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5.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C92E84" w14:textId="77777777" w:rsidR="000E04DE" w:rsidRPr="00486DF0" w:rsidRDefault="000E04DE" w:rsidP="00DF1A21">
      <w:pPr>
        <w:tabs>
          <w:tab w:val="left" w:pos="9781"/>
        </w:tabs>
        <w:jc w:val="center"/>
        <w:rPr>
          <w:rFonts w:ascii="Times New Roman" w:hAnsi="Times New Roman" w:cs="Times New Roman"/>
          <w:sz w:val="28"/>
          <w:szCs w:val="28"/>
        </w:rPr>
      </w:pPr>
    </w:p>
    <w:p w14:paraId="460A4E80" w14:textId="77777777" w:rsidR="00A22FEC" w:rsidRPr="004A086F" w:rsidRDefault="00E65FDD" w:rsidP="00AB532E">
      <w:pPr>
        <w:jc w:val="center"/>
        <w:rPr>
          <w:rFonts w:ascii="Times New Roman" w:hAnsi="Times New Roman" w:cs="Times New Roman"/>
          <w:sz w:val="28"/>
          <w:szCs w:val="28"/>
        </w:rPr>
      </w:pPr>
      <w:r w:rsidRPr="004A086F">
        <w:rPr>
          <w:rFonts w:ascii="Times New Roman" w:hAnsi="Times New Roman" w:cs="Times New Roman"/>
          <w:noProof/>
          <w:sz w:val="28"/>
          <w:szCs w:val="28"/>
          <w:lang w:val="ru-RU" w:eastAsia="ru-RU" w:bidi="ar-SA"/>
        </w:rPr>
        <w:drawing>
          <wp:inline distT="0" distB="0" distL="0" distR="0" wp14:anchorId="37B597C0" wp14:editId="4C8B8348">
            <wp:extent cx="1539240" cy="1897380"/>
            <wp:effectExtent l="19050" t="0" r="381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539240" cy="1897380"/>
                    </a:xfrm>
                    <a:prstGeom prst="rect">
                      <a:avLst/>
                    </a:prstGeom>
                    <a:noFill/>
                    <a:ln w="9525">
                      <a:noFill/>
                      <a:miter lim="800000"/>
                      <a:headEnd/>
                      <a:tailEnd/>
                    </a:ln>
                  </pic:spPr>
                </pic:pic>
              </a:graphicData>
            </a:graphic>
          </wp:inline>
        </w:drawing>
      </w:r>
    </w:p>
    <w:p w14:paraId="14726875" w14:textId="77777777" w:rsidR="00A22FEC" w:rsidRPr="004A086F" w:rsidRDefault="00A22FEC" w:rsidP="0086253B">
      <w:pPr>
        <w:rPr>
          <w:rFonts w:ascii="Times New Roman" w:hAnsi="Times New Roman" w:cs="Times New Roman"/>
          <w:sz w:val="28"/>
          <w:szCs w:val="28"/>
        </w:rPr>
      </w:pPr>
    </w:p>
    <w:p w14:paraId="041E0FD3" w14:textId="77777777" w:rsidR="00A22FEC" w:rsidRPr="004A086F" w:rsidRDefault="00A22FEC" w:rsidP="0086253B">
      <w:pPr>
        <w:rPr>
          <w:rFonts w:ascii="Times New Roman" w:hAnsi="Times New Roman" w:cs="Times New Roman"/>
          <w:sz w:val="28"/>
          <w:szCs w:val="28"/>
        </w:rPr>
      </w:pPr>
    </w:p>
    <w:p w14:paraId="1051B16D" w14:textId="77777777" w:rsidR="00AB532E" w:rsidRPr="004A086F" w:rsidRDefault="00AB532E" w:rsidP="00AB532E">
      <w:pPr>
        <w:pStyle w:val="4"/>
        <w:shd w:val="clear" w:color="auto" w:fill="auto"/>
        <w:jc w:val="center"/>
        <w:rPr>
          <w:rStyle w:val="5Exact1"/>
          <w:rFonts w:eastAsia="Arial"/>
        </w:rPr>
      </w:pPr>
    </w:p>
    <w:p w14:paraId="291056AD" w14:textId="77777777" w:rsidR="00F16060" w:rsidRPr="004A086F" w:rsidRDefault="00F16060" w:rsidP="00AB532E">
      <w:pPr>
        <w:pStyle w:val="4"/>
        <w:shd w:val="clear" w:color="auto" w:fill="auto"/>
        <w:jc w:val="center"/>
        <w:rPr>
          <w:rStyle w:val="5Exact1"/>
          <w:rFonts w:eastAsia="Arial"/>
        </w:rPr>
      </w:pPr>
    </w:p>
    <w:p w14:paraId="72D9E789" w14:textId="77777777" w:rsidR="00F16060" w:rsidRPr="004A086F" w:rsidRDefault="00F16060" w:rsidP="00AB532E">
      <w:pPr>
        <w:pStyle w:val="4"/>
        <w:shd w:val="clear" w:color="auto" w:fill="auto"/>
        <w:jc w:val="center"/>
        <w:rPr>
          <w:rStyle w:val="5Exact1"/>
          <w:rFonts w:eastAsia="Arial"/>
        </w:rPr>
      </w:pPr>
    </w:p>
    <w:p w14:paraId="2C9477EB" w14:textId="77777777" w:rsidR="003A72F9" w:rsidRPr="004A086F" w:rsidRDefault="003A72F9" w:rsidP="00AB532E">
      <w:pPr>
        <w:pStyle w:val="4"/>
        <w:shd w:val="clear" w:color="auto" w:fill="auto"/>
        <w:jc w:val="center"/>
        <w:rPr>
          <w:rStyle w:val="5Exact1"/>
          <w:rFonts w:eastAsia="Arial"/>
        </w:rPr>
      </w:pPr>
    </w:p>
    <w:p w14:paraId="56C943AB" w14:textId="77777777" w:rsidR="00040CDE" w:rsidRPr="004A086F" w:rsidRDefault="00040CDE" w:rsidP="00AB532E">
      <w:pPr>
        <w:pStyle w:val="4"/>
        <w:shd w:val="clear" w:color="auto" w:fill="auto"/>
        <w:jc w:val="center"/>
        <w:rPr>
          <w:rStyle w:val="5Exact1"/>
          <w:rFonts w:eastAsia="Arial"/>
        </w:rPr>
      </w:pPr>
    </w:p>
    <w:p w14:paraId="0235D409" w14:textId="77777777" w:rsidR="00AB532E" w:rsidRPr="004A086F" w:rsidRDefault="00AB532E" w:rsidP="00AB532E">
      <w:pPr>
        <w:pStyle w:val="4"/>
        <w:shd w:val="clear" w:color="auto" w:fill="auto"/>
        <w:jc w:val="center"/>
        <w:rPr>
          <w:rStyle w:val="5Exact1"/>
          <w:rFonts w:eastAsia="Arial"/>
        </w:rPr>
      </w:pPr>
      <w:r w:rsidRPr="004A086F">
        <w:rPr>
          <w:rStyle w:val="5Exact1"/>
          <w:rFonts w:eastAsia="Arial"/>
        </w:rPr>
        <w:t>ЗВІТ</w:t>
      </w:r>
    </w:p>
    <w:p w14:paraId="661419BC" w14:textId="77777777" w:rsidR="00AB532E" w:rsidRPr="004A086F" w:rsidRDefault="00AB532E" w:rsidP="00AB532E">
      <w:pPr>
        <w:pStyle w:val="5"/>
        <w:shd w:val="clear" w:color="auto" w:fill="auto"/>
        <w:jc w:val="center"/>
        <w:rPr>
          <w:rStyle w:val="5Exact1"/>
        </w:rPr>
      </w:pPr>
      <w:r w:rsidRPr="004A086F">
        <w:rPr>
          <w:rStyle w:val="5Exact1"/>
        </w:rPr>
        <w:t xml:space="preserve">ПРО СТРАТЕГІЧНУ ЕКОЛОГІЧНУ ОЦІНКУ </w:t>
      </w:r>
    </w:p>
    <w:p w14:paraId="2C2C318B" w14:textId="0D9B05FB" w:rsidR="00AB532E" w:rsidRPr="004A086F" w:rsidRDefault="00AB532E" w:rsidP="00AB532E">
      <w:pPr>
        <w:pStyle w:val="5"/>
        <w:shd w:val="clear" w:color="auto" w:fill="auto"/>
        <w:jc w:val="center"/>
      </w:pPr>
      <w:r w:rsidRPr="004A086F">
        <w:rPr>
          <w:rStyle w:val="5Exact1"/>
        </w:rPr>
        <w:t>ПРОЄКТУ ПРОГРАМИ ЕКОНОМІЧНОГО ТА СОЦІАЛЬНОГО РОЗВИТКУ м. ХАРКОВА НА 202</w:t>
      </w:r>
      <w:r w:rsidR="004A086F" w:rsidRPr="004A086F">
        <w:rPr>
          <w:rStyle w:val="5Exact1"/>
        </w:rPr>
        <w:t>6</w:t>
      </w:r>
      <w:r w:rsidR="007A6D23" w:rsidRPr="004A086F">
        <w:rPr>
          <w:rStyle w:val="5Exact1"/>
        </w:rPr>
        <w:t> </w:t>
      </w:r>
      <w:r w:rsidRPr="004A086F">
        <w:rPr>
          <w:rStyle w:val="5Exact1"/>
        </w:rPr>
        <w:t>РІК</w:t>
      </w:r>
    </w:p>
    <w:p w14:paraId="36756FB9" w14:textId="77777777" w:rsidR="00A22FEC" w:rsidRPr="004A086F" w:rsidRDefault="00A22FEC" w:rsidP="0086253B">
      <w:pPr>
        <w:rPr>
          <w:rFonts w:ascii="Times New Roman" w:hAnsi="Times New Roman" w:cs="Times New Roman"/>
          <w:sz w:val="28"/>
          <w:szCs w:val="28"/>
        </w:rPr>
      </w:pPr>
    </w:p>
    <w:p w14:paraId="524BD7F5" w14:textId="77777777" w:rsidR="00A22FEC" w:rsidRPr="004A086F" w:rsidRDefault="00A22FEC" w:rsidP="0086253B">
      <w:pPr>
        <w:rPr>
          <w:rFonts w:ascii="Times New Roman" w:hAnsi="Times New Roman" w:cs="Times New Roman"/>
          <w:sz w:val="28"/>
          <w:szCs w:val="28"/>
        </w:rPr>
      </w:pPr>
    </w:p>
    <w:p w14:paraId="42A8C458" w14:textId="77777777" w:rsidR="00F16060" w:rsidRPr="004A086F" w:rsidRDefault="00F16060" w:rsidP="0086253B">
      <w:pPr>
        <w:rPr>
          <w:rFonts w:ascii="Times New Roman" w:hAnsi="Times New Roman" w:cs="Times New Roman"/>
          <w:sz w:val="28"/>
          <w:szCs w:val="28"/>
        </w:rPr>
      </w:pPr>
    </w:p>
    <w:p w14:paraId="5F8144D9" w14:textId="77777777" w:rsidR="003A72F9" w:rsidRPr="004A086F" w:rsidRDefault="003A72F9" w:rsidP="0086253B">
      <w:pPr>
        <w:rPr>
          <w:rFonts w:ascii="Times New Roman" w:hAnsi="Times New Roman" w:cs="Times New Roman"/>
          <w:sz w:val="28"/>
          <w:szCs w:val="28"/>
        </w:rPr>
      </w:pPr>
    </w:p>
    <w:p w14:paraId="7D3B33B6" w14:textId="77777777" w:rsidR="00040CDE" w:rsidRPr="004A086F" w:rsidRDefault="00040CDE" w:rsidP="0086253B">
      <w:pPr>
        <w:rPr>
          <w:rFonts w:ascii="Times New Roman" w:hAnsi="Times New Roman" w:cs="Times New Roman"/>
          <w:sz w:val="28"/>
          <w:szCs w:val="28"/>
        </w:rPr>
      </w:pPr>
    </w:p>
    <w:p w14:paraId="633BC91F" w14:textId="77777777" w:rsidR="00040CDE" w:rsidRPr="004A086F" w:rsidRDefault="00040CDE" w:rsidP="0086253B">
      <w:pPr>
        <w:rPr>
          <w:rFonts w:ascii="Times New Roman" w:hAnsi="Times New Roman" w:cs="Times New Roman"/>
          <w:sz w:val="28"/>
          <w:szCs w:val="28"/>
        </w:rPr>
      </w:pPr>
    </w:p>
    <w:p w14:paraId="079F9BC8" w14:textId="77777777" w:rsidR="004F5825" w:rsidRPr="004A086F" w:rsidRDefault="004F5825" w:rsidP="0086253B">
      <w:pPr>
        <w:rPr>
          <w:rFonts w:ascii="Times New Roman" w:hAnsi="Times New Roman" w:cs="Times New Roman"/>
          <w:sz w:val="28"/>
          <w:szCs w:val="28"/>
        </w:rPr>
      </w:pPr>
    </w:p>
    <w:tbl>
      <w:tblPr>
        <w:tblStyle w:val="ac"/>
        <w:tblpPr w:leftFromText="180" w:rightFromText="180" w:vertAnchor="text" w:horzAnchor="margin" w:tblpY="166"/>
        <w:tblW w:w="10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4A086F" w14:paraId="4720202F" w14:textId="77777777" w:rsidTr="00CF198C">
        <w:tc>
          <w:tcPr>
            <w:tcW w:w="4644" w:type="dxa"/>
          </w:tcPr>
          <w:p w14:paraId="11280241" w14:textId="77777777" w:rsidR="002B116C" w:rsidRPr="004A086F" w:rsidRDefault="002B116C" w:rsidP="002B116C">
            <w:pPr>
              <w:rPr>
                <w:rStyle w:val="5Exact1"/>
                <w:rFonts w:eastAsia="Arial Unicode MS"/>
              </w:rPr>
            </w:pPr>
            <w:r w:rsidRPr="004A086F">
              <w:rPr>
                <w:rStyle w:val="5Exact1"/>
                <w:rFonts w:eastAsia="Arial Unicode MS"/>
              </w:rPr>
              <w:t>Замовник підготовки звіту:</w:t>
            </w:r>
          </w:p>
        </w:tc>
        <w:tc>
          <w:tcPr>
            <w:tcW w:w="5487" w:type="dxa"/>
          </w:tcPr>
          <w:p w14:paraId="46EB2CBD" w14:textId="77777777" w:rsidR="002B116C" w:rsidRPr="004A086F" w:rsidRDefault="002B116C" w:rsidP="002B116C">
            <w:pPr>
              <w:rPr>
                <w:rStyle w:val="5Exact1"/>
                <w:rFonts w:eastAsia="Arial Unicode MS"/>
              </w:rPr>
            </w:pPr>
            <w:r w:rsidRPr="004A086F">
              <w:rPr>
                <w:rStyle w:val="5Exact1"/>
                <w:rFonts w:eastAsia="Arial Unicode MS"/>
              </w:rPr>
              <w:t>Департамент економіки та комунального майна Харківської міської ради</w:t>
            </w:r>
          </w:p>
        </w:tc>
      </w:tr>
    </w:tbl>
    <w:p w14:paraId="367F7687" w14:textId="77777777" w:rsidR="00A22FEC" w:rsidRPr="004A086F" w:rsidRDefault="00A22FEC" w:rsidP="0086253B">
      <w:pPr>
        <w:rPr>
          <w:rFonts w:ascii="Times New Roman" w:hAnsi="Times New Roman" w:cs="Times New Roman"/>
          <w:sz w:val="28"/>
          <w:szCs w:val="28"/>
        </w:rPr>
      </w:pPr>
    </w:p>
    <w:p w14:paraId="52F2EF82" w14:textId="77777777" w:rsidR="00A22FEC" w:rsidRPr="004A086F" w:rsidRDefault="00A22FEC" w:rsidP="0086253B">
      <w:pPr>
        <w:rPr>
          <w:rFonts w:ascii="Times New Roman" w:hAnsi="Times New Roman" w:cs="Times New Roman"/>
          <w:sz w:val="28"/>
          <w:szCs w:val="28"/>
        </w:rPr>
      </w:pPr>
    </w:p>
    <w:p w14:paraId="4CDB3F98" w14:textId="77777777" w:rsidR="00F16060" w:rsidRPr="004A086F" w:rsidRDefault="00F16060" w:rsidP="0086253B">
      <w:pPr>
        <w:rPr>
          <w:rFonts w:ascii="Times New Roman" w:hAnsi="Times New Roman" w:cs="Times New Roman"/>
          <w:sz w:val="28"/>
          <w:szCs w:val="28"/>
        </w:rPr>
      </w:pPr>
    </w:p>
    <w:tbl>
      <w:tblPr>
        <w:tblStyle w:val="ac"/>
        <w:tblpPr w:leftFromText="180" w:rightFromText="180" w:vertAnchor="text" w:horzAnchor="margin" w:tblpY="1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4A086F" w14:paraId="6B5FAB99" w14:textId="77777777" w:rsidTr="00CF198C">
        <w:tc>
          <w:tcPr>
            <w:tcW w:w="4644" w:type="dxa"/>
          </w:tcPr>
          <w:p w14:paraId="12237D3E" w14:textId="77777777" w:rsidR="002B116C" w:rsidRPr="004A086F" w:rsidRDefault="00860368" w:rsidP="00860368">
            <w:pPr>
              <w:rPr>
                <w:rStyle w:val="5Exact1"/>
                <w:rFonts w:eastAsia="Arial Unicode MS"/>
              </w:rPr>
            </w:pPr>
            <w:r w:rsidRPr="004A086F">
              <w:rPr>
                <w:rStyle w:val="5Exact1"/>
                <w:rFonts w:eastAsia="Arial Unicode MS"/>
              </w:rPr>
              <w:t xml:space="preserve">Розробник </w:t>
            </w:r>
            <w:r w:rsidR="002B116C" w:rsidRPr="004A086F">
              <w:rPr>
                <w:rStyle w:val="5Exact1"/>
                <w:rFonts w:eastAsia="Arial Unicode MS"/>
              </w:rPr>
              <w:t>звіту:</w:t>
            </w:r>
          </w:p>
        </w:tc>
        <w:tc>
          <w:tcPr>
            <w:tcW w:w="5487" w:type="dxa"/>
          </w:tcPr>
          <w:p w14:paraId="768870E3" w14:textId="1A19F6D9" w:rsidR="002B116C" w:rsidRPr="004A086F" w:rsidRDefault="00330FA7" w:rsidP="004A086F">
            <w:pPr>
              <w:rPr>
                <w:rStyle w:val="5Exact1"/>
                <w:rFonts w:eastAsia="Arial Unicode MS"/>
              </w:rPr>
            </w:pPr>
            <w:r w:rsidRPr="004A086F">
              <w:rPr>
                <w:rFonts w:ascii="Times New Roman" w:hAnsi="Times New Roman" w:cs="Times New Roman"/>
                <w:sz w:val="28"/>
                <w:szCs w:val="28"/>
              </w:rPr>
              <w:t>робоча група зі складання звіту про ст</w:t>
            </w:r>
            <w:r w:rsidR="00C8173D" w:rsidRPr="004A086F">
              <w:rPr>
                <w:rFonts w:ascii="Times New Roman" w:hAnsi="Times New Roman" w:cs="Times New Roman"/>
                <w:sz w:val="28"/>
                <w:szCs w:val="28"/>
              </w:rPr>
              <w:t>ратегічну екологічну оцінку проє</w:t>
            </w:r>
            <w:r w:rsidR="00860368" w:rsidRPr="004A086F">
              <w:rPr>
                <w:rFonts w:ascii="Times New Roman" w:hAnsi="Times New Roman" w:cs="Times New Roman"/>
                <w:sz w:val="28"/>
                <w:szCs w:val="28"/>
              </w:rPr>
              <w:t>кту Програми економічного та соціального розвитку м.</w:t>
            </w:r>
            <w:r w:rsidR="00922CDD" w:rsidRPr="004A086F">
              <w:rPr>
                <w:rFonts w:ascii="Times New Roman" w:hAnsi="Times New Roman" w:cs="Times New Roman"/>
                <w:sz w:val="28"/>
                <w:szCs w:val="28"/>
              </w:rPr>
              <w:t> </w:t>
            </w:r>
            <w:r w:rsidR="00860368" w:rsidRPr="004A086F">
              <w:rPr>
                <w:rFonts w:ascii="Times New Roman" w:hAnsi="Times New Roman" w:cs="Times New Roman"/>
                <w:sz w:val="28"/>
                <w:szCs w:val="28"/>
              </w:rPr>
              <w:t>Харкова на 202</w:t>
            </w:r>
            <w:r w:rsidR="004A086F" w:rsidRPr="004A086F">
              <w:rPr>
                <w:rFonts w:ascii="Times New Roman" w:hAnsi="Times New Roman" w:cs="Times New Roman"/>
                <w:sz w:val="28"/>
                <w:szCs w:val="28"/>
              </w:rPr>
              <w:t>6</w:t>
            </w:r>
            <w:r w:rsidR="00C16FD5" w:rsidRPr="004A086F">
              <w:rPr>
                <w:rFonts w:ascii="Times New Roman" w:hAnsi="Times New Roman" w:cs="Times New Roman"/>
                <w:sz w:val="28"/>
                <w:szCs w:val="28"/>
              </w:rPr>
              <w:t> </w:t>
            </w:r>
            <w:r w:rsidR="00860368" w:rsidRPr="004A086F">
              <w:rPr>
                <w:rFonts w:ascii="Times New Roman" w:hAnsi="Times New Roman" w:cs="Times New Roman"/>
                <w:sz w:val="28"/>
                <w:szCs w:val="28"/>
              </w:rPr>
              <w:t>рік</w:t>
            </w:r>
          </w:p>
        </w:tc>
      </w:tr>
    </w:tbl>
    <w:p w14:paraId="50470597" w14:textId="77777777" w:rsidR="00302959" w:rsidRPr="004A086F" w:rsidRDefault="00302959" w:rsidP="00507264">
      <w:pPr>
        <w:jc w:val="center"/>
        <w:rPr>
          <w:rStyle w:val="5Exact1"/>
          <w:rFonts w:eastAsia="Arial Unicode MS"/>
        </w:rPr>
      </w:pPr>
    </w:p>
    <w:p w14:paraId="4FAE592E" w14:textId="77777777" w:rsidR="00302959" w:rsidRPr="004A086F" w:rsidRDefault="00302959" w:rsidP="00507264">
      <w:pPr>
        <w:jc w:val="center"/>
        <w:rPr>
          <w:rStyle w:val="5Exact1"/>
          <w:rFonts w:eastAsia="Arial Unicode MS"/>
        </w:rPr>
      </w:pPr>
    </w:p>
    <w:p w14:paraId="6EA0260E" w14:textId="02A2F133" w:rsidR="001807AE" w:rsidRDefault="00507264" w:rsidP="00507264">
      <w:pPr>
        <w:jc w:val="center"/>
        <w:rPr>
          <w:rStyle w:val="5Exact1"/>
          <w:rFonts w:eastAsia="Arial Unicode MS"/>
        </w:rPr>
      </w:pPr>
      <w:r w:rsidRPr="004A086F">
        <w:rPr>
          <w:rStyle w:val="5Exact1"/>
          <w:rFonts w:eastAsia="Arial Unicode MS"/>
        </w:rPr>
        <w:t>Харків 202</w:t>
      </w:r>
      <w:r w:rsidR="004A086F" w:rsidRPr="004A086F">
        <w:rPr>
          <w:rStyle w:val="5Exact1"/>
          <w:rFonts w:eastAsia="Arial Unicode MS"/>
        </w:rPr>
        <w:t>5</w:t>
      </w:r>
    </w:p>
    <w:p w14:paraId="756BABAC" w14:textId="4AAFDA5E" w:rsidR="00BC34AF" w:rsidRDefault="00D826B6" w:rsidP="001A6EBF">
      <w:pPr>
        <w:tabs>
          <w:tab w:val="left" w:pos="10065"/>
        </w:tabs>
        <w:jc w:val="center"/>
        <w:rPr>
          <w:rStyle w:val="5Exact1"/>
          <w:rFonts w:eastAsia="Arial Unicode MS"/>
        </w:rPr>
      </w:pPr>
      <w:r w:rsidRPr="00D826B6">
        <w:rPr>
          <w:rStyle w:val="5Exact1"/>
          <w:rFonts w:eastAsia="Arial Unicode MS"/>
          <w:noProof/>
          <w:lang w:val="ru-RU" w:eastAsia="ru-RU" w:bidi="ar-SA"/>
        </w:rPr>
        <w:lastRenderedPageBreak/>
        <w:drawing>
          <wp:inline distT="0" distB="0" distL="0" distR="0" wp14:anchorId="17367590" wp14:editId="1E01974E">
            <wp:extent cx="6405990" cy="9230643"/>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725" t="3852" r="6983" b="4108"/>
                    <a:stretch/>
                  </pic:blipFill>
                  <pic:spPr bwMode="auto">
                    <a:xfrm>
                      <a:off x="0" y="0"/>
                      <a:ext cx="6430233" cy="9265575"/>
                    </a:xfrm>
                    <a:prstGeom prst="rect">
                      <a:avLst/>
                    </a:prstGeom>
                    <a:noFill/>
                    <a:ln>
                      <a:noFill/>
                    </a:ln>
                    <a:extLst>
                      <a:ext uri="{53640926-AAD7-44D8-BBD7-CCE9431645EC}">
                        <a14:shadowObscured xmlns:a14="http://schemas.microsoft.com/office/drawing/2010/main"/>
                      </a:ext>
                    </a:extLst>
                  </pic:spPr>
                </pic:pic>
              </a:graphicData>
            </a:graphic>
          </wp:inline>
        </w:drawing>
      </w:r>
    </w:p>
    <w:p w14:paraId="2B50DEC0" w14:textId="7E4F165D" w:rsidR="004B19C7" w:rsidRPr="00ED00A5" w:rsidRDefault="00F16060" w:rsidP="00421634">
      <w:pPr>
        <w:jc w:val="center"/>
        <w:rPr>
          <w:rFonts w:ascii="Times New Roman" w:hAnsi="Times New Roman" w:cs="Times New Roman"/>
          <w:sz w:val="28"/>
        </w:rPr>
      </w:pPr>
      <w:r w:rsidRPr="00ED00A5">
        <w:rPr>
          <w:rFonts w:ascii="Times New Roman" w:hAnsi="Times New Roman" w:cs="Times New Roman"/>
          <w:sz w:val="28"/>
        </w:rPr>
        <w:lastRenderedPageBreak/>
        <w:t>ЗМІСТ</w:t>
      </w:r>
    </w:p>
    <w:tbl>
      <w:tblPr>
        <w:tblStyle w:val="ac"/>
        <w:tblpPr w:leftFromText="180" w:rightFromText="180" w:vertAnchor="text" w:horzAnchor="margin" w:tblpY="458"/>
        <w:tblW w:w="10210" w:type="dxa"/>
        <w:tblLayout w:type="fixed"/>
        <w:tblLook w:val="0600" w:firstRow="0" w:lastRow="0" w:firstColumn="0" w:lastColumn="0" w:noHBand="1" w:noVBand="1"/>
      </w:tblPr>
      <w:tblGrid>
        <w:gridCol w:w="543"/>
        <w:gridCol w:w="8946"/>
        <w:gridCol w:w="721"/>
      </w:tblGrid>
      <w:tr w:rsidR="00DE1851" w:rsidRPr="004A086F" w14:paraId="1C48D870" w14:textId="77777777" w:rsidTr="001A6EBF">
        <w:trPr>
          <w:trHeight w:val="20"/>
        </w:trPr>
        <w:tc>
          <w:tcPr>
            <w:tcW w:w="543" w:type="dxa"/>
          </w:tcPr>
          <w:p w14:paraId="587E255E" w14:textId="77777777" w:rsidR="00DE1851" w:rsidRPr="004A086F" w:rsidRDefault="00DE1851" w:rsidP="00DE1851">
            <w:pPr>
              <w:ind w:left="-284"/>
              <w:jc w:val="center"/>
              <w:rPr>
                <w:rStyle w:val="2TimesNewRoman9pt"/>
                <w:rFonts w:eastAsia="Arial"/>
                <w:b w:val="0"/>
                <w:sz w:val="26"/>
                <w:szCs w:val="26"/>
                <w:highlight w:val="yellow"/>
              </w:rPr>
            </w:pPr>
          </w:p>
        </w:tc>
        <w:tc>
          <w:tcPr>
            <w:tcW w:w="8946" w:type="dxa"/>
          </w:tcPr>
          <w:p w14:paraId="7A6C7B22" w14:textId="77777777" w:rsidR="00DE1851" w:rsidRPr="004A086F" w:rsidRDefault="00083DBE" w:rsidP="00DE1851">
            <w:pPr>
              <w:rPr>
                <w:rStyle w:val="2TimesNewRoman9pt"/>
                <w:rFonts w:eastAsia="Arial"/>
                <w:b w:val="0"/>
                <w:sz w:val="26"/>
                <w:szCs w:val="26"/>
                <w:highlight w:val="yellow"/>
              </w:rPr>
            </w:pPr>
            <w:r w:rsidRPr="00D45846">
              <w:rPr>
                <w:rStyle w:val="2TimesNewRoman9pt"/>
                <w:rFonts w:eastAsia="Arial"/>
                <w:b w:val="0"/>
                <w:sz w:val="26"/>
                <w:szCs w:val="26"/>
              </w:rPr>
              <w:t>Вступ</w:t>
            </w:r>
          </w:p>
        </w:tc>
        <w:tc>
          <w:tcPr>
            <w:tcW w:w="721" w:type="dxa"/>
          </w:tcPr>
          <w:p w14:paraId="2EBCCE73" w14:textId="77777777" w:rsidR="00DE1851" w:rsidRPr="004A086F" w:rsidRDefault="009D4CE1" w:rsidP="00DE1851">
            <w:pPr>
              <w:jc w:val="center"/>
              <w:rPr>
                <w:rStyle w:val="5Exact1"/>
                <w:rFonts w:eastAsia="Arial Unicode MS"/>
                <w:sz w:val="26"/>
                <w:szCs w:val="26"/>
                <w:highlight w:val="yellow"/>
              </w:rPr>
            </w:pPr>
            <w:r w:rsidRPr="00ED00A5">
              <w:rPr>
                <w:rStyle w:val="5Exact1"/>
                <w:rFonts w:eastAsia="Arial Unicode MS"/>
                <w:sz w:val="26"/>
                <w:szCs w:val="26"/>
              </w:rPr>
              <w:t>4</w:t>
            </w:r>
          </w:p>
        </w:tc>
      </w:tr>
      <w:tr w:rsidR="00DE1851" w:rsidRPr="004A086F" w14:paraId="0091DE3B" w14:textId="77777777" w:rsidTr="001A6EBF">
        <w:trPr>
          <w:trHeight w:val="563"/>
        </w:trPr>
        <w:tc>
          <w:tcPr>
            <w:tcW w:w="543" w:type="dxa"/>
          </w:tcPr>
          <w:p w14:paraId="31A3FF2E" w14:textId="77777777" w:rsidR="00DE1851" w:rsidRPr="00330F11" w:rsidRDefault="00DE1851" w:rsidP="00EE2C21">
            <w:pPr>
              <w:pStyle w:val="210"/>
              <w:shd w:val="clear" w:color="auto" w:fill="auto"/>
              <w:spacing w:before="0" w:after="0" w:line="240" w:lineRule="auto"/>
              <w:ind w:firstLine="0"/>
              <w:jc w:val="right"/>
              <w:rPr>
                <w:rFonts w:ascii="Times New Roman" w:hAnsi="Times New Roman" w:cs="Times New Roman"/>
                <w:sz w:val="26"/>
                <w:szCs w:val="26"/>
              </w:rPr>
            </w:pPr>
            <w:r w:rsidRPr="00330F11">
              <w:rPr>
                <w:rStyle w:val="2TimesNewRoman9pt"/>
                <w:rFonts w:eastAsia="Arial"/>
                <w:b w:val="0"/>
                <w:sz w:val="26"/>
                <w:szCs w:val="26"/>
              </w:rPr>
              <w:t>1</w:t>
            </w:r>
          </w:p>
        </w:tc>
        <w:tc>
          <w:tcPr>
            <w:tcW w:w="8946" w:type="dxa"/>
          </w:tcPr>
          <w:p w14:paraId="7B814DEA" w14:textId="77777777" w:rsidR="00DE1851" w:rsidRPr="00330F11"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330F11">
              <w:rPr>
                <w:rStyle w:val="2TimesNewRoman9pt"/>
                <w:rFonts w:eastAsia="Arial"/>
                <w:b w:val="0"/>
                <w:sz w:val="26"/>
                <w:szCs w:val="26"/>
              </w:rPr>
              <w:t xml:space="preserve">Зміст та основні цілі документа державного планування, його зв'язок </w:t>
            </w:r>
            <w:r w:rsidR="00922CDD" w:rsidRPr="00330F11">
              <w:rPr>
                <w:rStyle w:val="2TimesNewRoman9pt"/>
                <w:rFonts w:eastAsia="Arial"/>
                <w:b w:val="0"/>
                <w:sz w:val="26"/>
                <w:szCs w:val="26"/>
              </w:rPr>
              <w:br/>
            </w:r>
            <w:r w:rsidRPr="00330F11">
              <w:rPr>
                <w:rStyle w:val="2TimesNewRoman9pt"/>
                <w:rFonts w:eastAsia="Arial"/>
                <w:b w:val="0"/>
                <w:sz w:val="26"/>
                <w:szCs w:val="26"/>
              </w:rPr>
              <w:t>з іншими документами державного планування</w:t>
            </w:r>
          </w:p>
        </w:tc>
        <w:tc>
          <w:tcPr>
            <w:tcW w:w="721" w:type="dxa"/>
          </w:tcPr>
          <w:p w14:paraId="2A9711C8" w14:textId="70E1B979" w:rsidR="00DE1851" w:rsidRPr="004A086F" w:rsidRDefault="009D4CE1" w:rsidP="00DE1851">
            <w:pPr>
              <w:jc w:val="center"/>
              <w:rPr>
                <w:rStyle w:val="5Exact1"/>
                <w:rFonts w:eastAsia="Arial Unicode MS"/>
                <w:sz w:val="26"/>
                <w:szCs w:val="26"/>
                <w:highlight w:val="yellow"/>
              </w:rPr>
            </w:pPr>
            <w:r w:rsidRPr="00ED00A5">
              <w:rPr>
                <w:rStyle w:val="5Exact1"/>
                <w:rFonts w:eastAsia="Arial Unicode MS"/>
                <w:sz w:val="26"/>
                <w:szCs w:val="26"/>
              </w:rPr>
              <w:t>5</w:t>
            </w:r>
          </w:p>
        </w:tc>
      </w:tr>
      <w:tr w:rsidR="00DE1851" w:rsidRPr="004A086F" w14:paraId="6F7A0280" w14:textId="77777777" w:rsidTr="001A6EBF">
        <w:trPr>
          <w:trHeight w:val="1416"/>
        </w:trPr>
        <w:tc>
          <w:tcPr>
            <w:tcW w:w="543" w:type="dxa"/>
          </w:tcPr>
          <w:p w14:paraId="7707363A" w14:textId="77777777" w:rsidR="00DE1851" w:rsidRPr="009F44A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9F44AA">
              <w:rPr>
                <w:rStyle w:val="2TimesNewRoman9pt"/>
                <w:rFonts w:eastAsia="Arial"/>
                <w:b w:val="0"/>
                <w:sz w:val="26"/>
                <w:szCs w:val="26"/>
              </w:rPr>
              <w:t>2</w:t>
            </w:r>
          </w:p>
        </w:tc>
        <w:tc>
          <w:tcPr>
            <w:tcW w:w="8946" w:type="dxa"/>
          </w:tcPr>
          <w:p w14:paraId="6AB84322" w14:textId="77777777" w:rsidR="00DE1851" w:rsidRPr="009F44A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9F44AA">
              <w:rPr>
                <w:rStyle w:val="2TimesNewRoman9pt"/>
                <w:rFonts w:eastAsia="Arial"/>
                <w:b w:val="0"/>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tc>
        <w:tc>
          <w:tcPr>
            <w:tcW w:w="721" w:type="dxa"/>
          </w:tcPr>
          <w:p w14:paraId="39F462AB" w14:textId="0C174B04" w:rsidR="00DE1851" w:rsidRPr="004A086F" w:rsidRDefault="00CE596A" w:rsidP="00DE1851">
            <w:pPr>
              <w:jc w:val="center"/>
              <w:rPr>
                <w:rStyle w:val="5Exact1"/>
                <w:rFonts w:eastAsia="Arial Unicode MS"/>
                <w:sz w:val="26"/>
                <w:szCs w:val="26"/>
                <w:highlight w:val="yellow"/>
                <w:lang w:val="ru-RU"/>
              </w:rPr>
            </w:pPr>
            <w:r w:rsidRPr="00ED00A5">
              <w:rPr>
                <w:rStyle w:val="5Exact1"/>
                <w:rFonts w:eastAsia="Arial Unicode MS"/>
                <w:sz w:val="26"/>
                <w:szCs w:val="26"/>
              </w:rPr>
              <w:t>1</w:t>
            </w:r>
            <w:r w:rsidR="008358F4" w:rsidRPr="00ED00A5">
              <w:rPr>
                <w:rStyle w:val="5Exact1"/>
                <w:rFonts w:eastAsia="Arial Unicode MS"/>
                <w:sz w:val="26"/>
                <w:szCs w:val="26"/>
                <w:lang w:val="ru-RU"/>
              </w:rPr>
              <w:t>3</w:t>
            </w:r>
          </w:p>
        </w:tc>
      </w:tr>
      <w:tr w:rsidR="00DE1851" w:rsidRPr="004A086F" w14:paraId="30A8F973" w14:textId="77777777" w:rsidTr="001A6EBF">
        <w:trPr>
          <w:trHeight w:val="1364"/>
        </w:trPr>
        <w:tc>
          <w:tcPr>
            <w:tcW w:w="543" w:type="dxa"/>
          </w:tcPr>
          <w:p w14:paraId="36BED42C" w14:textId="77777777" w:rsidR="00DE1851" w:rsidRPr="00C746AE"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C746AE">
              <w:rPr>
                <w:rStyle w:val="2TimesNewRoman9pt"/>
                <w:rFonts w:eastAsia="Arial"/>
                <w:b w:val="0"/>
                <w:sz w:val="26"/>
                <w:szCs w:val="26"/>
              </w:rPr>
              <w:t>3</w:t>
            </w:r>
          </w:p>
        </w:tc>
        <w:tc>
          <w:tcPr>
            <w:tcW w:w="8946" w:type="dxa"/>
          </w:tcPr>
          <w:p w14:paraId="51DE7692" w14:textId="237A3E9E" w:rsidR="00DE1851" w:rsidRPr="00C746AE"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C746AE">
              <w:rPr>
                <w:rStyle w:val="2TimesNewRoman9pt"/>
                <w:rFonts w:eastAsia="Arial"/>
                <w:b w:val="0"/>
                <w:sz w:val="26"/>
                <w:szCs w:val="26"/>
              </w:rPr>
              <w:t xml:space="preserve">Характеристика стану довкілля, умов життєдіяльності населення </w:t>
            </w:r>
            <w:r w:rsidR="00922CDD" w:rsidRPr="00C746AE">
              <w:rPr>
                <w:rStyle w:val="2TimesNewRoman9pt"/>
                <w:rFonts w:eastAsia="Arial"/>
                <w:b w:val="0"/>
                <w:sz w:val="26"/>
                <w:szCs w:val="26"/>
              </w:rPr>
              <w:br/>
            </w:r>
            <w:r w:rsidRPr="00C746AE">
              <w:rPr>
                <w:rStyle w:val="2TimesNewRoman9pt"/>
                <w:rFonts w:eastAsia="Arial"/>
                <w:b w:val="0"/>
                <w:sz w:val="26"/>
                <w:szCs w:val="26"/>
              </w:rPr>
              <w:t xml:space="preserve">та стану його здоров’я на територіях, які ймовірно зазнають впливу </w:t>
            </w:r>
            <w:r w:rsidR="00353227" w:rsidRPr="00C746AE">
              <w:rPr>
                <w:rStyle w:val="2TimesNewRoman9pt"/>
                <w:rFonts w:eastAsia="Arial"/>
                <w:b w:val="0"/>
                <w:sz w:val="26"/>
                <w:szCs w:val="26"/>
              </w:rPr>
              <w:br/>
            </w:r>
            <w:r w:rsidRPr="00C746AE">
              <w:rPr>
                <w:rStyle w:val="2TimesNewRoman9pt"/>
                <w:rFonts w:eastAsia="Arial"/>
                <w:b w:val="0"/>
                <w:sz w:val="26"/>
                <w:szCs w:val="26"/>
              </w:rPr>
              <w:t xml:space="preserve">(за адміністративними даними, статистичною інформацією </w:t>
            </w:r>
            <w:r w:rsidR="00922CDD" w:rsidRPr="00C746AE">
              <w:rPr>
                <w:rStyle w:val="2TimesNewRoman9pt"/>
                <w:rFonts w:eastAsia="Arial"/>
                <w:b w:val="0"/>
                <w:sz w:val="26"/>
                <w:szCs w:val="26"/>
              </w:rPr>
              <w:br/>
            </w:r>
            <w:r w:rsidRPr="00C746AE">
              <w:rPr>
                <w:rStyle w:val="2TimesNewRoman9pt"/>
                <w:rFonts w:eastAsia="Arial"/>
                <w:b w:val="0"/>
                <w:sz w:val="26"/>
                <w:szCs w:val="26"/>
              </w:rPr>
              <w:t>та результатами досліджень)</w:t>
            </w:r>
          </w:p>
        </w:tc>
        <w:tc>
          <w:tcPr>
            <w:tcW w:w="721" w:type="dxa"/>
          </w:tcPr>
          <w:p w14:paraId="5E77B008" w14:textId="60512CDD" w:rsidR="00DE1851" w:rsidRPr="004A086F" w:rsidRDefault="007A6D23" w:rsidP="00F32252">
            <w:pPr>
              <w:jc w:val="center"/>
              <w:rPr>
                <w:rStyle w:val="5Exact1"/>
                <w:rFonts w:eastAsia="Arial Unicode MS"/>
                <w:sz w:val="26"/>
                <w:szCs w:val="26"/>
                <w:highlight w:val="yellow"/>
                <w:lang w:val="ru-RU"/>
              </w:rPr>
            </w:pPr>
            <w:r w:rsidRPr="00ED00A5">
              <w:rPr>
                <w:rStyle w:val="5Exact1"/>
                <w:rFonts w:eastAsia="Arial Unicode MS"/>
                <w:sz w:val="26"/>
                <w:szCs w:val="26"/>
              </w:rPr>
              <w:t>5</w:t>
            </w:r>
            <w:r w:rsidR="00ED00A5" w:rsidRPr="00ED00A5">
              <w:rPr>
                <w:rStyle w:val="5Exact1"/>
                <w:rFonts w:eastAsia="Arial Unicode MS"/>
                <w:sz w:val="26"/>
                <w:szCs w:val="26"/>
                <w:lang w:val="ru-RU"/>
              </w:rPr>
              <w:t>7</w:t>
            </w:r>
          </w:p>
        </w:tc>
      </w:tr>
      <w:tr w:rsidR="00DE1851" w:rsidRPr="004A086F" w14:paraId="13B67B66" w14:textId="77777777" w:rsidTr="001A6EBF">
        <w:trPr>
          <w:trHeight w:val="1473"/>
        </w:trPr>
        <w:tc>
          <w:tcPr>
            <w:tcW w:w="543" w:type="dxa"/>
          </w:tcPr>
          <w:p w14:paraId="5D7682BF"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4</w:t>
            </w:r>
          </w:p>
        </w:tc>
        <w:tc>
          <w:tcPr>
            <w:tcW w:w="8946" w:type="dxa"/>
          </w:tcPr>
          <w:p w14:paraId="2682CEA7" w14:textId="5D0FE1CF"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 xml:space="preserve">Екологічні проблеми, у тому числі ризики впливу на здоров’я населення, які стосуються документу державного планування, зокрема щодо територій </w:t>
            </w:r>
            <w:r w:rsidR="00353227" w:rsidRPr="00D31DEA">
              <w:rPr>
                <w:rStyle w:val="2TimesNewRoman9pt"/>
                <w:rFonts w:eastAsia="Arial"/>
                <w:b w:val="0"/>
                <w:sz w:val="26"/>
                <w:szCs w:val="26"/>
              </w:rPr>
              <w:br/>
            </w:r>
            <w:r w:rsidRPr="00D31DEA">
              <w:rPr>
                <w:rStyle w:val="2TimesNewRoman9pt"/>
                <w:rFonts w:eastAsia="Arial"/>
                <w:b w:val="0"/>
                <w:sz w:val="26"/>
                <w:szCs w:val="26"/>
              </w:rPr>
              <w:t xml:space="preserve">з природоохоронним статусом (за </w:t>
            </w:r>
            <w:r w:rsidR="00265AD7" w:rsidRPr="00D31DEA">
              <w:rPr>
                <w:rStyle w:val="2TimesNewRoman9pt"/>
                <w:rFonts w:eastAsia="Arial"/>
                <w:b w:val="0"/>
                <w:sz w:val="26"/>
                <w:szCs w:val="26"/>
              </w:rPr>
              <w:t>адміністративними</w:t>
            </w:r>
            <w:r w:rsidRPr="00D31DEA">
              <w:rPr>
                <w:rStyle w:val="2TimesNewRoman9pt"/>
                <w:rFonts w:eastAsia="Arial"/>
                <w:b w:val="0"/>
                <w:sz w:val="26"/>
                <w:szCs w:val="26"/>
              </w:rPr>
              <w:t xml:space="preserve"> даними, статистичною інформацією та </w:t>
            </w:r>
            <w:r w:rsidR="00265AD7" w:rsidRPr="00D31DEA">
              <w:rPr>
                <w:rStyle w:val="2TimesNewRoman9pt"/>
                <w:rFonts w:eastAsia="Arial"/>
                <w:b w:val="0"/>
                <w:sz w:val="26"/>
                <w:szCs w:val="26"/>
              </w:rPr>
              <w:t>результатами</w:t>
            </w:r>
            <w:r w:rsidRPr="00D31DEA">
              <w:rPr>
                <w:rStyle w:val="2TimesNewRoman9pt"/>
                <w:rFonts w:eastAsia="Arial"/>
                <w:b w:val="0"/>
                <w:sz w:val="26"/>
                <w:szCs w:val="26"/>
              </w:rPr>
              <w:t xml:space="preserve"> досліджень)</w:t>
            </w:r>
          </w:p>
        </w:tc>
        <w:tc>
          <w:tcPr>
            <w:tcW w:w="721" w:type="dxa"/>
          </w:tcPr>
          <w:p w14:paraId="033E9A6A" w14:textId="4852C9E0" w:rsidR="00DE1851" w:rsidRPr="004A086F" w:rsidRDefault="007A6D23" w:rsidP="00854272">
            <w:pPr>
              <w:jc w:val="center"/>
              <w:rPr>
                <w:rStyle w:val="5Exact1"/>
                <w:rFonts w:eastAsia="Arial Unicode MS"/>
                <w:sz w:val="26"/>
                <w:szCs w:val="26"/>
                <w:highlight w:val="yellow"/>
                <w:lang w:val="ru-RU"/>
              </w:rPr>
            </w:pPr>
            <w:r w:rsidRPr="00854272">
              <w:rPr>
                <w:rStyle w:val="5Exact1"/>
                <w:rFonts w:eastAsia="Arial Unicode MS"/>
                <w:sz w:val="26"/>
                <w:szCs w:val="26"/>
              </w:rPr>
              <w:t>5</w:t>
            </w:r>
            <w:r w:rsidR="00854272" w:rsidRPr="00854272">
              <w:rPr>
                <w:rStyle w:val="5Exact1"/>
                <w:rFonts w:eastAsia="Arial Unicode MS"/>
                <w:sz w:val="26"/>
                <w:szCs w:val="26"/>
                <w:lang w:val="ru-RU"/>
              </w:rPr>
              <w:t>9</w:t>
            </w:r>
          </w:p>
        </w:tc>
      </w:tr>
      <w:tr w:rsidR="00DE1851" w:rsidRPr="004A086F" w14:paraId="2B735DE0" w14:textId="77777777" w:rsidTr="001A6EBF">
        <w:trPr>
          <w:trHeight w:val="1635"/>
        </w:trPr>
        <w:tc>
          <w:tcPr>
            <w:tcW w:w="543" w:type="dxa"/>
          </w:tcPr>
          <w:p w14:paraId="5AA8B5F2" w14:textId="77777777" w:rsidR="00DE1851" w:rsidRPr="00D31DEA" w:rsidRDefault="00DE1851" w:rsidP="00EE2C21">
            <w:pPr>
              <w:pStyle w:val="210"/>
              <w:shd w:val="clear" w:color="auto" w:fill="auto"/>
              <w:spacing w:before="0" w:after="0" w:line="240" w:lineRule="auto"/>
              <w:ind w:left="-284" w:firstLine="0"/>
              <w:jc w:val="right"/>
              <w:rPr>
                <w:rStyle w:val="2TimesNewRoman9pt"/>
                <w:rFonts w:eastAsia="Arial"/>
                <w:b w:val="0"/>
                <w:sz w:val="26"/>
                <w:szCs w:val="26"/>
              </w:rPr>
            </w:pPr>
            <w:r w:rsidRPr="00D31DEA">
              <w:rPr>
                <w:rStyle w:val="2TimesNewRoman9pt"/>
                <w:rFonts w:eastAsia="Arial"/>
                <w:b w:val="0"/>
                <w:sz w:val="26"/>
                <w:szCs w:val="26"/>
              </w:rPr>
              <w:t>5</w:t>
            </w:r>
          </w:p>
        </w:tc>
        <w:tc>
          <w:tcPr>
            <w:tcW w:w="8946" w:type="dxa"/>
          </w:tcPr>
          <w:p w14:paraId="1558F71C" w14:textId="09F2BB06"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 xml:space="preserve">Зобов’язання у сфері охорони довкілля, у тому числі </w:t>
            </w:r>
            <w:r w:rsidR="00265AD7" w:rsidRPr="00D31DEA">
              <w:rPr>
                <w:rStyle w:val="2TimesNewRoman9pt"/>
                <w:rFonts w:eastAsia="Arial"/>
                <w:b w:val="0"/>
                <w:sz w:val="26"/>
                <w:szCs w:val="26"/>
              </w:rPr>
              <w:t>пов’язані</w:t>
            </w:r>
            <w:r w:rsidRPr="00D31DEA">
              <w:rPr>
                <w:rStyle w:val="2TimesNewRoman9pt"/>
                <w:rFonts w:eastAsia="Arial"/>
                <w:b w:val="0"/>
                <w:sz w:val="26"/>
                <w:szCs w:val="26"/>
              </w:rPr>
              <w:t xml:space="preserve"> </w:t>
            </w:r>
            <w:r w:rsidR="00922CDD" w:rsidRPr="00D31DEA">
              <w:rPr>
                <w:rStyle w:val="2TimesNewRoman9pt"/>
                <w:rFonts w:eastAsia="Arial"/>
                <w:b w:val="0"/>
                <w:sz w:val="26"/>
                <w:szCs w:val="26"/>
              </w:rPr>
              <w:br/>
            </w:r>
            <w:r w:rsidRPr="00D31DEA">
              <w:rPr>
                <w:rStyle w:val="2TimesNewRoman9pt"/>
                <w:rFonts w:eastAsia="Arial"/>
                <w:b w:val="0"/>
                <w:sz w:val="26"/>
                <w:szCs w:val="26"/>
              </w:rPr>
              <w:t xml:space="preserve">із запобіганням впливу на здоров’я населення, встановлені </w:t>
            </w:r>
            <w:r w:rsidR="00922CDD" w:rsidRPr="00D31DEA">
              <w:rPr>
                <w:rStyle w:val="2TimesNewRoman9pt"/>
                <w:rFonts w:eastAsia="Arial"/>
                <w:b w:val="0"/>
                <w:sz w:val="26"/>
                <w:szCs w:val="26"/>
              </w:rPr>
              <w:br/>
            </w:r>
            <w:r w:rsidRPr="00D31DEA">
              <w:rPr>
                <w:rStyle w:val="2TimesNewRoman9pt"/>
                <w:rFonts w:eastAsia="Arial"/>
                <w:b w:val="0"/>
                <w:sz w:val="26"/>
                <w:szCs w:val="26"/>
              </w:rPr>
              <w:t>на міжнародному, державному та інших рівнях, що стосуються документ</w:t>
            </w:r>
            <w:r w:rsidR="00656AA5" w:rsidRPr="00D31DEA">
              <w:rPr>
                <w:rStyle w:val="2TimesNewRoman9pt"/>
                <w:rFonts w:eastAsia="Arial"/>
                <w:b w:val="0"/>
                <w:sz w:val="26"/>
                <w:szCs w:val="26"/>
              </w:rPr>
              <w:t>а</w:t>
            </w:r>
            <w:r w:rsidRPr="00D31DEA">
              <w:rPr>
                <w:rStyle w:val="2TimesNewRoman9pt"/>
                <w:rFonts w:eastAsia="Arial"/>
                <w:b w:val="0"/>
                <w:sz w:val="26"/>
                <w:szCs w:val="26"/>
              </w:rPr>
              <w:t xml:space="preserve"> державного планування, а також шляхи врахування </w:t>
            </w:r>
            <w:r w:rsidRPr="00D31DEA">
              <w:rPr>
                <w:rStyle w:val="2TimesNewRoman9pt"/>
                <w:rFonts w:eastAsia="Arial"/>
                <w:b w:val="0"/>
                <w:sz w:val="26"/>
                <w:szCs w:val="26"/>
                <w:lang w:eastAsia="ru-RU" w:bidi="ru-RU"/>
              </w:rPr>
              <w:t xml:space="preserve">таких </w:t>
            </w:r>
            <w:r w:rsidRPr="00D31DEA">
              <w:rPr>
                <w:rStyle w:val="2TimesNewRoman9pt"/>
                <w:rFonts w:eastAsia="Arial"/>
                <w:b w:val="0"/>
                <w:sz w:val="26"/>
                <w:szCs w:val="26"/>
              </w:rPr>
              <w:t>зобов’язань під час підготовки документа державного планування</w:t>
            </w:r>
          </w:p>
        </w:tc>
        <w:tc>
          <w:tcPr>
            <w:tcW w:w="721" w:type="dxa"/>
          </w:tcPr>
          <w:p w14:paraId="110C99C2" w14:textId="1A01E22E" w:rsidR="00DE1851" w:rsidRPr="004A086F" w:rsidRDefault="00854272" w:rsidP="00F32252">
            <w:pPr>
              <w:jc w:val="center"/>
              <w:rPr>
                <w:rStyle w:val="5Exact1"/>
                <w:rFonts w:eastAsia="Arial Unicode MS"/>
                <w:sz w:val="26"/>
                <w:szCs w:val="26"/>
                <w:highlight w:val="yellow"/>
                <w:lang w:val="ru-RU"/>
              </w:rPr>
            </w:pPr>
            <w:r w:rsidRPr="00854272">
              <w:rPr>
                <w:rStyle w:val="5Exact1"/>
                <w:rFonts w:eastAsia="Arial Unicode MS"/>
                <w:sz w:val="26"/>
                <w:szCs w:val="26"/>
              </w:rPr>
              <w:t>63</w:t>
            </w:r>
          </w:p>
        </w:tc>
      </w:tr>
      <w:tr w:rsidR="00DE1851" w:rsidRPr="004A086F" w14:paraId="3E1A8B4B" w14:textId="77777777" w:rsidTr="001A6EBF">
        <w:trPr>
          <w:trHeight w:val="1403"/>
        </w:trPr>
        <w:tc>
          <w:tcPr>
            <w:tcW w:w="543" w:type="dxa"/>
          </w:tcPr>
          <w:p w14:paraId="03E52F46"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6</w:t>
            </w:r>
          </w:p>
        </w:tc>
        <w:tc>
          <w:tcPr>
            <w:tcW w:w="8946" w:type="dxa"/>
          </w:tcPr>
          <w:p w14:paraId="0155A4F5" w14:textId="77777777" w:rsidR="00EE2C21" w:rsidRPr="00D31DEA" w:rsidRDefault="00083DBE" w:rsidP="00DE1851">
            <w:pPr>
              <w:pStyle w:val="210"/>
              <w:shd w:val="clear" w:color="auto" w:fill="auto"/>
              <w:spacing w:before="0" w:after="0" w:line="240" w:lineRule="auto"/>
              <w:ind w:firstLine="0"/>
              <w:rPr>
                <w:rStyle w:val="2TimesNewRoman9pt"/>
                <w:rFonts w:eastAsia="Arial"/>
                <w:b w:val="0"/>
                <w:sz w:val="26"/>
                <w:szCs w:val="26"/>
              </w:rPr>
            </w:pPr>
            <w:r w:rsidRPr="00D31DEA">
              <w:rPr>
                <w:rStyle w:val="2TimesNewRoman9pt"/>
                <w:rFonts w:eastAsia="Arial"/>
                <w:b w:val="0"/>
                <w:sz w:val="26"/>
                <w:szCs w:val="26"/>
              </w:rPr>
              <w:t>Опис наслідків для довкілля, у тому числі здоров’я населення, у тому числі вторинних, кумулятивних, синергічних, коротко- , середньо-</w:t>
            </w:r>
            <w:r w:rsidR="00922CDD" w:rsidRPr="00D31DEA">
              <w:rPr>
                <w:rStyle w:val="2TimesNewRoman9pt"/>
                <w:rFonts w:eastAsia="Arial"/>
                <w:b w:val="0"/>
                <w:sz w:val="26"/>
                <w:szCs w:val="26"/>
              </w:rPr>
              <w:t xml:space="preserve">  </w:t>
            </w:r>
            <w:r w:rsidR="00922CDD" w:rsidRPr="00D31DEA">
              <w:rPr>
                <w:rStyle w:val="2TimesNewRoman9pt"/>
                <w:rFonts w:eastAsia="Arial"/>
                <w:b w:val="0"/>
                <w:sz w:val="26"/>
                <w:szCs w:val="26"/>
              </w:rPr>
              <w:br/>
            </w:r>
            <w:r w:rsidRPr="00D31DEA">
              <w:rPr>
                <w:rStyle w:val="2TimesNewRoman9pt"/>
                <w:rFonts w:eastAsia="Arial"/>
                <w:b w:val="0"/>
                <w:sz w:val="26"/>
                <w:szCs w:val="26"/>
              </w:rPr>
              <w:t>та довгострокових (1, 3</w:t>
            </w:r>
            <w:r w:rsidR="00312D81" w:rsidRPr="00D31DEA">
              <w:rPr>
                <w:rStyle w:val="2TimesNewRoman9pt"/>
                <w:rFonts w:eastAsia="Arial"/>
                <w:b w:val="0"/>
                <w:sz w:val="26"/>
                <w:szCs w:val="26"/>
              </w:rPr>
              <w:t>–</w:t>
            </w:r>
            <w:r w:rsidRPr="00D31DEA">
              <w:rPr>
                <w:rStyle w:val="2TimesNewRoman9pt"/>
                <w:rFonts w:eastAsia="Arial"/>
                <w:b w:val="0"/>
                <w:sz w:val="26"/>
                <w:szCs w:val="26"/>
              </w:rPr>
              <w:t>5 та 10</w:t>
            </w:r>
            <w:r w:rsidR="00312D81" w:rsidRPr="00D31DEA">
              <w:rPr>
                <w:rStyle w:val="2TimesNewRoman9pt"/>
                <w:rFonts w:eastAsia="Arial"/>
                <w:b w:val="0"/>
                <w:sz w:val="26"/>
                <w:szCs w:val="26"/>
              </w:rPr>
              <w:t>–</w:t>
            </w:r>
            <w:r w:rsidRPr="00D31DEA">
              <w:rPr>
                <w:rStyle w:val="2TimesNewRoman9pt"/>
                <w:rFonts w:eastAsia="Arial"/>
                <w:b w:val="0"/>
                <w:sz w:val="26"/>
                <w:szCs w:val="26"/>
              </w:rPr>
              <w:t>15</w:t>
            </w:r>
            <w:r w:rsidR="00922CDD" w:rsidRPr="00D31DEA">
              <w:rPr>
                <w:rStyle w:val="2TimesNewRoman9pt"/>
                <w:rFonts w:eastAsia="Arial"/>
                <w:b w:val="0"/>
                <w:sz w:val="26"/>
                <w:szCs w:val="26"/>
              </w:rPr>
              <w:t> </w:t>
            </w:r>
            <w:r w:rsidRPr="00D31DEA">
              <w:rPr>
                <w:rStyle w:val="2TimesNewRoman9pt"/>
                <w:rFonts w:eastAsia="Arial"/>
                <w:b w:val="0"/>
                <w:sz w:val="26"/>
                <w:szCs w:val="26"/>
              </w:rPr>
              <w:t xml:space="preserve">років відповідно, а за необхідності </w:t>
            </w:r>
          </w:p>
          <w:p w14:paraId="0A533C31" w14:textId="302B1F1F"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50</w:t>
            </w:r>
            <w:r w:rsidR="00312D81" w:rsidRPr="00D31DEA">
              <w:rPr>
                <w:rStyle w:val="2TimesNewRoman9pt"/>
                <w:rFonts w:eastAsia="Arial"/>
                <w:b w:val="0"/>
                <w:sz w:val="26"/>
                <w:szCs w:val="26"/>
              </w:rPr>
              <w:t>–</w:t>
            </w:r>
            <w:r w:rsidRPr="00D31DEA">
              <w:rPr>
                <w:rStyle w:val="2TimesNewRoman9pt"/>
                <w:rFonts w:eastAsia="Arial"/>
                <w:b w:val="0"/>
                <w:sz w:val="26"/>
                <w:szCs w:val="26"/>
              </w:rPr>
              <w:t>100</w:t>
            </w:r>
            <w:r w:rsidR="00922CDD" w:rsidRPr="00D31DEA">
              <w:rPr>
                <w:rStyle w:val="2TimesNewRoman9pt"/>
                <w:rFonts w:eastAsia="Arial"/>
                <w:b w:val="0"/>
                <w:sz w:val="26"/>
                <w:szCs w:val="26"/>
              </w:rPr>
              <w:t> </w:t>
            </w:r>
            <w:r w:rsidRPr="00D31DEA">
              <w:rPr>
                <w:rStyle w:val="2TimesNewRoman9pt"/>
                <w:rFonts w:eastAsia="Arial"/>
                <w:b w:val="0"/>
                <w:sz w:val="26"/>
                <w:szCs w:val="26"/>
              </w:rPr>
              <w:t>років), постійних і</w:t>
            </w:r>
            <w:r w:rsidR="00922CDD" w:rsidRPr="00D31DEA">
              <w:rPr>
                <w:rStyle w:val="2TimesNewRoman9pt"/>
                <w:rFonts w:eastAsia="Arial"/>
                <w:b w:val="0"/>
                <w:sz w:val="26"/>
                <w:szCs w:val="26"/>
              </w:rPr>
              <w:t xml:space="preserve"> </w:t>
            </w:r>
            <w:r w:rsidRPr="00D31DEA">
              <w:rPr>
                <w:rStyle w:val="2TimesNewRoman9pt"/>
                <w:rFonts w:eastAsia="Arial"/>
                <w:b w:val="0"/>
                <w:sz w:val="26"/>
                <w:szCs w:val="26"/>
              </w:rPr>
              <w:t>тимчасових, позитивних і негативних наслідків</w:t>
            </w:r>
          </w:p>
        </w:tc>
        <w:tc>
          <w:tcPr>
            <w:tcW w:w="721" w:type="dxa"/>
          </w:tcPr>
          <w:p w14:paraId="3638DA46" w14:textId="54DF4782" w:rsidR="00DE1851" w:rsidRPr="004A086F" w:rsidRDefault="00770C23" w:rsidP="00F32252">
            <w:pPr>
              <w:jc w:val="center"/>
              <w:rPr>
                <w:rStyle w:val="5Exact1"/>
                <w:rFonts w:eastAsia="Arial Unicode MS"/>
                <w:sz w:val="26"/>
                <w:szCs w:val="26"/>
                <w:highlight w:val="yellow"/>
                <w:lang w:val="ru-RU"/>
              </w:rPr>
            </w:pPr>
            <w:r w:rsidRPr="00854272">
              <w:rPr>
                <w:rStyle w:val="5Exact1"/>
                <w:rFonts w:eastAsia="Arial Unicode MS"/>
                <w:sz w:val="26"/>
                <w:szCs w:val="26"/>
              </w:rPr>
              <w:t>6</w:t>
            </w:r>
            <w:r w:rsidR="00854272" w:rsidRPr="00854272">
              <w:rPr>
                <w:rStyle w:val="5Exact1"/>
                <w:rFonts w:eastAsia="Arial Unicode MS"/>
                <w:sz w:val="26"/>
                <w:szCs w:val="26"/>
                <w:lang w:val="ru-RU"/>
              </w:rPr>
              <w:t>8</w:t>
            </w:r>
          </w:p>
        </w:tc>
      </w:tr>
      <w:tr w:rsidR="00DE1851" w:rsidRPr="004A086F" w14:paraId="774FD9FD" w14:textId="77777777" w:rsidTr="001A6EBF">
        <w:trPr>
          <w:trHeight w:val="866"/>
        </w:trPr>
        <w:tc>
          <w:tcPr>
            <w:tcW w:w="543" w:type="dxa"/>
          </w:tcPr>
          <w:p w14:paraId="1B5E8A40"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7</w:t>
            </w:r>
          </w:p>
        </w:tc>
        <w:tc>
          <w:tcPr>
            <w:tcW w:w="8946" w:type="dxa"/>
          </w:tcPr>
          <w:p w14:paraId="14EA701A" w14:textId="73BF50F6"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Заходи</w:t>
            </w:r>
            <w:r w:rsidR="00312D81" w:rsidRPr="00D31DEA">
              <w:rPr>
                <w:rStyle w:val="2TimesNewRoman9pt"/>
                <w:rFonts w:eastAsia="Arial"/>
                <w:b w:val="0"/>
                <w:sz w:val="26"/>
                <w:szCs w:val="26"/>
              </w:rPr>
              <w:t>,</w:t>
            </w:r>
            <w:r w:rsidRPr="00D31DEA">
              <w:rPr>
                <w:rStyle w:val="2TimesNewRoman9pt"/>
                <w:rFonts w:eastAsia="Arial"/>
                <w:b w:val="0"/>
                <w:sz w:val="26"/>
                <w:szCs w:val="26"/>
              </w:rPr>
              <w:t xml:space="preserve"> що передбачається вжити для запобігання, зменшення </w:t>
            </w:r>
            <w:r w:rsidR="00922CDD" w:rsidRPr="00D31DEA">
              <w:rPr>
                <w:rStyle w:val="2TimesNewRoman9pt"/>
                <w:rFonts w:eastAsia="Arial"/>
                <w:b w:val="0"/>
                <w:sz w:val="26"/>
                <w:szCs w:val="26"/>
              </w:rPr>
              <w:br/>
            </w:r>
            <w:r w:rsidRPr="00D31DEA">
              <w:rPr>
                <w:rStyle w:val="2TimesNewRoman9pt"/>
                <w:rFonts w:eastAsia="Arial"/>
                <w:b w:val="0"/>
                <w:sz w:val="26"/>
                <w:szCs w:val="26"/>
              </w:rPr>
              <w:t>та пом’якшення негативних наслідків виконання документа державного планування</w:t>
            </w:r>
          </w:p>
        </w:tc>
        <w:tc>
          <w:tcPr>
            <w:tcW w:w="721" w:type="dxa"/>
          </w:tcPr>
          <w:p w14:paraId="00DB476D" w14:textId="01D3F344" w:rsidR="00DE1851" w:rsidRPr="004A086F" w:rsidRDefault="00854272" w:rsidP="00B31631">
            <w:pPr>
              <w:jc w:val="center"/>
              <w:rPr>
                <w:rStyle w:val="5Exact1"/>
                <w:rFonts w:eastAsia="Arial Unicode MS"/>
                <w:sz w:val="26"/>
                <w:szCs w:val="26"/>
                <w:highlight w:val="yellow"/>
                <w:lang w:val="ru-RU"/>
              </w:rPr>
            </w:pPr>
            <w:r w:rsidRPr="00854272">
              <w:rPr>
                <w:rStyle w:val="5Exact1"/>
                <w:rFonts w:eastAsia="Arial Unicode MS"/>
                <w:sz w:val="26"/>
                <w:szCs w:val="26"/>
                <w:lang w:val="ru-RU"/>
              </w:rPr>
              <w:t>74</w:t>
            </w:r>
          </w:p>
        </w:tc>
      </w:tr>
      <w:tr w:rsidR="00DE1851" w:rsidRPr="004A086F" w14:paraId="4AF8AA6A" w14:textId="77777777" w:rsidTr="001A6EBF">
        <w:trPr>
          <w:trHeight w:val="1439"/>
        </w:trPr>
        <w:tc>
          <w:tcPr>
            <w:tcW w:w="543" w:type="dxa"/>
          </w:tcPr>
          <w:p w14:paraId="4D6AC45C"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8</w:t>
            </w:r>
          </w:p>
        </w:tc>
        <w:tc>
          <w:tcPr>
            <w:tcW w:w="8946" w:type="dxa"/>
          </w:tcPr>
          <w:p w14:paraId="13FBCFC5" w14:textId="77777777" w:rsidR="00DE1851" w:rsidRPr="00D31DEA"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Обґрунтування вибору виправданих альтернатив, що</w:t>
            </w:r>
            <w:r w:rsidR="00922CDD" w:rsidRPr="00D31DEA">
              <w:rPr>
                <w:rStyle w:val="2TimesNewRoman9pt"/>
                <w:rFonts w:eastAsia="Arial"/>
                <w:b w:val="0"/>
                <w:sz w:val="26"/>
                <w:szCs w:val="26"/>
              </w:rPr>
              <w:t xml:space="preserve"> </w:t>
            </w:r>
            <w:r w:rsidRPr="00D31DEA">
              <w:rPr>
                <w:rStyle w:val="2TimesNewRoman9pt"/>
                <w:rFonts w:eastAsia="Arial"/>
                <w:b w:val="0"/>
                <w:sz w:val="26"/>
                <w:szCs w:val="26"/>
              </w:rPr>
              <w:t xml:space="preserve">розглядалися, опис способу, в який здійснювалася стратегічна екологічна оцінка, </w:t>
            </w:r>
            <w:r w:rsidR="00922CDD" w:rsidRPr="00D31DEA">
              <w:rPr>
                <w:rStyle w:val="2TimesNewRoman9pt"/>
                <w:rFonts w:eastAsia="Arial"/>
                <w:b w:val="0"/>
                <w:sz w:val="26"/>
                <w:szCs w:val="26"/>
              </w:rPr>
              <w:br/>
            </w:r>
            <w:r w:rsidRPr="00D31DEA">
              <w:rPr>
                <w:rStyle w:val="2TimesNewRoman9pt"/>
                <w:rFonts w:eastAsia="Arial"/>
                <w:b w:val="0"/>
                <w:sz w:val="26"/>
                <w:szCs w:val="26"/>
              </w:rPr>
              <w:t xml:space="preserve">у тому числі будь-які ускладнення (недостатність інформації </w:t>
            </w:r>
            <w:r w:rsidR="00922CDD" w:rsidRPr="00D31DEA">
              <w:rPr>
                <w:rStyle w:val="2TimesNewRoman9pt"/>
                <w:rFonts w:eastAsia="Arial"/>
                <w:b w:val="0"/>
                <w:sz w:val="26"/>
                <w:szCs w:val="26"/>
              </w:rPr>
              <w:br/>
            </w:r>
            <w:r w:rsidRPr="00D31DEA">
              <w:rPr>
                <w:rStyle w:val="2TimesNewRoman9pt"/>
                <w:rFonts w:eastAsia="Arial"/>
                <w:b w:val="0"/>
                <w:sz w:val="26"/>
                <w:szCs w:val="26"/>
              </w:rPr>
              <w:t>та технічних засобів під час здійснення такої оцінки)</w:t>
            </w:r>
          </w:p>
        </w:tc>
        <w:tc>
          <w:tcPr>
            <w:tcW w:w="721" w:type="dxa"/>
          </w:tcPr>
          <w:p w14:paraId="3E5E83F2" w14:textId="7B6070BD" w:rsidR="00DE1851" w:rsidRPr="004A086F" w:rsidRDefault="00854272" w:rsidP="00B31631">
            <w:pPr>
              <w:jc w:val="center"/>
              <w:rPr>
                <w:rStyle w:val="5Exact1"/>
                <w:rFonts w:eastAsia="Arial Unicode MS"/>
                <w:sz w:val="26"/>
                <w:szCs w:val="26"/>
                <w:highlight w:val="yellow"/>
                <w:lang w:val="ru-RU"/>
              </w:rPr>
            </w:pPr>
            <w:r w:rsidRPr="00854272">
              <w:rPr>
                <w:rStyle w:val="5Exact1"/>
                <w:rFonts w:eastAsia="Arial Unicode MS"/>
                <w:sz w:val="26"/>
                <w:szCs w:val="26"/>
                <w:lang w:val="ru-RU"/>
              </w:rPr>
              <w:t>74</w:t>
            </w:r>
          </w:p>
        </w:tc>
      </w:tr>
      <w:tr w:rsidR="00DE1851" w:rsidRPr="004A086F" w14:paraId="64056E7E" w14:textId="77777777" w:rsidTr="001A6EBF">
        <w:trPr>
          <w:trHeight w:val="1025"/>
        </w:trPr>
        <w:tc>
          <w:tcPr>
            <w:tcW w:w="543" w:type="dxa"/>
          </w:tcPr>
          <w:p w14:paraId="40AE73A2"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9</w:t>
            </w:r>
          </w:p>
        </w:tc>
        <w:tc>
          <w:tcPr>
            <w:tcW w:w="8946" w:type="dxa"/>
          </w:tcPr>
          <w:p w14:paraId="7F96E07E" w14:textId="77777777"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Заходи, що передбаченні для здійснення моніторингу наслідків виконання документа державного планування для довкілля, у тому числі для здоров'я населення</w:t>
            </w:r>
          </w:p>
        </w:tc>
        <w:tc>
          <w:tcPr>
            <w:tcW w:w="721" w:type="dxa"/>
          </w:tcPr>
          <w:p w14:paraId="5A2F4F63" w14:textId="17C9AAEF" w:rsidR="00DE1851" w:rsidRPr="004A086F" w:rsidRDefault="008358F4" w:rsidP="00854272">
            <w:pPr>
              <w:jc w:val="center"/>
              <w:rPr>
                <w:rStyle w:val="5Exact1"/>
                <w:rFonts w:eastAsia="Arial Unicode MS"/>
                <w:sz w:val="26"/>
                <w:szCs w:val="26"/>
                <w:highlight w:val="yellow"/>
                <w:lang w:val="ru-RU"/>
              </w:rPr>
            </w:pPr>
            <w:r w:rsidRPr="00854272">
              <w:rPr>
                <w:rStyle w:val="5Exact1"/>
                <w:rFonts w:eastAsia="Arial Unicode MS"/>
                <w:sz w:val="26"/>
                <w:szCs w:val="26"/>
              </w:rPr>
              <w:t>7</w:t>
            </w:r>
            <w:r w:rsidR="00854272" w:rsidRPr="00854272">
              <w:rPr>
                <w:rStyle w:val="5Exact1"/>
                <w:rFonts w:eastAsia="Arial Unicode MS"/>
                <w:sz w:val="26"/>
                <w:szCs w:val="26"/>
                <w:lang w:val="ru-RU"/>
              </w:rPr>
              <w:t>6</w:t>
            </w:r>
          </w:p>
        </w:tc>
      </w:tr>
      <w:tr w:rsidR="00DE1851" w:rsidRPr="004A086F" w14:paraId="0E3E1872" w14:textId="77777777" w:rsidTr="001A6EBF">
        <w:trPr>
          <w:trHeight w:val="672"/>
        </w:trPr>
        <w:tc>
          <w:tcPr>
            <w:tcW w:w="543" w:type="dxa"/>
          </w:tcPr>
          <w:p w14:paraId="3F6CB655"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10</w:t>
            </w:r>
          </w:p>
        </w:tc>
        <w:tc>
          <w:tcPr>
            <w:tcW w:w="8946" w:type="dxa"/>
          </w:tcPr>
          <w:p w14:paraId="489BBD8F" w14:textId="77777777" w:rsidR="00DE1851" w:rsidRPr="00D31DEA"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Опис ймовірних транскордонних наслідків для довкілля, у</w:t>
            </w:r>
            <w:r w:rsidR="00AA0BEE" w:rsidRPr="00D31DEA">
              <w:rPr>
                <w:rStyle w:val="2TimesNewRoman9pt"/>
                <w:rFonts w:eastAsia="Arial"/>
                <w:b w:val="0"/>
                <w:sz w:val="26"/>
                <w:szCs w:val="26"/>
              </w:rPr>
              <w:t xml:space="preserve"> </w:t>
            </w:r>
            <w:r w:rsidRPr="00D31DEA">
              <w:rPr>
                <w:rStyle w:val="2TimesNewRoman9pt"/>
                <w:rFonts w:eastAsia="Arial"/>
                <w:b w:val="0"/>
                <w:sz w:val="26"/>
                <w:szCs w:val="26"/>
              </w:rPr>
              <w:t>тому числі для здоров'я населення (за наявності)</w:t>
            </w:r>
          </w:p>
        </w:tc>
        <w:tc>
          <w:tcPr>
            <w:tcW w:w="721" w:type="dxa"/>
          </w:tcPr>
          <w:p w14:paraId="19C3F942" w14:textId="6A74B783" w:rsidR="00DE1851" w:rsidRPr="004A086F" w:rsidRDefault="00770C23" w:rsidP="004D7624">
            <w:pPr>
              <w:jc w:val="center"/>
              <w:rPr>
                <w:rStyle w:val="5Exact1"/>
                <w:rFonts w:eastAsia="Arial Unicode MS"/>
                <w:sz w:val="26"/>
                <w:szCs w:val="26"/>
                <w:highlight w:val="yellow"/>
                <w:lang w:val="ru-RU"/>
              </w:rPr>
            </w:pPr>
            <w:r w:rsidRPr="00854272">
              <w:rPr>
                <w:rStyle w:val="5Exact1"/>
                <w:rFonts w:eastAsia="Arial Unicode MS"/>
                <w:sz w:val="26"/>
                <w:szCs w:val="26"/>
              </w:rPr>
              <w:t>7</w:t>
            </w:r>
            <w:r w:rsidR="00854272" w:rsidRPr="00854272">
              <w:rPr>
                <w:rStyle w:val="5Exact1"/>
                <w:rFonts w:eastAsia="Arial Unicode MS"/>
                <w:sz w:val="26"/>
                <w:szCs w:val="26"/>
                <w:lang w:val="ru-RU"/>
              </w:rPr>
              <w:t>9</w:t>
            </w:r>
          </w:p>
        </w:tc>
      </w:tr>
      <w:tr w:rsidR="00DE1851" w:rsidRPr="00854272" w14:paraId="0508A051" w14:textId="77777777" w:rsidTr="001A6EBF">
        <w:trPr>
          <w:trHeight w:val="688"/>
        </w:trPr>
        <w:tc>
          <w:tcPr>
            <w:tcW w:w="543" w:type="dxa"/>
          </w:tcPr>
          <w:p w14:paraId="7F3C7B1E" w14:textId="77777777" w:rsidR="00DE1851" w:rsidRPr="00D31DEA"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D31DEA">
              <w:rPr>
                <w:rStyle w:val="2TimesNewRoman9pt"/>
                <w:rFonts w:eastAsia="Arial"/>
                <w:b w:val="0"/>
                <w:sz w:val="26"/>
                <w:szCs w:val="26"/>
              </w:rPr>
              <w:t>11</w:t>
            </w:r>
          </w:p>
        </w:tc>
        <w:tc>
          <w:tcPr>
            <w:tcW w:w="8946" w:type="dxa"/>
          </w:tcPr>
          <w:p w14:paraId="4E4C2675" w14:textId="72FA0BFA" w:rsidR="00DE1851" w:rsidRPr="00D31DEA"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D31DEA">
              <w:rPr>
                <w:rStyle w:val="2TimesNewRoman9pt"/>
                <w:rFonts w:eastAsia="Arial"/>
                <w:b w:val="0"/>
                <w:sz w:val="26"/>
                <w:szCs w:val="26"/>
              </w:rPr>
              <w:t xml:space="preserve">Резюме нетехнічного характеру інформації, передбаченої пунктами </w:t>
            </w:r>
            <w:r w:rsidRPr="00D31DEA">
              <w:rPr>
                <w:rStyle w:val="2TimesNewRoman9pt"/>
                <w:rFonts w:eastAsia="Arial"/>
                <w:b w:val="0"/>
                <w:sz w:val="26"/>
                <w:szCs w:val="26"/>
                <w:lang w:eastAsia="en-US" w:bidi="en-US"/>
              </w:rPr>
              <w:t>1</w:t>
            </w:r>
            <w:r w:rsidR="00EE2C21" w:rsidRPr="00D31DEA">
              <w:rPr>
                <w:rStyle w:val="2TimesNewRoman9pt"/>
                <w:rFonts w:eastAsia="Arial"/>
                <w:b w:val="0"/>
                <w:sz w:val="26"/>
                <w:szCs w:val="26"/>
                <w:lang w:eastAsia="en-US" w:bidi="en-US"/>
              </w:rPr>
              <w:t>–</w:t>
            </w:r>
            <w:r w:rsidRPr="00D31DEA">
              <w:rPr>
                <w:rStyle w:val="2TimesNewRoman9pt"/>
                <w:rFonts w:eastAsia="Arial"/>
                <w:b w:val="0"/>
                <w:sz w:val="26"/>
                <w:szCs w:val="26"/>
                <w:lang w:eastAsia="en-US" w:bidi="en-US"/>
              </w:rPr>
              <w:t>10</w:t>
            </w:r>
            <w:r w:rsidRPr="00D31DEA">
              <w:rPr>
                <w:rStyle w:val="2TimesNewRoman9pt"/>
                <w:rFonts w:eastAsia="Arial"/>
                <w:b w:val="0"/>
                <w:sz w:val="26"/>
                <w:szCs w:val="26"/>
              </w:rPr>
              <w:t xml:space="preserve"> цієї частини, розраховане на широку аудиторію</w:t>
            </w:r>
          </w:p>
        </w:tc>
        <w:tc>
          <w:tcPr>
            <w:tcW w:w="721" w:type="dxa"/>
          </w:tcPr>
          <w:p w14:paraId="5A6C3A62" w14:textId="7C399F16" w:rsidR="00DE1851" w:rsidRPr="00854272" w:rsidRDefault="00770C23" w:rsidP="00B31631">
            <w:pPr>
              <w:jc w:val="center"/>
              <w:rPr>
                <w:rStyle w:val="5Exact1"/>
                <w:rFonts w:eastAsia="Arial Unicode MS"/>
                <w:sz w:val="26"/>
                <w:szCs w:val="26"/>
                <w:lang w:val="ru-RU"/>
              </w:rPr>
            </w:pPr>
            <w:r w:rsidRPr="00854272">
              <w:rPr>
                <w:rStyle w:val="5Exact1"/>
                <w:rFonts w:eastAsia="Arial Unicode MS"/>
                <w:sz w:val="26"/>
                <w:szCs w:val="26"/>
              </w:rPr>
              <w:t>7</w:t>
            </w:r>
            <w:r w:rsidR="00854272" w:rsidRPr="00854272">
              <w:rPr>
                <w:rStyle w:val="5Exact1"/>
                <w:rFonts w:eastAsia="Arial Unicode MS"/>
                <w:sz w:val="26"/>
                <w:szCs w:val="26"/>
                <w:lang w:val="ru-RU"/>
              </w:rPr>
              <w:t>9</w:t>
            </w:r>
          </w:p>
        </w:tc>
      </w:tr>
      <w:tr w:rsidR="003B48A4" w:rsidRPr="004A086F" w14:paraId="205C5BF0" w14:textId="77777777" w:rsidTr="001A6EBF">
        <w:trPr>
          <w:trHeight w:val="276"/>
        </w:trPr>
        <w:tc>
          <w:tcPr>
            <w:tcW w:w="543" w:type="dxa"/>
          </w:tcPr>
          <w:p w14:paraId="36FAE751" w14:textId="77777777" w:rsidR="003B48A4" w:rsidRPr="002A1AB8" w:rsidRDefault="003B48A4" w:rsidP="00EE2C21">
            <w:pPr>
              <w:pStyle w:val="210"/>
              <w:shd w:val="clear" w:color="auto" w:fill="auto"/>
              <w:spacing w:before="0" w:after="0" w:line="240" w:lineRule="auto"/>
              <w:ind w:firstLine="0"/>
              <w:jc w:val="right"/>
              <w:rPr>
                <w:rStyle w:val="2TimesNewRoman9pt"/>
                <w:rFonts w:eastAsia="Arial"/>
                <w:b w:val="0"/>
                <w:sz w:val="26"/>
                <w:szCs w:val="26"/>
              </w:rPr>
            </w:pPr>
            <w:r w:rsidRPr="002A1AB8">
              <w:rPr>
                <w:rStyle w:val="2TimesNewRoman9pt"/>
                <w:rFonts w:eastAsia="Arial"/>
                <w:b w:val="0"/>
                <w:sz w:val="26"/>
                <w:szCs w:val="26"/>
              </w:rPr>
              <w:t>12</w:t>
            </w:r>
          </w:p>
        </w:tc>
        <w:tc>
          <w:tcPr>
            <w:tcW w:w="8946" w:type="dxa"/>
          </w:tcPr>
          <w:p w14:paraId="5288E87D" w14:textId="77777777" w:rsidR="003B48A4" w:rsidRPr="002A1AB8" w:rsidRDefault="00083DBE" w:rsidP="00DE1851">
            <w:pPr>
              <w:pStyle w:val="210"/>
              <w:shd w:val="clear" w:color="auto" w:fill="auto"/>
              <w:spacing w:before="0" w:after="0" w:line="240" w:lineRule="auto"/>
              <w:ind w:firstLine="0"/>
              <w:rPr>
                <w:rStyle w:val="2TimesNewRoman9pt"/>
                <w:rFonts w:eastAsia="Arial"/>
                <w:b w:val="0"/>
                <w:sz w:val="26"/>
                <w:szCs w:val="26"/>
              </w:rPr>
            </w:pPr>
            <w:r w:rsidRPr="002A1AB8">
              <w:rPr>
                <w:rStyle w:val="2TimesNewRoman9pt"/>
                <w:rFonts w:eastAsia="Arial"/>
                <w:b w:val="0"/>
                <w:sz w:val="26"/>
                <w:szCs w:val="26"/>
              </w:rPr>
              <w:t>Додатки</w:t>
            </w:r>
          </w:p>
        </w:tc>
        <w:tc>
          <w:tcPr>
            <w:tcW w:w="721" w:type="dxa"/>
          </w:tcPr>
          <w:p w14:paraId="694BE9FC" w14:textId="04960827" w:rsidR="003B48A4" w:rsidRPr="004A086F" w:rsidRDefault="00854272" w:rsidP="004D7624">
            <w:pPr>
              <w:jc w:val="center"/>
              <w:rPr>
                <w:rStyle w:val="5Exact1"/>
                <w:rFonts w:eastAsia="Arial Unicode MS"/>
                <w:sz w:val="26"/>
                <w:szCs w:val="26"/>
                <w:highlight w:val="yellow"/>
                <w:lang w:val="ru-RU"/>
              </w:rPr>
            </w:pPr>
            <w:r w:rsidRPr="00854272">
              <w:rPr>
                <w:rStyle w:val="5Exact1"/>
                <w:rFonts w:eastAsia="Arial Unicode MS"/>
                <w:sz w:val="26"/>
                <w:szCs w:val="26"/>
              </w:rPr>
              <w:t>82</w:t>
            </w:r>
          </w:p>
        </w:tc>
      </w:tr>
    </w:tbl>
    <w:p w14:paraId="123FD58A" w14:textId="77777777" w:rsidR="007E66D1" w:rsidRPr="004A086F" w:rsidRDefault="007E66D1" w:rsidP="00DE1851">
      <w:pPr>
        <w:pStyle w:val="210"/>
        <w:shd w:val="clear" w:color="auto" w:fill="auto"/>
        <w:spacing w:before="0" w:line="240" w:lineRule="auto"/>
        <w:ind w:right="134" w:firstLine="760"/>
        <w:jc w:val="center"/>
        <w:rPr>
          <w:rFonts w:ascii="Times New Roman" w:hAnsi="Times New Roman" w:cs="Times New Roman"/>
          <w:b/>
          <w:sz w:val="26"/>
          <w:szCs w:val="26"/>
          <w:highlight w:val="yellow"/>
        </w:rPr>
      </w:pPr>
    </w:p>
    <w:p w14:paraId="35EFD052" w14:textId="77777777" w:rsidR="00AC0121" w:rsidRPr="004A086F"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highlight w:val="yellow"/>
        </w:rPr>
      </w:pPr>
    </w:p>
    <w:p w14:paraId="447B375A" w14:textId="77777777" w:rsidR="00F21891" w:rsidRPr="00D45846" w:rsidRDefault="007A3151">
      <w:pPr>
        <w:pStyle w:val="210"/>
        <w:shd w:val="clear" w:color="auto" w:fill="auto"/>
        <w:spacing w:before="0" w:line="240" w:lineRule="auto"/>
        <w:ind w:right="134" w:firstLine="0"/>
        <w:jc w:val="center"/>
        <w:rPr>
          <w:rFonts w:ascii="Times New Roman" w:hAnsi="Times New Roman" w:cs="Times New Roman"/>
          <w:b/>
          <w:sz w:val="26"/>
          <w:szCs w:val="26"/>
        </w:rPr>
      </w:pPr>
      <w:r w:rsidRPr="00D45846">
        <w:rPr>
          <w:rFonts w:ascii="Times New Roman" w:hAnsi="Times New Roman" w:cs="Times New Roman"/>
          <w:b/>
          <w:sz w:val="26"/>
          <w:szCs w:val="26"/>
        </w:rPr>
        <w:lastRenderedPageBreak/>
        <w:t>ВСТУП</w:t>
      </w:r>
    </w:p>
    <w:p w14:paraId="1C9345E9" w14:textId="77777777" w:rsidR="000C3EF5" w:rsidRPr="000C3EF5" w:rsidRDefault="000C3EF5">
      <w:pPr>
        <w:pStyle w:val="210"/>
        <w:shd w:val="clear" w:color="auto" w:fill="auto"/>
        <w:spacing w:before="0" w:line="240" w:lineRule="auto"/>
        <w:ind w:right="134" w:firstLine="0"/>
        <w:jc w:val="center"/>
        <w:rPr>
          <w:rFonts w:ascii="Times New Roman" w:hAnsi="Times New Roman" w:cs="Times New Roman"/>
          <w:b/>
          <w:sz w:val="16"/>
          <w:szCs w:val="16"/>
          <w:highlight w:val="yellow"/>
        </w:rPr>
      </w:pPr>
    </w:p>
    <w:p w14:paraId="5A1A92CE" w14:textId="0A78CBB3" w:rsidR="000C3EF5" w:rsidRPr="004C066D" w:rsidRDefault="000C3EF5" w:rsidP="000C3EF5">
      <w:pPr>
        <w:spacing w:after="6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 xml:space="preserve">Сталий розвиток полягає у досягненні гармонійного балансу між економічним зростанням, підвищенням соціального добробуту та збереженням природного середовища. На сучасному етапі ця концепція </w:t>
      </w:r>
      <w:r w:rsidR="00571955" w:rsidRPr="004C066D">
        <w:rPr>
          <w:rFonts w:ascii="Times New Roman" w:eastAsia="Arial" w:hAnsi="Times New Roman" w:cs="Times New Roman"/>
          <w:sz w:val="26"/>
          <w:szCs w:val="26"/>
        </w:rPr>
        <w:t>набуває все більшого значення у </w:t>
      </w:r>
      <w:r w:rsidRPr="004C066D">
        <w:rPr>
          <w:rFonts w:ascii="Times New Roman" w:eastAsia="Arial" w:hAnsi="Times New Roman" w:cs="Times New Roman"/>
          <w:sz w:val="26"/>
          <w:szCs w:val="26"/>
        </w:rPr>
        <w:t>міжнародній, національній та регіональній політиці, оскільки передбачає інтеграцію екологічних аспектів у процеси планування та прийняття рішень щодо соціально-економічного розвитку країн, регіонів і населених пунктів.</w:t>
      </w:r>
    </w:p>
    <w:p w14:paraId="487EE1D8" w14:textId="36E5A125" w:rsidR="000C3EF5" w:rsidRPr="004C066D" w:rsidRDefault="000C3EF5" w:rsidP="000C3EF5">
      <w:pPr>
        <w:spacing w:after="6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Стратегічна екологічна оцінка (СЕО) документів д</w:t>
      </w:r>
      <w:r w:rsidR="00571955" w:rsidRPr="004C066D">
        <w:rPr>
          <w:rFonts w:ascii="Times New Roman" w:eastAsia="Arial" w:hAnsi="Times New Roman" w:cs="Times New Roman"/>
          <w:sz w:val="26"/>
          <w:szCs w:val="26"/>
        </w:rPr>
        <w:t>ержавного планування є одним із </w:t>
      </w:r>
      <w:r w:rsidRPr="004C066D">
        <w:rPr>
          <w:rFonts w:ascii="Times New Roman" w:eastAsia="Arial" w:hAnsi="Times New Roman" w:cs="Times New Roman"/>
          <w:sz w:val="26"/>
          <w:szCs w:val="26"/>
        </w:rPr>
        <w:t>ключових інструментів реалізації екологічної політики. Вона дозволяє здійснювати всеб</w:t>
      </w:r>
      <w:r w:rsidR="00571955" w:rsidRPr="004C066D">
        <w:rPr>
          <w:rFonts w:ascii="Times New Roman" w:eastAsia="Arial" w:hAnsi="Times New Roman" w:cs="Times New Roman"/>
          <w:sz w:val="26"/>
          <w:szCs w:val="26"/>
        </w:rPr>
        <w:t xml:space="preserve">ічний аналіз можливого впливу </w:t>
      </w:r>
      <w:r w:rsidRPr="004C066D">
        <w:rPr>
          <w:rFonts w:ascii="Times New Roman" w:eastAsia="Arial" w:hAnsi="Times New Roman" w:cs="Times New Roman"/>
          <w:sz w:val="26"/>
          <w:szCs w:val="26"/>
        </w:rPr>
        <w:t xml:space="preserve">планованої діяльності на довкілля та здоров’я населення, а результати цього аналізу використовувати для запобігання чи пом’якшення негативних наслідків ще на стадії планування. </w:t>
      </w:r>
      <w:r w:rsidR="00571955" w:rsidRPr="004C066D">
        <w:rPr>
          <w:rFonts w:ascii="Times New Roman" w:eastAsia="Arial" w:hAnsi="Times New Roman" w:cs="Times New Roman"/>
          <w:sz w:val="26"/>
          <w:szCs w:val="26"/>
        </w:rPr>
        <w:t>Основним принципом СЕО є те, що </w:t>
      </w:r>
      <w:r w:rsidRPr="004C066D">
        <w:rPr>
          <w:rFonts w:ascii="Times New Roman" w:eastAsia="Arial" w:hAnsi="Times New Roman" w:cs="Times New Roman"/>
          <w:sz w:val="26"/>
          <w:szCs w:val="26"/>
        </w:rPr>
        <w:t>попередження екологічних ризиків на етапі розроб</w:t>
      </w:r>
      <w:r w:rsidR="00571955" w:rsidRPr="004C066D">
        <w:rPr>
          <w:rFonts w:ascii="Times New Roman" w:eastAsia="Arial" w:hAnsi="Times New Roman" w:cs="Times New Roman"/>
          <w:sz w:val="26"/>
          <w:szCs w:val="26"/>
        </w:rPr>
        <w:t>лення стратегічних документів є </w:t>
      </w:r>
      <w:r w:rsidRPr="004C066D">
        <w:rPr>
          <w:rFonts w:ascii="Times New Roman" w:eastAsia="Arial" w:hAnsi="Times New Roman" w:cs="Times New Roman"/>
          <w:sz w:val="26"/>
          <w:szCs w:val="26"/>
        </w:rPr>
        <w:t>значно ефективнішим, ніж їх усунення на етапі реалізації.</w:t>
      </w:r>
    </w:p>
    <w:p w14:paraId="46AB02B8" w14:textId="77777777" w:rsidR="000C3EF5" w:rsidRPr="004C066D" w:rsidRDefault="000C3EF5" w:rsidP="000C3EF5">
      <w:pPr>
        <w:spacing w:after="6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Метою СЕО є сприяння сталому розвитку шляхом забезпечення охорони довкілля, захисту здоров’я та безпеки життєдіяльності населення, а також інтеграції екологічних вимог у процес розроблення та затвердження документів державного планування.</w:t>
      </w:r>
    </w:p>
    <w:p w14:paraId="06FC5BC2" w14:textId="7C9574CC" w:rsidR="00B4591A" w:rsidRPr="00636DD4" w:rsidRDefault="00B4591A" w:rsidP="00B4591A">
      <w:pPr>
        <w:spacing w:after="6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 xml:space="preserve">В Україні створено </w:t>
      </w:r>
      <w:r w:rsidR="00636DD4" w:rsidRPr="004C066D">
        <w:rPr>
          <w:rFonts w:ascii="Times New Roman" w:eastAsia="Arial" w:hAnsi="Times New Roman" w:cs="Times New Roman"/>
          <w:sz w:val="26"/>
          <w:szCs w:val="26"/>
        </w:rPr>
        <w:t>правові та інституційні</w:t>
      </w:r>
      <w:r w:rsidR="00636DD4" w:rsidRPr="004C066D">
        <w:rPr>
          <w:rFonts w:ascii="Times New Roman" w:eastAsia="Times New Roman" w:hAnsi="Times New Roman"/>
          <w:lang w:eastAsia="ru-RU"/>
        </w:rPr>
        <w:t xml:space="preserve"> </w:t>
      </w:r>
      <w:r w:rsidRPr="004C066D">
        <w:rPr>
          <w:rFonts w:ascii="Times New Roman" w:eastAsia="Arial" w:hAnsi="Times New Roman" w:cs="Times New Roman"/>
          <w:sz w:val="26"/>
          <w:szCs w:val="26"/>
        </w:rPr>
        <w:t>передумови</w:t>
      </w:r>
      <w:r w:rsidRPr="00636DD4">
        <w:rPr>
          <w:rFonts w:ascii="Times New Roman" w:eastAsia="Arial" w:hAnsi="Times New Roman" w:cs="Times New Roman"/>
          <w:sz w:val="26"/>
          <w:szCs w:val="26"/>
        </w:rPr>
        <w:t xml:space="preserve"> для імплементації процесу СЕО, пов’язані з розвитком стратегічного планування та національної практики застос</w:t>
      </w:r>
      <w:r w:rsidR="00636DD4">
        <w:rPr>
          <w:rFonts w:ascii="Times New Roman" w:eastAsia="Arial" w:hAnsi="Times New Roman" w:cs="Times New Roman"/>
          <w:sz w:val="26"/>
          <w:szCs w:val="26"/>
        </w:rPr>
        <w:t>ування екологічної оцінки. З 12 </w:t>
      </w:r>
      <w:r w:rsidRPr="00636DD4">
        <w:rPr>
          <w:rFonts w:ascii="Times New Roman" w:eastAsia="Arial" w:hAnsi="Times New Roman" w:cs="Times New Roman"/>
          <w:sz w:val="26"/>
          <w:szCs w:val="26"/>
        </w:rPr>
        <w:t>жовтня 2018 року в Україні набрав чинності закон «Про стратегічну екологічну оцінку». Відповідно до с</w:t>
      </w:r>
      <w:r w:rsidR="00636DD4">
        <w:rPr>
          <w:rFonts w:ascii="Times New Roman" w:eastAsia="Arial" w:hAnsi="Times New Roman" w:cs="Times New Roman"/>
          <w:sz w:val="26"/>
          <w:szCs w:val="26"/>
        </w:rPr>
        <w:t>т. 2 розділу VII «Прикінцеві та </w:t>
      </w:r>
      <w:r w:rsidRPr="00636DD4">
        <w:rPr>
          <w:rFonts w:ascii="Times New Roman" w:eastAsia="Arial" w:hAnsi="Times New Roman" w:cs="Times New Roman"/>
          <w:sz w:val="26"/>
          <w:szCs w:val="26"/>
        </w:rPr>
        <w:t>перехідні положення» цього закону, з 1 січня 2020 року стратегічна екологічна оцінка повинна здійснюватися для програм економічного і соціального розвитку міст.</w:t>
      </w:r>
    </w:p>
    <w:p w14:paraId="1A58D614" w14:textId="69C5EA10" w:rsidR="00B4591A" w:rsidRPr="00990C9A" w:rsidRDefault="00B4591A" w:rsidP="00B4591A">
      <w:pPr>
        <w:spacing w:after="60"/>
        <w:ind w:right="420" w:firstLine="567"/>
        <w:jc w:val="both"/>
        <w:rPr>
          <w:rFonts w:ascii="Times New Roman" w:eastAsia="Arial" w:hAnsi="Times New Roman" w:cs="Times New Roman"/>
          <w:sz w:val="26"/>
          <w:szCs w:val="26"/>
        </w:rPr>
      </w:pPr>
      <w:r w:rsidRPr="00990C9A">
        <w:rPr>
          <w:rFonts w:ascii="Times New Roman" w:eastAsia="Arial" w:hAnsi="Times New Roman" w:cs="Times New Roman"/>
          <w:sz w:val="26"/>
          <w:szCs w:val="26"/>
        </w:rPr>
        <w:t>Стратегічну екологічну оцінку проєкту Програми економічного та соціального розвитку м. Харкова на 202</w:t>
      </w:r>
      <w:r w:rsidR="00636DD4" w:rsidRPr="00990C9A">
        <w:rPr>
          <w:rFonts w:ascii="Times New Roman" w:eastAsia="Arial" w:hAnsi="Times New Roman" w:cs="Times New Roman"/>
          <w:sz w:val="26"/>
          <w:szCs w:val="26"/>
        </w:rPr>
        <w:t>6</w:t>
      </w:r>
      <w:r w:rsidRPr="00990C9A">
        <w:rPr>
          <w:rFonts w:ascii="Times New Roman" w:eastAsia="Arial" w:hAnsi="Times New Roman" w:cs="Times New Roman"/>
          <w:sz w:val="26"/>
          <w:szCs w:val="26"/>
        </w:rPr>
        <w:t xml:space="preserve"> рік проведено для забезпечення дотримання вимог </w:t>
      </w:r>
      <w:r w:rsidR="0012718D">
        <w:rPr>
          <w:rFonts w:ascii="Times New Roman" w:eastAsia="Arial" w:hAnsi="Times New Roman" w:cs="Times New Roman"/>
          <w:sz w:val="26"/>
          <w:szCs w:val="26"/>
        </w:rPr>
        <w:t xml:space="preserve">діючого </w:t>
      </w:r>
      <w:r w:rsidRPr="00990C9A">
        <w:rPr>
          <w:rFonts w:ascii="Times New Roman" w:eastAsia="Arial" w:hAnsi="Times New Roman" w:cs="Times New Roman"/>
          <w:sz w:val="26"/>
          <w:szCs w:val="26"/>
        </w:rPr>
        <w:t>законодавства і своєчасної розробки планувальних документів для реалізації міських цільових програм у наступному планувальному періоді.</w:t>
      </w:r>
    </w:p>
    <w:p w14:paraId="13029E26" w14:textId="77777777" w:rsidR="006F6148" w:rsidRPr="004A086F" w:rsidRDefault="006F6148" w:rsidP="00DE1851">
      <w:pPr>
        <w:ind w:right="417"/>
        <w:rPr>
          <w:rFonts w:ascii="Times New Roman" w:eastAsia="Arial" w:hAnsi="Times New Roman" w:cs="Times New Roman"/>
          <w:sz w:val="26"/>
          <w:szCs w:val="26"/>
          <w:highlight w:val="yellow"/>
        </w:rPr>
      </w:pPr>
      <w:r w:rsidRPr="004A086F">
        <w:rPr>
          <w:rFonts w:ascii="Times New Roman" w:hAnsi="Times New Roman" w:cs="Times New Roman"/>
          <w:sz w:val="26"/>
          <w:szCs w:val="26"/>
          <w:highlight w:val="yellow"/>
        </w:rPr>
        <w:br w:type="page"/>
      </w:r>
    </w:p>
    <w:p w14:paraId="6679CD60" w14:textId="68B1671D" w:rsidR="007A3151" w:rsidRPr="00EE772A" w:rsidRDefault="007A3151" w:rsidP="00DE1851">
      <w:pPr>
        <w:pStyle w:val="210"/>
        <w:shd w:val="clear" w:color="auto" w:fill="auto"/>
        <w:spacing w:before="0" w:after="0" w:line="240" w:lineRule="auto"/>
        <w:ind w:right="417" w:firstLine="0"/>
        <w:rPr>
          <w:rStyle w:val="2TimesNewRoman9pt"/>
          <w:rFonts w:eastAsia="Arial"/>
          <w:sz w:val="28"/>
          <w:szCs w:val="28"/>
        </w:rPr>
      </w:pPr>
      <w:r w:rsidRPr="00EE772A">
        <w:rPr>
          <w:rStyle w:val="2TimesNewRoman9pt"/>
          <w:rFonts w:eastAsia="Arial"/>
          <w:sz w:val="28"/>
          <w:szCs w:val="28"/>
        </w:rPr>
        <w:lastRenderedPageBreak/>
        <w:t>1.</w:t>
      </w:r>
      <w:r w:rsidR="00656AA5" w:rsidRPr="00EE772A">
        <w:rPr>
          <w:rStyle w:val="2TimesNewRoman9pt"/>
          <w:rFonts w:eastAsia="Arial"/>
          <w:sz w:val="28"/>
          <w:szCs w:val="28"/>
        </w:rPr>
        <w:t> </w:t>
      </w:r>
      <w:r w:rsidRPr="00EE772A">
        <w:rPr>
          <w:rStyle w:val="2TimesNewRoman9pt"/>
          <w:rFonts w:eastAsia="Arial"/>
          <w:sz w:val="28"/>
          <w:szCs w:val="28"/>
        </w:rPr>
        <w:t>З</w:t>
      </w:r>
      <w:r w:rsidR="00656AA5" w:rsidRPr="00EE772A">
        <w:rPr>
          <w:rStyle w:val="2TimesNewRoman9pt"/>
          <w:rFonts w:eastAsia="Arial"/>
          <w:sz w:val="28"/>
          <w:szCs w:val="28"/>
        </w:rPr>
        <w:t xml:space="preserve">міст та основні цілі документа державного планування, його зв'язок з іншими документами державного планування </w:t>
      </w:r>
    </w:p>
    <w:p w14:paraId="69C8D734" w14:textId="77777777" w:rsidR="00366A81" w:rsidRPr="004A086F" w:rsidRDefault="00366A81" w:rsidP="00DE1851">
      <w:pPr>
        <w:pStyle w:val="210"/>
        <w:shd w:val="clear" w:color="auto" w:fill="auto"/>
        <w:spacing w:before="0" w:after="0" w:line="240" w:lineRule="auto"/>
        <w:ind w:right="417" w:firstLine="0"/>
        <w:rPr>
          <w:rFonts w:ascii="Times New Roman" w:hAnsi="Times New Roman" w:cs="Times New Roman"/>
          <w:sz w:val="26"/>
          <w:szCs w:val="26"/>
          <w:highlight w:val="yellow"/>
        </w:rPr>
      </w:pPr>
    </w:p>
    <w:p w14:paraId="58F4E558" w14:textId="18D02728" w:rsidR="0086253B" w:rsidRPr="000550C4" w:rsidRDefault="0086253B" w:rsidP="00CD14B4">
      <w:pPr>
        <w:pStyle w:val="210"/>
        <w:spacing w:before="0" w:after="120" w:line="240" w:lineRule="auto"/>
        <w:ind w:right="420" w:firstLine="567"/>
        <w:rPr>
          <w:rFonts w:ascii="Times New Roman" w:hAnsi="Times New Roman" w:cs="Times New Roman"/>
          <w:sz w:val="26"/>
          <w:szCs w:val="26"/>
        </w:rPr>
      </w:pPr>
      <w:r w:rsidRPr="000550C4">
        <w:rPr>
          <w:rFonts w:ascii="Times New Roman" w:hAnsi="Times New Roman" w:cs="Times New Roman"/>
          <w:sz w:val="26"/>
          <w:szCs w:val="26"/>
        </w:rPr>
        <w:t>Програма економічного та соціаль</w:t>
      </w:r>
      <w:r w:rsidR="002673FE" w:rsidRPr="000550C4">
        <w:rPr>
          <w:rFonts w:ascii="Times New Roman" w:hAnsi="Times New Roman" w:cs="Times New Roman"/>
          <w:sz w:val="26"/>
          <w:szCs w:val="26"/>
        </w:rPr>
        <w:t>ного розвитку м.</w:t>
      </w:r>
      <w:r w:rsidR="00AB0D2A" w:rsidRPr="000550C4">
        <w:rPr>
          <w:rFonts w:ascii="Times New Roman" w:hAnsi="Times New Roman" w:cs="Times New Roman"/>
          <w:sz w:val="26"/>
          <w:szCs w:val="26"/>
        </w:rPr>
        <w:t> </w:t>
      </w:r>
      <w:r w:rsidR="002673FE" w:rsidRPr="000550C4">
        <w:rPr>
          <w:rFonts w:ascii="Times New Roman" w:hAnsi="Times New Roman" w:cs="Times New Roman"/>
          <w:sz w:val="26"/>
          <w:szCs w:val="26"/>
        </w:rPr>
        <w:t>Харкова на 202</w:t>
      </w:r>
      <w:r w:rsidR="000550C4" w:rsidRPr="00136A11">
        <w:rPr>
          <w:rFonts w:ascii="Times New Roman" w:hAnsi="Times New Roman" w:cs="Times New Roman"/>
          <w:sz w:val="26"/>
          <w:szCs w:val="26"/>
        </w:rPr>
        <w:t>6</w:t>
      </w:r>
      <w:r w:rsidR="00AB0D2A" w:rsidRPr="000550C4">
        <w:rPr>
          <w:rFonts w:ascii="Times New Roman" w:hAnsi="Times New Roman" w:cs="Times New Roman"/>
          <w:sz w:val="26"/>
          <w:szCs w:val="26"/>
        </w:rPr>
        <w:t> </w:t>
      </w:r>
      <w:r w:rsidR="002673FE" w:rsidRPr="000550C4">
        <w:rPr>
          <w:rFonts w:ascii="Times New Roman" w:hAnsi="Times New Roman" w:cs="Times New Roman"/>
          <w:sz w:val="26"/>
          <w:szCs w:val="26"/>
        </w:rPr>
        <w:t>рік (далі </w:t>
      </w:r>
      <w:r w:rsidRPr="000550C4">
        <w:rPr>
          <w:rFonts w:ascii="Times New Roman" w:hAnsi="Times New Roman" w:cs="Times New Roman"/>
          <w:sz w:val="26"/>
          <w:szCs w:val="26"/>
        </w:rPr>
        <w:t>– Програма) є</w:t>
      </w:r>
      <w:r w:rsidR="00325D08">
        <w:rPr>
          <w:rFonts w:ascii="Times New Roman" w:hAnsi="Times New Roman" w:cs="Times New Roman"/>
          <w:sz w:val="26"/>
          <w:szCs w:val="26"/>
        </w:rPr>
        <w:t xml:space="preserve"> ключовим</w:t>
      </w:r>
      <w:r w:rsidRPr="000550C4">
        <w:rPr>
          <w:rFonts w:ascii="Times New Roman" w:hAnsi="Times New Roman" w:cs="Times New Roman"/>
          <w:sz w:val="26"/>
          <w:szCs w:val="26"/>
        </w:rPr>
        <w:t xml:space="preserve"> документом,</w:t>
      </w:r>
      <w:r w:rsidR="003A72F9" w:rsidRPr="000550C4">
        <w:rPr>
          <w:rFonts w:ascii="Times New Roman" w:hAnsi="Times New Roman" w:cs="Times New Roman"/>
          <w:sz w:val="26"/>
          <w:szCs w:val="26"/>
        </w:rPr>
        <w:t xml:space="preserve"> який визначає </w:t>
      </w:r>
      <w:r w:rsidR="00667EBF" w:rsidRPr="000550C4">
        <w:rPr>
          <w:rFonts w:ascii="Times New Roman" w:hAnsi="Times New Roman" w:cs="Times New Roman"/>
          <w:sz w:val="26"/>
          <w:szCs w:val="26"/>
        </w:rPr>
        <w:t xml:space="preserve">концепцію та окреслює основні напрямки розвитку міста в </w:t>
      </w:r>
      <w:r w:rsidRPr="000550C4">
        <w:rPr>
          <w:rFonts w:ascii="Times New Roman" w:hAnsi="Times New Roman" w:cs="Times New Roman"/>
          <w:sz w:val="26"/>
          <w:szCs w:val="26"/>
        </w:rPr>
        <w:t>короткостроковій перспективі</w:t>
      </w:r>
      <w:r w:rsidR="00667EBF" w:rsidRPr="000550C4">
        <w:rPr>
          <w:rFonts w:ascii="Times New Roman" w:hAnsi="Times New Roman" w:cs="Times New Roman"/>
          <w:sz w:val="26"/>
          <w:szCs w:val="26"/>
        </w:rPr>
        <w:t xml:space="preserve"> враховуючи тренди</w:t>
      </w:r>
      <w:r w:rsidR="00AB0D2A" w:rsidRPr="000550C4">
        <w:rPr>
          <w:rFonts w:ascii="Times New Roman" w:hAnsi="Times New Roman" w:cs="Times New Roman"/>
          <w:sz w:val="26"/>
          <w:szCs w:val="26"/>
        </w:rPr>
        <w:t> </w:t>
      </w:r>
      <w:r w:rsidR="00667EBF" w:rsidRPr="000550C4">
        <w:rPr>
          <w:rFonts w:ascii="Times New Roman" w:hAnsi="Times New Roman" w:cs="Times New Roman"/>
          <w:sz w:val="26"/>
          <w:szCs w:val="26"/>
        </w:rPr>
        <w:t xml:space="preserve">– головні цілі </w:t>
      </w:r>
      <w:r w:rsidR="00325D08">
        <w:rPr>
          <w:rFonts w:ascii="Times New Roman" w:hAnsi="Times New Roman" w:cs="Times New Roman"/>
          <w:sz w:val="26"/>
          <w:szCs w:val="26"/>
        </w:rPr>
        <w:t xml:space="preserve">та </w:t>
      </w:r>
      <w:r w:rsidR="00667EBF" w:rsidRPr="000550C4">
        <w:rPr>
          <w:rFonts w:ascii="Times New Roman" w:hAnsi="Times New Roman" w:cs="Times New Roman"/>
          <w:sz w:val="26"/>
          <w:szCs w:val="26"/>
        </w:rPr>
        <w:t>задачі передбачені в рамках кожного з напрямків діяльності міста цільовими галузевими програмами розвитку. Програма</w:t>
      </w:r>
      <w:r w:rsidRPr="000550C4">
        <w:rPr>
          <w:rFonts w:ascii="Times New Roman" w:hAnsi="Times New Roman" w:cs="Times New Roman"/>
          <w:sz w:val="26"/>
          <w:szCs w:val="26"/>
        </w:rPr>
        <w:t xml:space="preserve"> підготовлена </w:t>
      </w:r>
      <w:r w:rsidR="00667EBF" w:rsidRPr="000550C4">
        <w:rPr>
          <w:rFonts w:ascii="Times New Roman" w:hAnsi="Times New Roman" w:cs="Times New Roman"/>
          <w:sz w:val="26"/>
          <w:szCs w:val="26"/>
        </w:rPr>
        <w:t>відповідно з</w:t>
      </w:r>
      <w:r w:rsidR="00BD2E63" w:rsidRPr="000550C4">
        <w:rPr>
          <w:rFonts w:ascii="Times New Roman" w:hAnsi="Times New Roman" w:cs="Times New Roman"/>
          <w:sz w:val="26"/>
          <w:szCs w:val="26"/>
        </w:rPr>
        <w:t xml:space="preserve"> </w:t>
      </w:r>
      <w:r w:rsidR="003A72F9" w:rsidRPr="000550C4">
        <w:rPr>
          <w:rFonts w:ascii="Times New Roman" w:hAnsi="Times New Roman" w:cs="Times New Roman"/>
          <w:sz w:val="26"/>
          <w:szCs w:val="26"/>
        </w:rPr>
        <w:t>пропозиціями виконавчих</w:t>
      </w:r>
      <w:r w:rsidRPr="000550C4">
        <w:rPr>
          <w:rFonts w:ascii="Times New Roman" w:hAnsi="Times New Roman" w:cs="Times New Roman"/>
          <w:sz w:val="26"/>
          <w:szCs w:val="26"/>
        </w:rPr>
        <w:t xml:space="preserve"> орга</w:t>
      </w:r>
      <w:r w:rsidR="003A72F9" w:rsidRPr="000550C4">
        <w:rPr>
          <w:rFonts w:ascii="Times New Roman" w:hAnsi="Times New Roman" w:cs="Times New Roman"/>
          <w:sz w:val="26"/>
          <w:szCs w:val="26"/>
        </w:rPr>
        <w:t>нів</w:t>
      </w:r>
      <w:r w:rsidRPr="000550C4">
        <w:rPr>
          <w:rFonts w:ascii="Times New Roman" w:hAnsi="Times New Roman" w:cs="Times New Roman"/>
          <w:sz w:val="26"/>
          <w:szCs w:val="26"/>
        </w:rPr>
        <w:t xml:space="preserve"> Харківськ</w:t>
      </w:r>
      <w:r w:rsidR="00B326DB" w:rsidRPr="000550C4">
        <w:rPr>
          <w:rFonts w:ascii="Times New Roman" w:hAnsi="Times New Roman" w:cs="Times New Roman"/>
          <w:sz w:val="26"/>
          <w:szCs w:val="26"/>
        </w:rPr>
        <w:t>ої міської ради, з</w:t>
      </w:r>
      <w:r w:rsidR="00667EBF" w:rsidRPr="000550C4">
        <w:rPr>
          <w:rFonts w:ascii="Times New Roman" w:hAnsi="Times New Roman" w:cs="Times New Roman"/>
          <w:sz w:val="26"/>
          <w:szCs w:val="26"/>
        </w:rPr>
        <w:t xml:space="preserve"> </w:t>
      </w:r>
      <w:r w:rsidR="00B326DB" w:rsidRPr="000550C4">
        <w:rPr>
          <w:rFonts w:ascii="Times New Roman" w:hAnsi="Times New Roman" w:cs="Times New Roman"/>
          <w:sz w:val="26"/>
          <w:szCs w:val="26"/>
        </w:rPr>
        <w:t xml:space="preserve">урахуванням пропозицій </w:t>
      </w:r>
      <w:r w:rsidRPr="000550C4">
        <w:rPr>
          <w:rFonts w:ascii="Times New Roman" w:hAnsi="Times New Roman" w:cs="Times New Roman"/>
          <w:sz w:val="26"/>
          <w:szCs w:val="26"/>
        </w:rPr>
        <w:t>постійних комісій міської ради, підприємств, установ та</w:t>
      </w:r>
      <w:r w:rsidR="00667EBF" w:rsidRPr="000550C4">
        <w:rPr>
          <w:rFonts w:ascii="Times New Roman" w:hAnsi="Times New Roman" w:cs="Times New Roman"/>
          <w:sz w:val="26"/>
          <w:szCs w:val="26"/>
        </w:rPr>
        <w:t xml:space="preserve"> </w:t>
      </w:r>
      <w:r w:rsidRPr="000550C4">
        <w:rPr>
          <w:rFonts w:ascii="Times New Roman" w:hAnsi="Times New Roman" w:cs="Times New Roman"/>
          <w:sz w:val="26"/>
          <w:szCs w:val="26"/>
        </w:rPr>
        <w:t>організацій міста, що задіяні у</w:t>
      </w:r>
      <w:r w:rsidR="00AA0BEE" w:rsidRPr="000550C4">
        <w:rPr>
          <w:rFonts w:ascii="Times New Roman" w:hAnsi="Times New Roman" w:cs="Times New Roman"/>
          <w:sz w:val="26"/>
          <w:szCs w:val="26"/>
        </w:rPr>
        <w:t xml:space="preserve"> </w:t>
      </w:r>
      <w:r w:rsidRPr="000550C4">
        <w:rPr>
          <w:rFonts w:ascii="Times New Roman" w:hAnsi="Times New Roman" w:cs="Times New Roman"/>
          <w:sz w:val="26"/>
          <w:szCs w:val="26"/>
        </w:rPr>
        <w:t xml:space="preserve">виконанні поставлених завдань. </w:t>
      </w:r>
    </w:p>
    <w:p w14:paraId="3AB8C5EC" w14:textId="12C3E2C3" w:rsidR="007D2B6A" w:rsidRPr="004C066D" w:rsidRDefault="00C8173D" w:rsidP="00CD14B4">
      <w:pPr>
        <w:pStyle w:val="aff4"/>
        <w:ind w:right="420" w:firstLine="567"/>
        <w:rPr>
          <w:sz w:val="26"/>
          <w:szCs w:val="26"/>
        </w:rPr>
      </w:pPr>
      <w:r w:rsidRPr="000550C4">
        <w:rPr>
          <w:sz w:val="26"/>
          <w:szCs w:val="26"/>
        </w:rPr>
        <w:t>Проєкт Програми розроблено</w:t>
      </w:r>
      <w:r w:rsidR="0086253B" w:rsidRPr="000550C4">
        <w:rPr>
          <w:sz w:val="26"/>
          <w:szCs w:val="26"/>
        </w:rPr>
        <w:t xml:space="preserve"> відповіднодо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і постанови Кабінету Міністрів України «Про розроблення прогнозних і прогр</w:t>
      </w:r>
      <w:r w:rsidR="00B326DB" w:rsidRPr="000550C4">
        <w:rPr>
          <w:sz w:val="26"/>
          <w:szCs w:val="26"/>
        </w:rPr>
        <w:t>амних документів економічного і</w:t>
      </w:r>
      <w:r w:rsidR="000550C4" w:rsidRPr="00136A11">
        <w:rPr>
          <w:sz w:val="26"/>
          <w:szCs w:val="26"/>
        </w:rPr>
        <w:t xml:space="preserve"> </w:t>
      </w:r>
      <w:r w:rsidR="0086253B" w:rsidRPr="000550C4">
        <w:rPr>
          <w:sz w:val="26"/>
          <w:szCs w:val="26"/>
        </w:rPr>
        <w:t xml:space="preserve">соціального розвитку та складання </w:t>
      </w:r>
      <w:r w:rsidR="00120722" w:rsidRPr="000550C4">
        <w:rPr>
          <w:sz w:val="26"/>
          <w:szCs w:val="26"/>
        </w:rPr>
        <w:t>про</w:t>
      </w:r>
      <w:r w:rsidR="00585852">
        <w:rPr>
          <w:sz w:val="26"/>
          <w:szCs w:val="26"/>
        </w:rPr>
        <w:t>е</w:t>
      </w:r>
      <w:r w:rsidR="002673FE" w:rsidRPr="000550C4">
        <w:rPr>
          <w:sz w:val="26"/>
          <w:szCs w:val="26"/>
        </w:rPr>
        <w:t>ктів Бюджетної декларації та</w:t>
      </w:r>
      <w:r w:rsidR="0086253B" w:rsidRPr="000550C4">
        <w:rPr>
          <w:sz w:val="26"/>
          <w:szCs w:val="26"/>
        </w:rPr>
        <w:t xml:space="preserve"> державного бюджет</w:t>
      </w:r>
      <w:r w:rsidR="00FF2B17" w:rsidRPr="000550C4">
        <w:rPr>
          <w:sz w:val="26"/>
          <w:szCs w:val="26"/>
        </w:rPr>
        <w:t>у</w:t>
      </w:r>
      <w:r w:rsidR="00FF2B17" w:rsidRPr="00E54488">
        <w:rPr>
          <w:sz w:val="26"/>
          <w:szCs w:val="26"/>
        </w:rPr>
        <w:t xml:space="preserve">». </w:t>
      </w:r>
      <w:r w:rsidR="00BD2E63" w:rsidRPr="00E54488">
        <w:rPr>
          <w:sz w:val="26"/>
          <w:szCs w:val="26"/>
        </w:rPr>
        <w:t>Він</w:t>
      </w:r>
      <w:r w:rsidR="00585852">
        <w:rPr>
          <w:sz w:val="26"/>
          <w:szCs w:val="26"/>
        </w:rPr>
        <w:t xml:space="preserve"> </w:t>
      </w:r>
      <w:r w:rsidR="00FF2B17" w:rsidRPr="00E54488">
        <w:rPr>
          <w:sz w:val="26"/>
          <w:szCs w:val="26"/>
        </w:rPr>
        <w:t>враховує</w:t>
      </w:r>
      <w:r w:rsidR="00120722" w:rsidRPr="00E54488">
        <w:rPr>
          <w:sz w:val="26"/>
          <w:szCs w:val="26"/>
        </w:rPr>
        <w:t xml:space="preserve"> </w:t>
      </w:r>
      <w:r w:rsidR="00120722" w:rsidRPr="00E54488">
        <w:rPr>
          <w:sz w:val="26"/>
          <w:szCs w:val="26"/>
          <w:lang w:bidi="uk-UA"/>
        </w:rPr>
        <w:t>Закон України «Про правовий режим воєнного стану»</w:t>
      </w:r>
      <w:r w:rsidR="0086253B" w:rsidRPr="00E54488">
        <w:rPr>
          <w:sz w:val="26"/>
          <w:szCs w:val="26"/>
        </w:rPr>
        <w:t>,</w:t>
      </w:r>
      <w:r w:rsidR="003D7BE3" w:rsidRPr="00E54488">
        <w:rPr>
          <w:sz w:val="26"/>
          <w:szCs w:val="26"/>
        </w:rPr>
        <w:t xml:space="preserve"> п</w:t>
      </w:r>
      <w:r w:rsidR="00120722" w:rsidRPr="00E54488">
        <w:rPr>
          <w:sz w:val="26"/>
          <w:szCs w:val="26"/>
        </w:rPr>
        <w:t>оточну ситуацію в </w:t>
      </w:r>
      <w:r w:rsidR="00884A74" w:rsidRPr="00E54488">
        <w:rPr>
          <w:sz w:val="26"/>
          <w:szCs w:val="26"/>
        </w:rPr>
        <w:t>Україні та м. </w:t>
      </w:r>
      <w:r w:rsidR="003D7BE3" w:rsidRPr="00E54488">
        <w:rPr>
          <w:sz w:val="26"/>
          <w:szCs w:val="26"/>
        </w:rPr>
        <w:t>Харкові</w:t>
      </w:r>
      <w:r w:rsidR="00884A74" w:rsidRPr="00E54488">
        <w:rPr>
          <w:sz w:val="26"/>
          <w:szCs w:val="26"/>
        </w:rPr>
        <w:t xml:space="preserve">, </w:t>
      </w:r>
      <w:r w:rsidR="00120722" w:rsidRPr="00E54488">
        <w:rPr>
          <w:sz w:val="26"/>
          <w:szCs w:val="26"/>
        </w:rPr>
        <w:t xml:space="preserve">зокрема пов’язану з </w:t>
      </w:r>
      <w:r w:rsidR="00DA1986" w:rsidRPr="00E54488">
        <w:rPr>
          <w:sz w:val="26"/>
          <w:szCs w:val="26"/>
        </w:rPr>
        <w:t>військовою агресію Російської Федерації проти України,</w:t>
      </w:r>
      <w:r w:rsidR="0086253B" w:rsidRPr="00E54488">
        <w:rPr>
          <w:sz w:val="26"/>
          <w:szCs w:val="26"/>
        </w:rPr>
        <w:t xml:space="preserve"> </w:t>
      </w:r>
      <w:r w:rsidR="00B86705">
        <w:rPr>
          <w:sz w:val="26"/>
          <w:szCs w:val="26"/>
        </w:rPr>
        <w:t xml:space="preserve">основні </w:t>
      </w:r>
      <w:r w:rsidR="0086253B" w:rsidRPr="00627E80">
        <w:rPr>
          <w:sz w:val="26"/>
          <w:szCs w:val="26"/>
        </w:rPr>
        <w:t>прогнозні макропоказн</w:t>
      </w:r>
      <w:r w:rsidR="00BF584A" w:rsidRPr="00627E80">
        <w:rPr>
          <w:sz w:val="26"/>
          <w:szCs w:val="26"/>
        </w:rPr>
        <w:t>ики економічного і</w:t>
      </w:r>
      <w:r w:rsidR="00120722" w:rsidRPr="00627E80">
        <w:rPr>
          <w:sz w:val="26"/>
          <w:szCs w:val="26"/>
        </w:rPr>
        <w:t xml:space="preserve"> </w:t>
      </w:r>
      <w:r w:rsidR="0086253B" w:rsidRPr="00627E80">
        <w:rPr>
          <w:sz w:val="26"/>
          <w:szCs w:val="26"/>
        </w:rPr>
        <w:t>соціаль</w:t>
      </w:r>
      <w:r w:rsidR="00120722" w:rsidRPr="00627E80">
        <w:rPr>
          <w:sz w:val="26"/>
          <w:szCs w:val="26"/>
        </w:rPr>
        <w:t xml:space="preserve">ного розвитку </w:t>
      </w:r>
      <w:r w:rsidR="00120722" w:rsidRPr="00B86705">
        <w:rPr>
          <w:sz w:val="26"/>
          <w:szCs w:val="26"/>
        </w:rPr>
        <w:t xml:space="preserve">України </w:t>
      </w:r>
      <w:r w:rsidR="00B86705" w:rsidRPr="00B86705">
        <w:rPr>
          <w:sz w:val="26"/>
          <w:szCs w:val="26"/>
        </w:rPr>
        <w:t xml:space="preserve">на </w:t>
      </w:r>
      <w:r w:rsidR="00310557" w:rsidRPr="00B86705">
        <w:rPr>
          <w:sz w:val="26"/>
          <w:szCs w:val="26"/>
          <w:lang w:eastAsia="ru-RU"/>
        </w:rPr>
        <w:t>202</w:t>
      </w:r>
      <w:r w:rsidR="00325D08" w:rsidRPr="00B86705">
        <w:rPr>
          <w:sz w:val="26"/>
          <w:szCs w:val="26"/>
          <w:lang w:eastAsia="ru-RU"/>
        </w:rPr>
        <w:t>6</w:t>
      </w:r>
      <w:r w:rsidR="00B86705" w:rsidRPr="00B86705">
        <w:rPr>
          <w:sz w:val="26"/>
          <w:szCs w:val="26"/>
          <w:lang w:eastAsia="ru-RU"/>
        </w:rPr>
        <w:t>–</w:t>
      </w:r>
      <w:r w:rsidR="00325D08" w:rsidRPr="00B86705">
        <w:rPr>
          <w:sz w:val="26"/>
          <w:szCs w:val="26"/>
          <w:lang w:eastAsia="ru-RU"/>
        </w:rPr>
        <w:t>2028</w:t>
      </w:r>
      <w:r w:rsidR="002673FE" w:rsidRPr="00B86705">
        <w:rPr>
          <w:sz w:val="26"/>
          <w:szCs w:val="26"/>
          <w:lang w:eastAsia="ru-RU"/>
        </w:rPr>
        <w:t> роки</w:t>
      </w:r>
      <w:r w:rsidR="0086253B" w:rsidRPr="00627E80">
        <w:rPr>
          <w:sz w:val="26"/>
          <w:szCs w:val="26"/>
        </w:rPr>
        <w:t xml:space="preserve">, </w:t>
      </w:r>
      <w:r w:rsidR="0086253B" w:rsidRPr="00E72C1D">
        <w:rPr>
          <w:sz w:val="26"/>
          <w:szCs w:val="26"/>
        </w:rPr>
        <w:t xml:space="preserve">Стратегію розвитку </w:t>
      </w:r>
      <w:r w:rsidR="00B326DB" w:rsidRPr="00E72C1D">
        <w:rPr>
          <w:sz w:val="26"/>
          <w:szCs w:val="26"/>
        </w:rPr>
        <w:t>Харківської області на 2021</w:t>
      </w:r>
      <w:r w:rsidR="00B86705">
        <w:rPr>
          <w:sz w:val="26"/>
          <w:szCs w:val="26"/>
        </w:rPr>
        <w:t>–</w:t>
      </w:r>
      <w:r w:rsidR="00B326DB" w:rsidRPr="00E72C1D">
        <w:rPr>
          <w:sz w:val="26"/>
          <w:szCs w:val="26"/>
        </w:rPr>
        <w:t>2027</w:t>
      </w:r>
      <w:r w:rsidR="00AB0D2A" w:rsidRPr="00E72C1D">
        <w:rPr>
          <w:sz w:val="26"/>
          <w:szCs w:val="26"/>
        </w:rPr>
        <w:t> </w:t>
      </w:r>
      <w:r w:rsidR="00B326DB" w:rsidRPr="00E72C1D">
        <w:rPr>
          <w:sz w:val="26"/>
          <w:szCs w:val="26"/>
        </w:rPr>
        <w:t>роки</w:t>
      </w:r>
      <w:r w:rsidR="00E72C1D" w:rsidRPr="00B86705">
        <w:rPr>
          <w:sz w:val="26"/>
          <w:szCs w:val="26"/>
        </w:rPr>
        <w:t xml:space="preserve"> </w:t>
      </w:r>
      <w:r w:rsidR="00E72C1D" w:rsidRPr="00924429">
        <w:rPr>
          <w:sz w:val="26"/>
          <w:szCs w:val="26"/>
        </w:rPr>
        <w:t>(</w:t>
      </w:r>
      <w:r w:rsidR="00E72C1D" w:rsidRPr="004C066D">
        <w:rPr>
          <w:sz w:val="26"/>
          <w:szCs w:val="26"/>
        </w:rPr>
        <w:t>у новій редакції)</w:t>
      </w:r>
      <w:r w:rsidR="0086253B" w:rsidRPr="004C066D">
        <w:rPr>
          <w:sz w:val="26"/>
          <w:szCs w:val="26"/>
        </w:rPr>
        <w:t>.</w:t>
      </w:r>
      <w:r w:rsidR="007A51C9" w:rsidRPr="004C066D">
        <w:rPr>
          <w:sz w:val="26"/>
          <w:szCs w:val="26"/>
        </w:rPr>
        <w:t xml:space="preserve"> Також </w:t>
      </w:r>
      <w:r w:rsidR="007D2B6A" w:rsidRPr="004C066D">
        <w:rPr>
          <w:sz w:val="26"/>
          <w:szCs w:val="26"/>
        </w:rPr>
        <w:t>у проєкті Програми враховано:</w:t>
      </w:r>
    </w:p>
    <w:p w14:paraId="6476EE9C" w14:textId="06993555" w:rsidR="007D2B6A" w:rsidRPr="004C066D" w:rsidRDefault="007D2B6A" w:rsidP="00CD14B4">
      <w:pPr>
        <w:pStyle w:val="aff4"/>
        <w:ind w:right="420" w:firstLine="567"/>
        <w:rPr>
          <w:sz w:val="26"/>
          <w:szCs w:val="26"/>
        </w:rPr>
      </w:pPr>
      <w:r w:rsidRPr="004C066D">
        <w:rPr>
          <w:sz w:val="26"/>
          <w:szCs w:val="26"/>
        </w:rPr>
        <w:t>Національний план дій з охорони навколишнього природного середовищ</w:t>
      </w:r>
      <w:r w:rsidR="00063769" w:rsidRPr="004C066D">
        <w:rPr>
          <w:sz w:val="26"/>
          <w:szCs w:val="26"/>
        </w:rPr>
        <w:t>а на період до 2025 </w:t>
      </w:r>
      <w:r w:rsidRPr="004C066D">
        <w:rPr>
          <w:sz w:val="26"/>
          <w:szCs w:val="26"/>
        </w:rPr>
        <w:t>року, затверджений розпорядженням Кабінету Міністрів України 21.04.2021 №</w:t>
      </w:r>
      <w:r w:rsidR="003E7DD1" w:rsidRPr="004C066D">
        <w:rPr>
          <w:spacing w:val="40"/>
          <w:sz w:val="26"/>
          <w:szCs w:val="26"/>
        </w:rPr>
        <w:t> </w:t>
      </w:r>
      <w:r w:rsidRPr="004C066D">
        <w:rPr>
          <w:sz w:val="26"/>
          <w:szCs w:val="26"/>
        </w:rPr>
        <w:t>443;</w:t>
      </w:r>
    </w:p>
    <w:p w14:paraId="7E5BA7E6" w14:textId="62F46292" w:rsidR="00E7679B" w:rsidRPr="004C066D" w:rsidRDefault="00E7679B" w:rsidP="00CD14B4">
      <w:pPr>
        <w:pStyle w:val="aff4"/>
        <w:ind w:right="420" w:firstLine="567"/>
        <w:rPr>
          <w:sz w:val="26"/>
          <w:szCs w:val="26"/>
        </w:rPr>
      </w:pPr>
      <w:r w:rsidRPr="004C066D">
        <w:rPr>
          <w:sz w:val="26"/>
          <w:szCs w:val="26"/>
        </w:rPr>
        <w:t>Стратегі</w:t>
      </w:r>
      <w:r w:rsidR="0020068D" w:rsidRPr="004C066D">
        <w:rPr>
          <w:sz w:val="26"/>
          <w:szCs w:val="26"/>
        </w:rPr>
        <w:t>я</w:t>
      </w:r>
      <w:r w:rsidRPr="004C066D">
        <w:rPr>
          <w:sz w:val="26"/>
          <w:szCs w:val="26"/>
        </w:rPr>
        <w:t xml:space="preserve"> формування та реалізації державної політики у сфері зміни клімату на період до 2035 року і </w:t>
      </w:r>
      <w:r w:rsidR="00F80422" w:rsidRPr="004C066D">
        <w:rPr>
          <w:sz w:val="26"/>
          <w:szCs w:val="26"/>
        </w:rPr>
        <w:t>затверджений</w:t>
      </w:r>
      <w:r w:rsidRPr="004C066D">
        <w:rPr>
          <w:sz w:val="26"/>
          <w:szCs w:val="26"/>
        </w:rPr>
        <w:t xml:space="preserve"> операційний план заходів з її реалізації у</w:t>
      </w:r>
      <w:r w:rsidRPr="004C066D">
        <w:rPr>
          <w:sz w:val="26"/>
          <w:szCs w:val="26"/>
          <w:lang w:val="ru-RU"/>
        </w:rPr>
        <w:t> </w:t>
      </w:r>
      <w:r w:rsidRPr="004C066D">
        <w:rPr>
          <w:sz w:val="26"/>
          <w:szCs w:val="26"/>
        </w:rPr>
        <w:t>2024</w:t>
      </w:r>
      <w:r w:rsidRPr="004C066D">
        <w:rPr>
          <w:sz w:val="26"/>
          <w:szCs w:val="26"/>
          <w:lang w:eastAsia="ru-RU"/>
        </w:rPr>
        <w:t> –</w:t>
      </w:r>
      <w:r w:rsidRPr="004C066D">
        <w:rPr>
          <w:sz w:val="26"/>
          <w:szCs w:val="26"/>
          <w:lang w:val="ru-RU"/>
        </w:rPr>
        <w:t> </w:t>
      </w:r>
      <w:r w:rsidRPr="004C066D">
        <w:rPr>
          <w:sz w:val="26"/>
          <w:szCs w:val="26"/>
        </w:rPr>
        <w:t>2026</w:t>
      </w:r>
      <w:r w:rsidRPr="004C066D">
        <w:rPr>
          <w:sz w:val="26"/>
          <w:szCs w:val="26"/>
          <w:lang w:val="ru-RU"/>
        </w:rPr>
        <w:t> </w:t>
      </w:r>
      <w:r w:rsidRPr="004C066D">
        <w:rPr>
          <w:sz w:val="26"/>
          <w:szCs w:val="26"/>
        </w:rPr>
        <w:t>роках, схвалену</w:t>
      </w:r>
      <w:r w:rsidRPr="004C066D">
        <w:rPr>
          <w:spacing w:val="39"/>
          <w:sz w:val="26"/>
          <w:szCs w:val="26"/>
        </w:rPr>
        <w:t xml:space="preserve"> </w:t>
      </w:r>
      <w:r w:rsidRPr="004C066D">
        <w:rPr>
          <w:sz w:val="26"/>
          <w:szCs w:val="26"/>
        </w:rPr>
        <w:t>розпорядженням Кабінету Міністрів України від</w:t>
      </w:r>
      <w:r w:rsidRPr="004C066D">
        <w:rPr>
          <w:sz w:val="26"/>
          <w:szCs w:val="26"/>
          <w:lang w:val="ru-RU"/>
        </w:rPr>
        <w:t> </w:t>
      </w:r>
      <w:r w:rsidRPr="004C066D">
        <w:rPr>
          <w:sz w:val="26"/>
          <w:szCs w:val="26"/>
        </w:rPr>
        <w:t>30.05.2024</w:t>
      </w:r>
      <w:r w:rsidRPr="004C066D">
        <w:rPr>
          <w:spacing w:val="-2"/>
          <w:sz w:val="26"/>
          <w:szCs w:val="26"/>
        </w:rPr>
        <w:t xml:space="preserve"> № 483-р;</w:t>
      </w:r>
    </w:p>
    <w:p w14:paraId="074A24BF" w14:textId="45197663" w:rsidR="009D3C07" w:rsidRPr="004C066D" w:rsidRDefault="009D3C07" w:rsidP="00CD14B4">
      <w:pPr>
        <w:pStyle w:val="aff4"/>
        <w:ind w:right="420" w:firstLine="567"/>
        <w:rPr>
          <w:b/>
          <w:i/>
          <w:spacing w:val="-2"/>
          <w:sz w:val="26"/>
          <w:szCs w:val="26"/>
        </w:rPr>
      </w:pPr>
      <w:r w:rsidRPr="004C066D">
        <w:rPr>
          <w:spacing w:val="-2"/>
          <w:sz w:val="26"/>
          <w:szCs w:val="26"/>
          <w:lang w:bidi="uk-UA"/>
        </w:rPr>
        <w:t>Цілі Сталого Розвитку, затверджені 70 сесією Генеральної асамблеї ООН (резолюція від 25.09.2015 № 70/1), серед іншого з урахуванн</w:t>
      </w:r>
      <w:r w:rsidR="003E0FAC" w:rsidRPr="004C066D">
        <w:rPr>
          <w:spacing w:val="-2"/>
          <w:sz w:val="26"/>
          <w:szCs w:val="26"/>
          <w:lang w:bidi="uk-UA"/>
        </w:rPr>
        <w:t>ям Указу Президента України від </w:t>
      </w:r>
      <w:r w:rsidRPr="004C066D">
        <w:rPr>
          <w:spacing w:val="-2"/>
          <w:sz w:val="26"/>
          <w:szCs w:val="26"/>
          <w:lang w:bidi="uk-UA"/>
        </w:rPr>
        <w:t>30.09.2019 № 722/2019 «Про Цілі сталого розвитку Укр</w:t>
      </w:r>
      <w:r w:rsidR="003E0FAC" w:rsidRPr="004C066D">
        <w:rPr>
          <w:spacing w:val="-2"/>
          <w:sz w:val="26"/>
          <w:szCs w:val="26"/>
          <w:lang w:bidi="uk-UA"/>
        </w:rPr>
        <w:t>аїни на період до 2030 року» та </w:t>
      </w:r>
      <w:r w:rsidRPr="004C066D">
        <w:rPr>
          <w:spacing w:val="-2"/>
          <w:sz w:val="26"/>
          <w:szCs w:val="26"/>
          <w:lang w:bidi="uk-UA"/>
        </w:rPr>
        <w:t>розпорядження Кабінету Мін</w:t>
      </w:r>
      <w:r w:rsidR="003E0FAC" w:rsidRPr="004C066D">
        <w:rPr>
          <w:spacing w:val="-2"/>
          <w:sz w:val="26"/>
          <w:szCs w:val="26"/>
          <w:lang w:bidi="uk-UA"/>
        </w:rPr>
        <w:t xml:space="preserve">істрів України </w:t>
      </w:r>
      <w:r w:rsidR="00E03778" w:rsidRPr="004C066D">
        <w:rPr>
          <w:spacing w:val="-2"/>
          <w:sz w:val="26"/>
          <w:szCs w:val="26"/>
          <w:lang w:bidi="uk-UA"/>
        </w:rPr>
        <w:t>від 29.11.2024 № 1190-р «</w:t>
      </w:r>
      <w:r w:rsidR="00E03778" w:rsidRPr="004C066D">
        <w:rPr>
          <w:bCs/>
          <w:spacing w:val="-2"/>
          <w:sz w:val="26"/>
          <w:szCs w:val="26"/>
          <w:lang w:bidi="uk-UA"/>
        </w:rPr>
        <w:t>Деякі питання забезпечення досягнення Цілей сталого розвитку в Україні</w:t>
      </w:r>
      <w:r w:rsidR="00E20C16" w:rsidRPr="004C066D">
        <w:rPr>
          <w:bCs/>
          <w:spacing w:val="-2"/>
          <w:sz w:val="26"/>
          <w:szCs w:val="26"/>
          <w:lang w:bidi="uk-UA"/>
        </w:rPr>
        <w:t>»</w:t>
      </w:r>
      <w:r w:rsidRPr="004C066D">
        <w:rPr>
          <w:b/>
          <w:i/>
          <w:spacing w:val="-2"/>
          <w:sz w:val="26"/>
          <w:szCs w:val="26"/>
          <w:lang w:bidi="uk-UA"/>
        </w:rPr>
        <w:t>;</w:t>
      </w:r>
    </w:p>
    <w:p w14:paraId="5C9C584B" w14:textId="77777777" w:rsidR="00D761EE" w:rsidRPr="002E25C6" w:rsidRDefault="007D2B6A" w:rsidP="00CD14B4">
      <w:pPr>
        <w:pStyle w:val="aff4"/>
        <w:ind w:right="420" w:firstLine="567"/>
        <w:rPr>
          <w:spacing w:val="-2"/>
          <w:sz w:val="26"/>
          <w:szCs w:val="26"/>
        </w:rPr>
      </w:pPr>
      <w:r w:rsidRPr="00125FA6">
        <w:rPr>
          <w:spacing w:val="-2"/>
          <w:sz w:val="26"/>
          <w:szCs w:val="26"/>
        </w:rPr>
        <w:t>рішення Координаційної ради з питань боротьби з деградацією земель т</w:t>
      </w:r>
      <w:r w:rsidR="003E0FAC" w:rsidRPr="00125FA6">
        <w:rPr>
          <w:spacing w:val="-2"/>
          <w:sz w:val="26"/>
          <w:szCs w:val="26"/>
        </w:rPr>
        <w:t>а </w:t>
      </w:r>
      <w:r w:rsidRPr="00125FA6">
        <w:rPr>
          <w:spacing w:val="-2"/>
          <w:sz w:val="26"/>
          <w:szCs w:val="26"/>
        </w:rPr>
        <w:t>опустелюванням, створена згідно з постановою</w:t>
      </w:r>
      <w:r w:rsidR="003E0FAC" w:rsidRPr="00125FA6">
        <w:rPr>
          <w:spacing w:val="-2"/>
          <w:sz w:val="26"/>
          <w:szCs w:val="26"/>
        </w:rPr>
        <w:t xml:space="preserve"> Кабінету Міністрів України від </w:t>
      </w:r>
      <w:r w:rsidRPr="00125FA6">
        <w:rPr>
          <w:spacing w:val="-2"/>
          <w:sz w:val="26"/>
          <w:szCs w:val="26"/>
        </w:rPr>
        <w:t xml:space="preserve">18.01.2017 № 20, </w:t>
      </w:r>
      <w:r w:rsidRPr="002E25C6">
        <w:rPr>
          <w:spacing w:val="-2"/>
          <w:sz w:val="26"/>
          <w:szCs w:val="26"/>
        </w:rPr>
        <w:t>зокрема стосовно схвалення представлених HAAH добровільних національних завдань щодо досягнення нейтральног</w:t>
      </w:r>
      <w:r w:rsidR="003E0FAC" w:rsidRPr="002E25C6">
        <w:rPr>
          <w:spacing w:val="-2"/>
          <w:sz w:val="26"/>
          <w:szCs w:val="26"/>
        </w:rPr>
        <w:t>о рівня деградації земель (далі –</w:t>
      </w:r>
      <w:r w:rsidRPr="002E25C6">
        <w:rPr>
          <w:spacing w:val="-2"/>
          <w:sz w:val="26"/>
          <w:szCs w:val="26"/>
        </w:rPr>
        <w:t xml:space="preserve"> НРДЗ) за напрямом «Підтримання вмісту органічної речовини (гумусу) у ґрунтах», а також допоміжних заходів щодо досягнення НРДЗ за на</w:t>
      </w:r>
      <w:r w:rsidR="00E704A9" w:rsidRPr="002E25C6">
        <w:rPr>
          <w:spacing w:val="-2"/>
          <w:sz w:val="26"/>
          <w:szCs w:val="26"/>
        </w:rPr>
        <w:t>прямами «Відновлення зрошення i </w:t>
      </w:r>
      <w:r w:rsidRPr="002E25C6">
        <w:rPr>
          <w:spacing w:val="-2"/>
          <w:sz w:val="26"/>
          <w:szCs w:val="26"/>
        </w:rPr>
        <w:t>поліпшення екологомеліоративного стану зрошуваних земель» та «Відновлення та стале використання торф</w:t>
      </w:r>
      <w:r w:rsidR="00D761EE" w:rsidRPr="002E25C6">
        <w:rPr>
          <w:spacing w:val="-2"/>
          <w:sz w:val="26"/>
          <w:szCs w:val="26"/>
        </w:rPr>
        <w:t xml:space="preserve">овищ» </w:t>
      </w:r>
    </w:p>
    <w:p w14:paraId="1924A174" w14:textId="74F4282F" w:rsidR="007D2B6A" w:rsidRPr="00E30B9F" w:rsidRDefault="00394C01" w:rsidP="00D761EE">
      <w:pPr>
        <w:pStyle w:val="aff4"/>
        <w:ind w:right="420" w:firstLine="0"/>
        <w:rPr>
          <w:spacing w:val="-2"/>
          <w:sz w:val="26"/>
          <w:szCs w:val="26"/>
        </w:rPr>
      </w:pPr>
      <w:r w:rsidRPr="00E30B9F">
        <w:t>(</w:t>
      </w:r>
      <w:hyperlink r:id="rId10" w:history="1">
        <w:r w:rsidRPr="00E30B9F">
          <w:rPr>
            <w:rStyle w:val="a3"/>
            <w:spacing w:val="-2"/>
            <w:sz w:val="26"/>
            <w:szCs w:val="26"/>
          </w:rPr>
          <w:t>https://mepr.gov.ua/ohorona-zemel/rishennya-koordynatsijnoyi-rady-shhodo-borotby-z-degradatsiyeyu-zemel-ta-opustelyuvannyam/</w:t>
        </w:r>
      </w:hyperlink>
      <w:r w:rsidRPr="00E30B9F">
        <w:rPr>
          <w:spacing w:val="-2"/>
          <w:sz w:val="26"/>
          <w:szCs w:val="26"/>
        </w:rPr>
        <w:t xml:space="preserve"> )</w:t>
      </w:r>
    </w:p>
    <w:p w14:paraId="2D52A533" w14:textId="27590D1D" w:rsidR="007D2B6A" w:rsidRPr="00243BD6" w:rsidRDefault="007D2B6A" w:rsidP="00CD14B4">
      <w:pPr>
        <w:pStyle w:val="aff4"/>
        <w:ind w:right="420" w:firstLine="567"/>
        <w:rPr>
          <w:spacing w:val="-2"/>
          <w:sz w:val="26"/>
          <w:szCs w:val="26"/>
        </w:rPr>
      </w:pPr>
      <w:r w:rsidRPr="00243BD6">
        <w:rPr>
          <w:spacing w:val="-2"/>
          <w:sz w:val="26"/>
          <w:szCs w:val="26"/>
        </w:rPr>
        <w:t>Стратегія зрошення та дрен</w:t>
      </w:r>
      <w:r w:rsidR="008C04E2" w:rsidRPr="00243BD6">
        <w:rPr>
          <w:spacing w:val="-2"/>
          <w:sz w:val="26"/>
          <w:szCs w:val="26"/>
        </w:rPr>
        <w:t>ажу в Україні на період до 2030 </w:t>
      </w:r>
      <w:r w:rsidRPr="00243BD6">
        <w:rPr>
          <w:spacing w:val="-2"/>
          <w:sz w:val="26"/>
          <w:szCs w:val="26"/>
        </w:rPr>
        <w:t>року, затверджена розпорядженням Кабінету Міністр</w:t>
      </w:r>
      <w:r w:rsidR="008C04E2" w:rsidRPr="00243BD6">
        <w:rPr>
          <w:spacing w:val="-2"/>
          <w:sz w:val="26"/>
          <w:szCs w:val="26"/>
        </w:rPr>
        <w:t>ів України від 14.08.2019 № </w:t>
      </w:r>
      <w:r w:rsidRPr="00243BD6">
        <w:rPr>
          <w:spacing w:val="-2"/>
          <w:sz w:val="26"/>
          <w:szCs w:val="26"/>
        </w:rPr>
        <w:t>688;</w:t>
      </w:r>
    </w:p>
    <w:p w14:paraId="569868FF" w14:textId="2ABFFD97" w:rsidR="007D2B6A" w:rsidRPr="002253B1" w:rsidRDefault="007D2B6A" w:rsidP="00CD14B4">
      <w:pPr>
        <w:pStyle w:val="aff4"/>
        <w:ind w:right="420" w:firstLine="567"/>
        <w:rPr>
          <w:spacing w:val="-2"/>
          <w:sz w:val="26"/>
          <w:szCs w:val="26"/>
        </w:rPr>
      </w:pPr>
      <w:r w:rsidRPr="002253B1">
        <w:rPr>
          <w:spacing w:val="-2"/>
          <w:sz w:val="26"/>
          <w:szCs w:val="26"/>
        </w:rPr>
        <w:lastRenderedPageBreak/>
        <w:t>План заходів з реалізації Стратегії зрошення та дрен</w:t>
      </w:r>
      <w:r w:rsidR="00D87A59" w:rsidRPr="002253B1">
        <w:rPr>
          <w:spacing w:val="-2"/>
          <w:sz w:val="26"/>
          <w:szCs w:val="26"/>
        </w:rPr>
        <w:t>ажу в Україні на період до </w:t>
      </w:r>
      <w:r w:rsidR="008C04E2" w:rsidRPr="002253B1">
        <w:rPr>
          <w:spacing w:val="-2"/>
          <w:sz w:val="26"/>
          <w:szCs w:val="26"/>
        </w:rPr>
        <w:t>2030 </w:t>
      </w:r>
      <w:r w:rsidRPr="002253B1">
        <w:rPr>
          <w:spacing w:val="-2"/>
          <w:sz w:val="26"/>
          <w:szCs w:val="26"/>
        </w:rPr>
        <w:t>року, затверджений розпорядженням Кабінету Мін</w:t>
      </w:r>
      <w:r w:rsidR="008C04E2" w:rsidRPr="002253B1">
        <w:rPr>
          <w:spacing w:val="-2"/>
          <w:sz w:val="26"/>
          <w:szCs w:val="26"/>
        </w:rPr>
        <w:t>істрів України від 21.10.2020 № </w:t>
      </w:r>
      <w:r w:rsidRPr="002253B1">
        <w:rPr>
          <w:spacing w:val="-2"/>
          <w:sz w:val="26"/>
          <w:szCs w:val="26"/>
        </w:rPr>
        <w:t>1567</w:t>
      </w:r>
      <w:r w:rsidR="00EF5B70">
        <w:rPr>
          <w:spacing w:val="-2"/>
          <w:sz w:val="26"/>
          <w:szCs w:val="26"/>
        </w:rPr>
        <w:t>-р</w:t>
      </w:r>
      <w:r w:rsidRPr="002253B1">
        <w:rPr>
          <w:spacing w:val="-2"/>
          <w:sz w:val="26"/>
          <w:szCs w:val="26"/>
        </w:rPr>
        <w:t>;</w:t>
      </w:r>
    </w:p>
    <w:p w14:paraId="366B7BDD" w14:textId="393ECB62" w:rsidR="001E0BE8" w:rsidRPr="002253B1" w:rsidRDefault="001E0BE8" w:rsidP="00CD14B4">
      <w:pPr>
        <w:pStyle w:val="aff4"/>
        <w:ind w:right="420" w:firstLine="567"/>
        <w:rPr>
          <w:spacing w:val="-2"/>
          <w:sz w:val="26"/>
          <w:szCs w:val="26"/>
        </w:rPr>
      </w:pPr>
      <w:r w:rsidRPr="002253B1">
        <w:rPr>
          <w:spacing w:val="-2"/>
          <w:sz w:val="26"/>
          <w:szCs w:val="26"/>
        </w:rPr>
        <w:t>Водна стратегія України на період до 20</w:t>
      </w:r>
      <w:r w:rsidR="0031714C" w:rsidRPr="002253B1">
        <w:rPr>
          <w:spacing w:val="-2"/>
          <w:sz w:val="26"/>
          <w:szCs w:val="26"/>
        </w:rPr>
        <w:t>50 </w:t>
      </w:r>
      <w:r w:rsidR="0031714C" w:rsidRPr="0069220D">
        <w:rPr>
          <w:spacing w:val="-2"/>
          <w:sz w:val="26"/>
          <w:szCs w:val="26"/>
        </w:rPr>
        <w:t>року</w:t>
      </w:r>
      <w:r w:rsidRPr="0069220D">
        <w:rPr>
          <w:spacing w:val="-2"/>
          <w:sz w:val="26"/>
          <w:szCs w:val="26"/>
        </w:rPr>
        <w:t>, схвален</w:t>
      </w:r>
      <w:r w:rsidR="0069220D" w:rsidRPr="0069220D">
        <w:rPr>
          <w:spacing w:val="-2"/>
          <w:sz w:val="26"/>
          <w:szCs w:val="26"/>
        </w:rPr>
        <w:t>а</w:t>
      </w:r>
      <w:r w:rsidR="0069220D">
        <w:rPr>
          <w:spacing w:val="-2"/>
          <w:sz w:val="26"/>
          <w:szCs w:val="26"/>
        </w:rPr>
        <w:t xml:space="preserve"> </w:t>
      </w:r>
      <w:r w:rsidRPr="0069220D">
        <w:rPr>
          <w:spacing w:val="-2"/>
          <w:sz w:val="26"/>
          <w:szCs w:val="26"/>
        </w:rPr>
        <w:t>розпорядженням</w:t>
      </w:r>
      <w:r w:rsidR="002253B1" w:rsidRPr="002253B1">
        <w:rPr>
          <w:spacing w:val="-2"/>
          <w:sz w:val="26"/>
          <w:szCs w:val="26"/>
        </w:rPr>
        <w:t xml:space="preserve"> Кабінету Міністрів України від </w:t>
      </w:r>
      <w:r w:rsidRPr="002253B1">
        <w:rPr>
          <w:spacing w:val="-2"/>
          <w:sz w:val="26"/>
          <w:szCs w:val="26"/>
        </w:rPr>
        <w:t>09.12.2022 № 1134</w:t>
      </w:r>
      <w:r w:rsidR="002253B1" w:rsidRPr="002253B1">
        <w:rPr>
          <w:spacing w:val="-2"/>
          <w:sz w:val="26"/>
          <w:szCs w:val="26"/>
        </w:rPr>
        <w:t>-р</w:t>
      </w:r>
      <w:r w:rsidRPr="002253B1">
        <w:rPr>
          <w:spacing w:val="-2"/>
          <w:sz w:val="26"/>
          <w:szCs w:val="26"/>
        </w:rPr>
        <w:t>;</w:t>
      </w:r>
    </w:p>
    <w:p w14:paraId="3000E5D0" w14:textId="088A9FDF" w:rsidR="007D2B6A" w:rsidRPr="00247C34" w:rsidRDefault="007D2B6A" w:rsidP="00CD14B4">
      <w:pPr>
        <w:pStyle w:val="aff4"/>
        <w:ind w:right="420" w:firstLine="567"/>
        <w:rPr>
          <w:spacing w:val="-2"/>
          <w:sz w:val="26"/>
          <w:szCs w:val="26"/>
        </w:rPr>
      </w:pPr>
      <w:r w:rsidRPr="00247C34">
        <w:rPr>
          <w:spacing w:val="-2"/>
          <w:sz w:val="26"/>
          <w:szCs w:val="26"/>
        </w:rPr>
        <w:t>Національна економічна стратегія</w:t>
      </w:r>
      <w:r w:rsidR="00941731" w:rsidRPr="00247C34">
        <w:rPr>
          <w:spacing w:val="-2"/>
          <w:sz w:val="26"/>
          <w:szCs w:val="26"/>
        </w:rPr>
        <w:t xml:space="preserve"> </w:t>
      </w:r>
      <w:r w:rsidR="00247C34" w:rsidRPr="00247C34">
        <w:rPr>
          <w:spacing w:val="-2"/>
          <w:sz w:val="26"/>
          <w:szCs w:val="26"/>
        </w:rPr>
        <w:t>на період до 2030 року</w:t>
      </w:r>
      <w:r w:rsidRPr="00247C34">
        <w:rPr>
          <w:spacing w:val="-2"/>
          <w:sz w:val="26"/>
          <w:szCs w:val="26"/>
        </w:rPr>
        <w:t>, затверджена постановою Кабінету Мін</w:t>
      </w:r>
      <w:r w:rsidR="008C04E2" w:rsidRPr="00247C34">
        <w:rPr>
          <w:spacing w:val="-2"/>
          <w:sz w:val="26"/>
          <w:szCs w:val="26"/>
        </w:rPr>
        <w:t>істрів України від 03.03.2021 № </w:t>
      </w:r>
      <w:r w:rsidRPr="00247C34">
        <w:rPr>
          <w:spacing w:val="-2"/>
          <w:sz w:val="26"/>
          <w:szCs w:val="26"/>
        </w:rPr>
        <w:t>179;</w:t>
      </w:r>
    </w:p>
    <w:p w14:paraId="2D7D3AF9" w14:textId="1D8B7D88" w:rsidR="007D2B6A" w:rsidRPr="00AC4277" w:rsidRDefault="007D2B6A" w:rsidP="00CD14B4">
      <w:pPr>
        <w:pStyle w:val="aff4"/>
        <w:ind w:right="420" w:firstLine="567"/>
        <w:rPr>
          <w:spacing w:val="-2"/>
          <w:sz w:val="26"/>
          <w:szCs w:val="26"/>
        </w:rPr>
      </w:pPr>
      <w:r w:rsidRPr="00EC45F6">
        <w:rPr>
          <w:spacing w:val="-2"/>
          <w:sz w:val="26"/>
          <w:szCs w:val="26"/>
        </w:rPr>
        <w:t>Державна стратегія уп</w:t>
      </w:r>
      <w:r w:rsidR="008C04E2" w:rsidRPr="00EC45F6">
        <w:rPr>
          <w:spacing w:val="-2"/>
          <w:sz w:val="26"/>
          <w:szCs w:val="26"/>
        </w:rPr>
        <w:t>равління лісами України до 2035 </w:t>
      </w:r>
      <w:r w:rsidRPr="00EC45F6">
        <w:rPr>
          <w:spacing w:val="-2"/>
          <w:sz w:val="26"/>
          <w:szCs w:val="26"/>
        </w:rPr>
        <w:t>року</w:t>
      </w:r>
      <w:r w:rsidRPr="0069220D">
        <w:rPr>
          <w:spacing w:val="-2"/>
          <w:sz w:val="26"/>
          <w:szCs w:val="26"/>
        </w:rPr>
        <w:t>, затверджен</w:t>
      </w:r>
      <w:r w:rsidR="0069220D" w:rsidRPr="0069220D">
        <w:rPr>
          <w:spacing w:val="-2"/>
          <w:sz w:val="26"/>
          <w:szCs w:val="26"/>
        </w:rPr>
        <w:t>а</w:t>
      </w:r>
      <w:r w:rsidR="0069220D">
        <w:rPr>
          <w:spacing w:val="-2"/>
          <w:sz w:val="26"/>
          <w:szCs w:val="26"/>
        </w:rPr>
        <w:t xml:space="preserve"> </w:t>
      </w:r>
      <w:r w:rsidRPr="00AC4277">
        <w:rPr>
          <w:spacing w:val="-2"/>
          <w:sz w:val="26"/>
          <w:szCs w:val="26"/>
        </w:rPr>
        <w:t>розпорядженням Кабінету Міні</w:t>
      </w:r>
      <w:r w:rsidR="00320EBD" w:rsidRPr="00AC4277">
        <w:rPr>
          <w:spacing w:val="-2"/>
          <w:sz w:val="26"/>
          <w:szCs w:val="26"/>
        </w:rPr>
        <w:t>стрів України від 29.12.2021 № 1</w:t>
      </w:r>
      <w:r w:rsidRPr="00AC4277">
        <w:rPr>
          <w:spacing w:val="-2"/>
          <w:sz w:val="26"/>
          <w:szCs w:val="26"/>
        </w:rPr>
        <w:t>777</w:t>
      </w:r>
      <w:r w:rsidR="00320EBD" w:rsidRPr="00AC4277">
        <w:rPr>
          <w:spacing w:val="-2"/>
          <w:sz w:val="26"/>
          <w:szCs w:val="26"/>
        </w:rPr>
        <w:t>-р</w:t>
      </w:r>
      <w:r w:rsidRPr="00AC4277">
        <w:rPr>
          <w:spacing w:val="-2"/>
          <w:sz w:val="26"/>
          <w:szCs w:val="26"/>
        </w:rPr>
        <w:t>;</w:t>
      </w:r>
    </w:p>
    <w:p w14:paraId="4B47F73B" w14:textId="481CB8F5" w:rsidR="000A0CDC" w:rsidRPr="00FB44EE" w:rsidRDefault="000A0CDC" w:rsidP="000A0CDC">
      <w:pPr>
        <w:pStyle w:val="aff4"/>
        <w:ind w:right="418" w:firstLine="567"/>
        <w:rPr>
          <w:spacing w:val="-2"/>
          <w:sz w:val="26"/>
          <w:szCs w:val="26"/>
        </w:rPr>
      </w:pPr>
      <w:r w:rsidRPr="00FB44EE">
        <w:rPr>
          <w:spacing w:val="-2"/>
          <w:sz w:val="26"/>
          <w:szCs w:val="26"/>
        </w:rPr>
        <w:t xml:space="preserve">Pio - Конвенцій та інших міжнародних угод природоохоронного </w:t>
      </w:r>
      <w:r w:rsidR="00C307AD" w:rsidRPr="00FB44EE">
        <w:rPr>
          <w:spacing w:val="-2"/>
          <w:sz w:val="26"/>
          <w:szCs w:val="26"/>
        </w:rPr>
        <w:t>спрямування;</w:t>
      </w:r>
    </w:p>
    <w:p w14:paraId="6651828B" w14:textId="24D14FC6" w:rsidR="00961103" w:rsidRPr="00FB44EE" w:rsidRDefault="006D72E4" w:rsidP="00CD14B4">
      <w:pPr>
        <w:pStyle w:val="aff4"/>
        <w:ind w:right="420" w:firstLine="567"/>
        <w:rPr>
          <w:spacing w:val="-2"/>
          <w:sz w:val="26"/>
          <w:szCs w:val="26"/>
          <w:lang w:val="ru-RU"/>
        </w:rPr>
      </w:pPr>
      <w:r w:rsidRPr="00FB44EE">
        <w:rPr>
          <w:sz w:val="26"/>
          <w:szCs w:val="26"/>
        </w:rPr>
        <w:t xml:space="preserve">положення </w:t>
      </w:r>
      <w:r w:rsidR="007C1923" w:rsidRPr="00FB44EE">
        <w:rPr>
          <w:sz w:val="26"/>
          <w:szCs w:val="26"/>
        </w:rPr>
        <w:t>Стратегії екологічної безпеки та адаптаці</w:t>
      </w:r>
      <w:r w:rsidR="004A4D83" w:rsidRPr="00FB44EE">
        <w:rPr>
          <w:sz w:val="26"/>
          <w:szCs w:val="26"/>
        </w:rPr>
        <w:t>ї до зміни клімату на період до 2030 </w:t>
      </w:r>
      <w:r w:rsidR="007C1923" w:rsidRPr="00FB44EE">
        <w:rPr>
          <w:sz w:val="26"/>
          <w:szCs w:val="26"/>
        </w:rPr>
        <w:t>року</w:t>
      </w:r>
      <w:r w:rsidR="002F2A69" w:rsidRPr="00FB44EE">
        <w:rPr>
          <w:sz w:val="26"/>
          <w:szCs w:val="26"/>
          <w:lang w:val="ru-RU"/>
        </w:rPr>
        <w:t>.</w:t>
      </w:r>
    </w:p>
    <w:p w14:paraId="5124CACF" w14:textId="0467F18A" w:rsidR="00FD43AD" w:rsidRPr="00164BC1" w:rsidRDefault="00667EBF"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r w:rsidRPr="00164BC1">
        <w:rPr>
          <w:rFonts w:ascii="Times New Roman" w:eastAsia="Times New Roman" w:hAnsi="Times New Roman" w:cs="Times New Roman"/>
          <w:sz w:val="26"/>
          <w:szCs w:val="26"/>
          <w:shd w:val="clear" w:color="auto" w:fill="FFFFFF"/>
          <w:lang w:eastAsia="ru-RU" w:bidi="ar-SA"/>
        </w:rPr>
        <w:t>В</w:t>
      </w:r>
      <w:r w:rsidR="00164BC1" w:rsidRPr="00164BC1">
        <w:rPr>
          <w:rFonts w:ascii="Times New Roman" w:eastAsia="Times New Roman" w:hAnsi="Times New Roman" w:cs="Times New Roman"/>
          <w:sz w:val="26"/>
          <w:szCs w:val="26"/>
          <w:shd w:val="clear" w:color="auto" w:fill="FFFFFF"/>
          <w:lang w:eastAsia="ru-RU" w:bidi="ar-SA"/>
        </w:rPr>
        <w:t xml:space="preserve">ідповідно до ст. 11 </w:t>
      </w:r>
      <w:r w:rsidR="00FD43AD" w:rsidRPr="00164BC1">
        <w:rPr>
          <w:rFonts w:ascii="Times New Roman" w:eastAsia="Times New Roman" w:hAnsi="Times New Roman" w:cs="Times New Roman"/>
          <w:sz w:val="26"/>
          <w:szCs w:val="26"/>
          <w:shd w:val="clear" w:color="auto" w:fill="FFFFFF"/>
          <w:lang w:eastAsia="ru-RU" w:bidi="ar-SA"/>
        </w:rPr>
        <w:t>З</w:t>
      </w:r>
      <w:r w:rsidR="00164BC1" w:rsidRPr="00164BC1">
        <w:rPr>
          <w:rFonts w:ascii="Times New Roman" w:eastAsia="Times New Roman" w:hAnsi="Times New Roman" w:cs="Times New Roman"/>
          <w:sz w:val="26"/>
          <w:szCs w:val="26"/>
          <w:shd w:val="clear" w:color="auto" w:fill="FFFFFF"/>
          <w:lang w:eastAsia="ru-RU" w:bidi="ar-SA"/>
        </w:rPr>
        <w:t xml:space="preserve">акону України </w:t>
      </w:r>
      <w:r w:rsidR="00FD43AD" w:rsidRPr="00164BC1">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соціального розвитку</w:t>
      </w:r>
      <w:r w:rsidR="008B6A38" w:rsidRPr="00164BC1">
        <w:rPr>
          <w:rFonts w:ascii="Times New Roman" w:eastAsia="Times New Roman" w:hAnsi="Times New Roman" w:cs="Times New Roman"/>
          <w:sz w:val="26"/>
          <w:szCs w:val="26"/>
          <w:shd w:val="clear" w:color="auto" w:fill="FFFFFF"/>
          <w:lang w:eastAsia="ru-RU" w:bidi="ar-SA"/>
        </w:rPr>
        <w:t xml:space="preserve"> України</w:t>
      </w:r>
      <w:r w:rsidR="00FD43AD" w:rsidRPr="00164BC1">
        <w:rPr>
          <w:rFonts w:ascii="Times New Roman" w:eastAsia="Times New Roman" w:hAnsi="Times New Roman" w:cs="Times New Roman"/>
          <w:sz w:val="26"/>
          <w:szCs w:val="26"/>
          <w:shd w:val="clear" w:color="auto" w:fill="FFFFFF"/>
          <w:lang w:eastAsia="ru-RU" w:bidi="ar-SA"/>
        </w:rPr>
        <w:t>» у проєкті Програми міста на</w:t>
      </w:r>
      <w:r w:rsidR="00164BC1">
        <w:rPr>
          <w:rFonts w:ascii="Times New Roman" w:eastAsia="Times New Roman" w:hAnsi="Times New Roman" w:cs="Times New Roman"/>
          <w:sz w:val="26"/>
          <w:szCs w:val="26"/>
          <w:shd w:val="clear" w:color="auto" w:fill="FFFFFF"/>
          <w:lang w:eastAsia="ru-RU" w:bidi="ar-SA"/>
        </w:rPr>
        <w:t> </w:t>
      </w:r>
      <w:r w:rsidR="00FD43AD" w:rsidRPr="00164BC1">
        <w:rPr>
          <w:rFonts w:ascii="Times New Roman" w:eastAsia="Times New Roman" w:hAnsi="Times New Roman" w:cs="Times New Roman"/>
          <w:sz w:val="26"/>
          <w:szCs w:val="26"/>
          <w:shd w:val="clear" w:color="auto" w:fill="FFFFFF"/>
          <w:lang w:eastAsia="ru-RU" w:bidi="ar-SA"/>
        </w:rPr>
        <w:t xml:space="preserve">наступний рік відображені: </w:t>
      </w:r>
    </w:p>
    <w:p w14:paraId="0B85580B" w14:textId="36705EA9"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0" w:name="n91"/>
      <w:bookmarkStart w:id="1" w:name="n92"/>
      <w:bookmarkEnd w:id="0"/>
      <w:bookmarkEnd w:id="1"/>
      <w:r w:rsidRPr="00164BC1">
        <w:rPr>
          <w:rFonts w:ascii="Times New Roman" w:eastAsia="Times New Roman" w:hAnsi="Times New Roman" w:cs="Times New Roman"/>
          <w:sz w:val="26"/>
          <w:szCs w:val="26"/>
          <w:shd w:val="clear" w:color="auto" w:fill="FFFFFF"/>
          <w:lang w:eastAsia="ru-RU" w:bidi="ar-SA"/>
        </w:rPr>
        <w:t>аналіз соціально-економічного розвитку міста з</w:t>
      </w:r>
      <w:r w:rsidR="00120640" w:rsidRPr="00164BC1">
        <w:rPr>
          <w:rFonts w:ascii="Times New Roman" w:eastAsia="Times New Roman" w:hAnsi="Times New Roman" w:cs="Times New Roman"/>
          <w:sz w:val="26"/>
          <w:szCs w:val="26"/>
          <w:shd w:val="clear" w:color="auto" w:fill="FFFFFF"/>
          <w:lang w:eastAsia="ru-RU" w:bidi="ar-SA"/>
        </w:rPr>
        <w:t>а попередній і поточний роки та </w:t>
      </w:r>
      <w:r w:rsidRPr="00164BC1">
        <w:rPr>
          <w:rFonts w:ascii="Times New Roman" w:eastAsia="Times New Roman" w:hAnsi="Times New Roman" w:cs="Times New Roman"/>
          <w:sz w:val="26"/>
          <w:szCs w:val="26"/>
          <w:shd w:val="clear" w:color="auto" w:fill="FFFFFF"/>
          <w:lang w:eastAsia="ru-RU" w:bidi="ar-SA"/>
        </w:rPr>
        <w:t>характеристика головних проблем розвитку його економіки та соціальної сфери;</w:t>
      </w:r>
    </w:p>
    <w:p w14:paraId="158F669B" w14:textId="5C5B6EFD"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2" w:name="n93"/>
      <w:bookmarkEnd w:id="2"/>
      <w:r w:rsidRPr="00164BC1">
        <w:rPr>
          <w:rFonts w:ascii="Times New Roman" w:eastAsia="Times New Roman" w:hAnsi="Times New Roman" w:cs="Times New Roman"/>
          <w:sz w:val="26"/>
          <w:szCs w:val="26"/>
          <w:shd w:val="clear" w:color="auto" w:fill="FFFFFF"/>
          <w:lang w:eastAsia="ru-RU" w:bidi="ar-SA"/>
        </w:rPr>
        <w:t>стан використання природного, виробничого, науково-технічного та</w:t>
      </w:r>
      <w:r w:rsidR="000507A9" w:rsidRPr="00164BC1">
        <w:rPr>
          <w:rFonts w:ascii="Times New Roman" w:eastAsia="Times New Roman" w:hAnsi="Times New Roman" w:cs="Times New Roman"/>
          <w:sz w:val="26"/>
          <w:szCs w:val="26"/>
          <w:shd w:val="clear" w:color="auto" w:fill="FFFFFF"/>
          <w:lang w:eastAsia="ru-RU" w:bidi="ar-SA"/>
        </w:rPr>
        <w:t xml:space="preserve"> </w:t>
      </w:r>
      <w:r w:rsidRPr="00164BC1">
        <w:rPr>
          <w:rFonts w:ascii="Times New Roman" w:eastAsia="Times New Roman" w:hAnsi="Times New Roman" w:cs="Times New Roman"/>
          <w:sz w:val="26"/>
          <w:szCs w:val="26"/>
          <w:shd w:val="clear" w:color="auto" w:fill="FFFFFF"/>
          <w:lang w:eastAsia="ru-RU" w:bidi="ar-SA"/>
        </w:rPr>
        <w:t>трудового потенціалу, екологічна ситуація у місті;</w:t>
      </w:r>
    </w:p>
    <w:p w14:paraId="395FFC29" w14:textId="1C0766DD"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3" w:name="n94"/>
      <w:bookmarkEnd w:id="3"/>
      <w:r w:rsidRPr="00164BC1">
        <w:rPr>
          <w:rFonts w:ascii="Times New Roman" w:eastAsia="Times New Roman" w:hAnsi="Times New Roman" w:cs="Times New Roman"/>
          <w:sz w:val="26"/>
          <w:szCs w:val="26"/>
          <w:shd w:val="clear" w:color="auto" w:fill="FFFFFF"/>
          <w:lang w:eastAsia="ru-RU" w:bidi="ar-SA"/>
        </w:rPr>
        <w:t>можливі шляхи розв’язання головних проблем розвитку економіки і</w:t>
      </w:r>
      <w:r w:rsidR="000507A9" w:rsidRPr="00164BC1">
        <w:rPr>
          <w:rFonts w:ascii="Times New Roman" w:eastAsia="Times New Roman" w:hAnsi="Times New Roman" w:cs="Times New Roman"/>
          <w:sz w:val="26"/>
          <w:szCs w:val="26"/>
          <w:shd w:val="clear" w:color="auto" w:fill="FFFFFF"/>
          <w:lang w:eastAsia="ru-RU" w:bidi="ar-SA"/>
        </w:rPr>
        <w:t xml:space="preserve"> </w:t>
      </w:r>
      <w:r w:rsidRPr="00164BC1">
        <w:rPr>
          <w:rFonts w:ascii="Times New Roman" w:eastAsia="Times New Roman" w:hAnsi="Times New Roman" w:cs="Times New Roman"/>
          <w:sz w:val="26"/>
          <w:szCs w:val="26"/>
          <w:shd w:val="clear" w:color="auto" w:fill="FFFFFF"/>
          <w:lang w:eastAsia="ru-RU" w:bidi="ar-SA"/>
        </w:rPr>
        <w:t>соціальної сфери;</w:t>
      </w:r>
    </w:p>
    <w:p w14:paraId="32597F0C" w14:textId="77777777"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4" w:name="n95"/>
      <w:bookmarkEnd w:id="4"/>
      <w:r w:rsidRPr="00164BC1">
        <w:rPr>
          <w:rFonts w:ascii="Times New Roman" w:eastAsia="Times New Roman" w:hAnsi="Times New Roman" w:cs="Times New Roman"/>
          <w:sz w:val="26"/>
          <w:szCs w:val="26"/>
          <w:shd w:val="clear" w:color="auto" w:fill="FFFFFF"/>
          <w:lang w:eastAsia="ru-RU" w:bidi="ar-SA"/>
        </w:rPr>
        <w:t>цілі та пріоритети соціально-економічного розвитку міста в наступному році;</w:t>
      </w:r>
    </w:p>
    <w:p w14:paraId="2E6BB425" w14:textId="77777777"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5" w:name="n96"/>
      <w:bookmarkEnd w:id="5"/>
      <w:r w:rsidRPr="00164BC1">
        <w:rPr>
          <w:rFonts w:ascii="Times New Roman" w:eastAsia="Times New Roman" w:hAnsi="Times New Roman" w:cs="Times New Roman"/>
          <w:sz w:val="26"/>
          <w:szCs w:val="26"/>
          <w:shd w:val="clear" w:color="auto" w:fill="FFFFFF"/>
          <w:lang w:eastAsia="ru-RU" w:bidi="ar-SA"/>
        </w:rPr>
        <w:t>система заходів місцевих органів виконавчої влади та органів місцевого самоврядування щодо реалізації соціально-економічної політики з визначенням термінів виконання та виконавців;</w:t>
      </w:r>
    </w:p>
    <w:p w14:paraId="74EABF89" w14:textId="3E9FA152" w:rsidR="00FD43AD" w:rsidRPr="00164BC1"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6" w:name="n97"/>
      <w:bookmarkEnd w:id="6"/>
      <w:r w:rsidRPr="00164BC1">
        <w:rPr>
          <w:rFonts w:ascii="Times New Roman" w:eastAsia="Times New Roman" w:hAnsi="Times New Roman" w:cs="Times New Roman"/>
          <w:sz w:val="26"/>
          <w:szCs w:val="26"/>
          <w:shd w:val="clear" w:color="auto" w:fill="FFFFFF"/>
          <w:lang w:eastAsia="ru-RU" w:bidi="ar-SA"/>
        </w:rPr>
        <w:t>основні показники соціально-економічного розвитку міста тощо.</w:t>
      </w:r>
    </w:p>
    <w:p w14:paraId="641B6463" w14:textId="193F1DDF" w:rsidR="00E7047D" w:rsidRPr="004C066D" w:rsidRDefault="00E7047D" w:rsidP="00CA52EA">
      <w:pPr>
        <w:pStyle w:val="210"/>
        <w:spacing w:before="0" w:line="240" w:lineRule="auto"/>
        <w:ind w:right="420" w:firstLine="567"/>
        <w:rPr>
          <w:rFonts w:ascii="Times New Roman" w:hAnsi="Times New Roman" w:cs="Times New Roman"/>
          <w:sz w:val="26"/>
          <w:szCs w:val="26"/>
        </w:rPr>
      </w:pPr>
      <w:r w:rsidRPr="007C0D8E">
        <w:rPr>
          <w:rFonts w:ascii="Times New Roman" w:hAnsi="Times New Roman" w:cs="Times New Roman"/>
          <w:sz w:val="26"/>
          <w:szCs w:val="26"/>
        </w:rPr>
        <w:t>Програма спрямована на ефективне ро</w:t>
      </w:r>
      <w:r w:rsidR="009A7648" w:rsidRPr="007C0D8E">
        <w:rPr>
          <w:rFonts w:ascii="Times New Roman" w:hAnsi="Times New Roman" w:cs="Times New Roman"/>
          <w:sz w:val="26"/>
          <w:szCs w:val="26"/>
        </w:rPr>
        <w:t>зв’язання проблем економічного і </w:t>
      </w:r>
      <w:r w:rsidRPr="007C0D8E">
        <w:rPr>
          <w:rFonts w:ascii="Times New Roman" w:hAnsi="Times New Roman" w:cs="Times New Roman"/>
          <w:sz w:val="26"/>
          <w:szCs w:val="26"/>
        </w:rPr>
        <w:t xml:space="preserve">соціального характеру та ґрунтується на аналізі поточної соціально-економічної ситуації в Україні, тенденцій розвитку міської економіки, </w:t>
      </w:r>
      <w:r w:rsidR="007C0D8E" w:rsidRPr="004C066D">
        <w:rPr>
          <w:rFonts w:ascii="Times New Roman" w:hAnsi="Times New Roman" w:cs="Times New Roman"/>
          <w:sz w:val="26"/>
          <w:szCs w:val="26"/>
        </w:rPr>
        <w:t xml:space="preserve">необхідності подолання наслідків військової агресії Російської Федерації (далі – РФ), </w:t>
      </w:r>
      <w:r w:rsidR="009A7648" w:rsidRPr="004C066D">
        <w:rPr>
          <w:rFonts w:ascii="Times New Roman" w:hAnsi="Times New Roman" w:cs="Times New Roman"/>
          <w:sz w:val="26"/>
          <w:szCs w:val="26"/>
        </w:rPr>
        <w:t>актуальних проблем і </w:t>
      </w:r>
      <w:r w:rsidRPr="004C066D">
        <w:rPr>
          <w:rFonts w:ascii="Times New Roman" w:hAnsi="Times New Roman" w:cs="Times New Roman"/>
          <w:sz w:val="26"/>
          <w:szCs w:val="26"/>
        </w:rPr>
        <w:t>пріоритеті</w:t>
      </w:r>
      <w:r w:rsidR="009A7648" w:rsidRPr="004C066D">
        <w:rPr>
          <w:rFonts w:ascii="Times New Roman" w:hAnsi="Times New Roman" w:cs="Times New Roman"/>
          <w:sz w:val="26"/>
          <w:szCs w:val="26"/>
        </w:rPr>
        <w:t xml:space="preserve">в соціально-економічної сфери, а також на </w:t>
      </w:r>
      <w:r w:rsidRPr="004C066D">
        <w:rPr>
          <w:rFonts w:ascii="Times New Roman" w:hAnsi="Times New Roman" w:cs="Times New Roman"/>
          <w:sz w:val="26"/>
          <w:szCs w:val="26"/>
        </w:rPr>
        <w:t>припущеннях, що враховують внутрішні та зовнішні фактори розвитку міста.</w:t>
      </w:r>
    </w:p>
    <w:p w14:paraId="700C2716" w14:textId="77777777" w:rsidR="00585852" w:rsidRDefault="00585852" w:rsidP="00585852">
      <w:pPr>
        <w:widowControl/>
        <w:spacing w:after="12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Головними цілями визначено створення необхідних умов для забезпечення відновлення сталого функціонування господарського комплексу, соціальної та гуманітарної сфер, ефективного використання трудових ресурсів підприємств, установ і організацій усіх форм власності; забезпечення життєдіяльності міста; підвищення ефективності використання комунального майна, діяльності комунальних підприємств; раціонального використання земельних ресурсів; проведення цілеспрямованої містобудівної політики; поліпшення якості суспільних послуг; збереження та захист здоров’я громадян, забезпечення доступу до якісної освіти, розвиток культури та спорту; розвиток міжнародного співробітництва, зовнішньоекономічної діяльності, туризму та укріплення позитивного іміджу Харкова як в Україні, так і в міжнародному співтоваристві.</w:t>
      </w:r>
    </w:p>
    <w:p w14:paraId="559571F1" w14:textId="71B8B338" w:rsidR="00585852" w:rsidRPr="00585852" w:rsidRDefault="00585852" w:rsidP="00585852">
      <w:pPr>
        <w:widowControl/>
        <w:spacing w:after="120"/>
        <w:ind w:right="420" w:firstLine="567"/>
        <w:jc w:val="both"/>
        <w:rPr>
          <w:rFonts w:ascii="Times New Roman" w:eastAsia="Arial" w:hAnsi="Times New Roman" w:cs="Times New Roman"/>
          <w:sz w:val="26"/>
          <w:szCs w:val="26"/>
        </w:rPr>
      </w:pPr>
      <w:r w:rsidRPr="004C066D">
        <w:rPr>
          <w:rFonts w:ascii="Times New Roman" w:eastAsia="Arial" w:hAnsi="Times New Roman" w:cs="Times New Roman"/>
          <w:sz w:val="26"/>
          <w:szCs w:val="26"/>
        </w:rPr>
        <w:t>Значну увагу зосереджено на питаннях створення сприятливих умов для відновлення та активізації підприємництва; збереження, відновлення та перезапуску підприємств промислового сектору, у тому числі підприємств, що забезпечують базові потреби населення; сприяння підвищенню інноваційної та інвестиційної привабливості міста, а також залучення інвестицій, міжнародної допомоги на відновлення міста; сприяння цифровому розвитку міста, запровадженн</w:t>
      </w:r>
      <w:r w:rsidR="00721414" w:rsidRPr="004C066D">
        <w:rPr>
          <w:rFonts w:ascii="Times New Roman" w:eastAsia="Arial" w:hAnsi="Times New Roman" w:cs="Times New Roman"/>
          <w:sz w:val="26"/>
          <w:szCs w:val="26"/>
        </w:rPr>
        <w:t>я нових електронних сервісів та </w:t>
      </w:r>
      <w:r w:rsidRPr="004C066D">
        <w:rPr>
          <w:rFonts w:ascii="Times New Roman" w:eastAsia="Arial" w:hAnsi="Times New Roman" w:cs="Times New Roman"/>
          <w:sz w:val="26"/>
          <w:szCs w:val="26"/>
        </w:rPr>
        <w:t xml:space="preserve">послуг; подолання наслідків збройної агресії РФ; відновлення та розвитку інженерно-транспортної інфраструктури; проведення аварійно-відновлювальних робіт задля відновлення пошкодженого </w:t>
      </w:r>
      <w:r w:rsidRPr="004C066D">
        <w:rPr>
          <w:rFonts w:ascii="Times New Roman" w:eastAsia="Arial" w:hAnsi="Times New Roman" w:cs="Times New Roman"/>
          <w:iCs/>
          <w:sz w:val="26"/>
          <w:szCs w:val="26"/>
        </w:rPr>
        <w:t xml:space="preserve">житлового фонду та об’єктів </w:t>
      </w:r>
      <w:r w:rsidRPr="004C066D">
        <w:rPr>
          <w:rFonts w:ascii="Times New Roman" w:eastAsia="Arial" w:hAnsi="Times New Roman" w:cs="Times New Roman"/>
          <w:sz w:val="26"/>
          <w:szCs w:val="26"/>
        </w:rPr>
        <w:t>соціально-культурного призначення; адаптації системи забезпечення насе</w:t>
      </w:r>
      <w:r w:rsidR="00721414" w:rsidRPr="004C066D">
        <w:rPr>
          <w:rFonts w:ascii="Times New Roman" w:eastAsia="Arial" w:hAnsi="Times New Roman" w:cs="Times New Roman"/>
          <w:sz w:val="26"/>
          <w:szCs w:val="26"/>
        </w:rPr>
        <w:t>лення комунальними послугами до </w:t>
      </w:r>
      <w:r w:rsidRPr="004C066D">
        <w:rPr>
          <w:rFonts w:ascii="Times New Roman" w:eastAsia="Arial" w:hAnsi="Times New Roman" w:cs="Times New Roman"/>
          <w:sz w:val="26"/>
          <w:szCs w:val="26"/>
        </w:rPr>
        <w:t>умов воєнного стану; впровадження енергоефективних заходів; підтримки будівництва доступного житла; створення умов для соціальної адаптації та інтеграції ветеранів війни та членів їх сімей; створення інклюзивної доступності та безбар’єрного середовища; підтримки внутрішньо переміщених осіб; відновлення та будівництва захисних споруд цивільного захисту населення; зміцнення законності та правопорядку.</w:t>
      </w:r>
    </w:p>
    <w:p w14:paraId="47D19CB7" w14:textId="25355790" w:rsidR="00F90AAE" w:rsidRDefault="00215F30" w:rsidP="00482117">
      <w:pPr>
        <w:widowControl/>
        <w:spacing w:after="120"/>
        <w:ind w:right="420" w:firstLine="567"/>
        <w:jc w:val="both"/>
        <w:rPr>
          <w:rFonts w:ascii="Times New Roman" w:eastAsia="Times New Roman" w:hAnsi="Times New Roman" w:cs="Times New Roman"/>
          <w:color w:val="auto"/>
          <w:sz w:val="26"/>
          <w:szCs w:val="26"/>
          <w:lang w:eastAsia="ru-RU"/>
        </w:rPr>
      </w:pPr>
      <w:r w:rsidRPr="00F46223">
        <w:rPr>
          <w:rFonts w:ascii="Times New Roman" w:eastAsia="Times New Roman" w:hAnsi="Times New Roman" w:cs="Times New Roman"/>
          <w:color w:val="auto"/>
          <w:spacing w:val="-4"/>
          <w:sz w:val="26"/>
          <w:szCs w:val="26"/>
          <w:lang w:eastAsia="ru-RU" w:bidi="ar-SA"/>
        </w:rPr>
        <w:t>Програмою передбачається, що економічна та соціально-гуманітарна політика здійснюватиметься відповідно</w:t>
      </w:r>
      <w:r w:rsidRPr="00F46223">
        <w:rPr>
          <w:rFonts w:ascii="Times New Roman" w:eastAsia="Times New Roman" w:hAnsi="Times New Roman" w:cs="Times New Roman"/>
          <w:color w:val="auto"/>
          <w:sz w:val="26"/>
          <w:szCs w:val="26"/>
          <w:lang w:eastAsia="ru-RU" w:bidi="ar-SA"/>
        </w:rPr>
        <w:t xml:space="preserve"> </w:t>
      </w:r>
      <w:r w:rsidRPr="00F46223">
        <w:rPr>
          <w:rFonts w:ascii="Times New Roman" w:eastAsia="Times New Roman" w:hAnsi="Times New Roman" w:cs="Times New Roman"/>
          <w:color w:val="auto"/>
          <w:spacing w:val="-8"/>
          <w:sz w:val="26"/>
          <w:szCs w:val="26"/>
          <w:lang w:eastAsia="ru-RU" w:bidi="ar-SA"/>
        </w:rPr>
        <w:t>до поставлених завдань та сформованих прі</w:t>
      </w:r>
      <w:r w:rsidR="008B6A38" w:rsidRPr="00F46223">
        <w:rPr>
          <w:rFonts w:ascii="Times New Roman" w:eastAsia="Times New Roman" w:hAnsi="Times New Roman" w:cs="Times New Roman"/>
          <w:color w:val="auto"/>
          <w:spacing w:val="-8"/>
          <w:sz w:val="26"/>
          <w:szCs w:val="26"/>
          <w:lang w:eastAsia="ru-RU" w:bidi="ar-SA"/>
        </w:rPr>
        <w:t>оритетних заходів роботи на 202</w:t>
      </w:r>
      <w:r w:rsidR="00F46223" w:rsidRPr="00F46223">
        <w:rPr>
          <w:rFonts w:ascii="Times New Roman" w:eastAsia="Times New Roman" w:hAnsi="Times New Roman" w:cs="Times New Roman"/>
          <w:color w:val="auto"/>
          <w:spacing w:val="-8"/>
          <w:sz w:val="26"/>
          <w:szCs w:val="26"/>
          <w:lang w:eastAsia="ru-RU" w:bidi="ar-SA"/>
        </w:rPr>
        <w:t>6</w:t>
      </w:r>
      <w:r w:rsidRPr="00F46223">
        <w:rPr>
          <w:rFonts w:ascii="Times New Roman" w:eastAsia="Times New Roman" w:hAnsi="Times New Roman" w:cs="Times New Roman"/>
          <w:color w:val="auto"/>
          <w:spacing w:val="-8"/>
          <w:sz w:val="26"/>
          <w:szCs w:val="26"/>
          <w:lang w:eastAsia="ru-RU" w:bidi="ar-SA"/>
        </w:rPr>
        <w:t> рік і</w:t>
      </w:r>
      <w:r w:rsidR="000C2C11" w:rsidRPr="00F46223">
        <w:rPr>
          <w:rFonts w:ascii="Times New Roman" w:eastAsia="Times New Roman" w:hAnsi="Times New Roman" w:cs="Times New Roman"/>
          <w:color w:val="auto"/>
          <w:spacing w:val="-8"/>
          <w:sz w:val="26"/>
          <w:szCs w:val="26"/>
          <w:lang w:eastAsia="ru-RU" w:bidi="ar-SA"/>
        </w:rPr>
        <w:t xml:space="preserve"> </w:t>
      </w:r>
      <w:r w:rsidRPr="00F46223">
        <w:rPr>
          <w:rFonts w:ascii="Times New Roman" w:eastAsia="Times New Roman" w:hAnsi="Times New Roman" w:cs="Times New Roman"/>
          <w:color w:val="auto"/>
          <w:spacing w:val="-8"/>
          <w:sz w:val="26"/>
          <w:szCs w:val="26"/>
          <w:lang w:eastAsia="ru-RU" w:bidi="ar-SA"/>
        </w:rPr>
        <w:t>спрямовуватиметься</w:t>
      </w:r>
      <w:r w:rsidRPr="00F46223">
        <w:rPr>
          <w:rFonts w:ascii="Times New Roman" w:eastAsia="Times New Roman" w:hAnsi="Times New Roman" w:cs="Times New Roman"/>
          <w:color w:val="auto"/>
          <w:sz w:val="26"/>
          <w:szCs w:val="26"/>
          <w:lang w:eastAsia="ru-RU" w:bidi="ar-SA"/>
        </w:rPr>
        <w:t xml:space="preserve"> </w:t>
      </w:r>
      <w:r w:rsidR="00F324D4" w:rsidRPr="00F46223">
        <w:rPr>
          <w:rFonts w:ascii="Times New Roman" w:eastAsia="Times New Roman" w:hAnsi="Times New Roman" w:cs="Times New Roman"/>
          <w:color w:val="auto"/>
          <w:sz w:val="26"/>
          <w:szCs w:val="26"/>
          <w:lang w:eastAsia="ru-RU" w:bidi="ar-SA"/>
        </w:rPr>
        <w:t>на вирішення існуючих проблем</w:t>
      </w:r>
      <w:r w:rsidR="00482117">
        <w:rPr>
          <w:rFonts w:ascii="Times New Roman" w:eastAsia="Times New Roman" w:hAnsi="Times New Roman" w:cs="Times New Roman"/>
          <w:color w:val="auto"/>
          <w:sz w:val="26"/>
          <w:szCs w:val="26"/>
          <w:lang w:eastAsia="ru-RU" w:bidi="ar-SA"/>
        </w:rPr>
        <w:t xml:space="preserve"> </w:t>
      </w:r>
      <w:r w:rsidR="00482117" w:rsidRPr="00482117">
        <w:rPr>
          <w:rFonts w:ascii="Times New Roman" w:eastAsia="Times New Roman" w:hAnsi="Times New Roman" w:cs="Times New Roman"/>
          <w:color w:val="auto"/>
          <w:sz w:val="26"/>
          <w:szCs w:val="26"/>
          <w:lang w:eastAsia="ru-RU"/>
        </w:rPr>
        <w:t>та сприя</w:t>
      </w:r>
      <w:r w:rsidR="00482117">
        <w:rPr>
          <w:rFonts w:ascii="Times New Roman" w:eastAsia="Times New Roman" w:hAnsi="Times New Roman" w:cs="Times New Roman"/>
          <w:color w:val="auto"/>
          <w:sz w:val="26"/>
          <w:szCs w:val="26"/>
          <w:lang w:eastAsia="ru-RU"/>
        </w:rPr>
        <w:t xml:space="preserve">ння подальшому розвитку міста, зокрема </w:t>
      </w:r>
      <w:r w:rsidR="00482117" w:rsidRPr="00482117">
        <w:rPr>
          <w:rFonts w:ascii="Times New Roman" w:eastAsia="Times New Roman" w:hAnsi="Times New Roman" w:cs="Times New Roman"/>
          <w:color w:val="auto"/>
          <w:sz w:val="26"/>
          <w:szCs w:val="26"/>
          <w:lang w:eastAsia="ru-RU"/>
        </w:rPr>
        <w:t>в умовах подолання наслідків збройної агресії РФ.</w:t>
      </w:r>
    </w:p>
    <w:p w14:paraId="0A6CF36D" w14:textId="77777777" w:rsidR="00482117" w:rsidRPr="004A086F" w:rsidRDefault="00482117" w:rsidP="00482117">
      <w:pPr>
        <w:widowControl/>
        <w:spacing w:after="120"/>
        <w:ind w:right="420" w:firstLine="567"/>
        <w:jc w:val="both"/>
        <w:rPr>
          <w:rFonts w:ascii="Times New Roman" w:eastAsia="Times New Roman" w:hAnsi="Times New Roman" w:cs="Times New Roman"/>
          <w:color w:val="auto"/>
          <w:sz w:val="12"/>
          <w:szCs w:val="12"/>
          <w:highlight w:val="yellow"/>
          <w:lang w:eastAsia="ru-RU" w:bidi="ar-SA"/>
        </w:rPr>
      </w:pPr>
    </w:p>
    <w:tbl>
      <w:tblPr>
        <w:tblStyle w:val="ac"/>
        <w:tblpPr w:leftFromText="180" w:rightFromText="180" w:vertAnchor="text" w:horzAnchor="margin" w:tblpX="103" w:tblpY="101"/>
        <w:tblW w:w="9889" w:type="dxa"/>
        <w:tblLayout w:type="fixed"/>
        <w:tblLook w:val="04A0" w:firstRow="1" w:lastRow="0" w:firstColumn="1" w:lastColumn="0" w:noHBand="0" w:noVBand="1"/>
      </w:tblPr>
      <w:tblGrid>
        <w:gridCol w:w="9889"/>
      </w:tblGrid>
      <w:tr w:rsidR="00843FA1" w:rsidRPr="004A086F" w14:paraId="2AC9ABE5" w14:textId="77777777" w:rsidTr="00DC3552">
        <w:trPr>
          <w:trHeight w:val="680"/>
          <w:tblHeader/>
        </w:trPr>
        <w:tc>
          <w:tcPr>
            <w:tcW w:w="9889" w:type="dxa"/>
          </w:tcPr>
          <w:p w14:paraId="4F75EC66" w14:textId="4F3793EF" w:rsidR="001D40D0" w:rsidRPr="0007222C" w:rsidRDefault="00843FA1" w:rsidP="00843FA1">
            <w:pPr>
              <w:pStyle w:val="af3"/>
              <w:widowControl/>
              <w:tabs>
                <w:tab w:val="num" w:pos="2138"/>
              </w:tabs>
              <w:ind w:left="-120" w:right="417" w:firstLine="262"/>
              <w:jc w:val="center"/>
              <w:rPr>
                <w:rFonts w:ascii="Times New Roman" w:eastAsia="Times New Roman" w:hAnsi="Times New Roman" w:cs="Times New Roman"/>
                <w:b/>
                <w:i/>
                <w:sz w:val="22"/>
                <w:szCs w:val="28"/>
                <w:shd w:val="clear" w:color="auto" w:fill="FFFFFF"/>
                <w:lang w:eastAsia="ru-RU" w:bidi="ar-SA"/>
              </w:rPr>
            </w:pPr>
            <w:r w:rsidRPr="0007222C">
              <w:rPr>
                <w:rFonts w:ascii="Times New Roman" w:eastAsia="Times New Roman" w:hAnsi="Times New Roman" w:cs="Times New Roman"/>
                <w:b/>
                <w:i/>
                <w:sz w:val="22"/>
                <w:szCs w:val="28"/>
                <w:shd w:val="clear" w:color="auto" w:fill="FFFFFF"/>
                <w:lang w:eastAsia="ru-RU" w:bidi="ar-SA"/>
              </w:rPr>
              <w:t>Пріоритетні заходи на шляху до реалізації поставлених завдань у 202</w:t>
            </w:r>
            <w:r w:rsidR="0007222C">
              <w:rPr>
                <w:rFonts w:ascii="Times New Roman" w:eastAsia="Times New Roman" w:hAnsi="Times New Roman" w:cs="Times New Roman"/>
                <w:b/>
                <w:i/>
                <w:sz w:val="22"/>
                <w:szCs w:val="28"/>
                <w:shd w:val="clear" w:color="auto" w:fill="FFFFFF"/>
                <w:lang w:eastAsia="ru-RU" w:bidi="ar-SA"/>
              </w:rPr>
              <w:t>6</w:t>
            </w:r>
            <w:r w:rsidRPr="0007222C">
              <w:rPr>
                <w:rFonts w:ascii="Times New Roman" w:eastAsia="Times New Roman" w:hAnsi="Times New Roman" w:cs="Times New Roman"/>
                <w:b/>
                <w:i/>
                <w:sz w:val="22"/>
                <w:szCs w:val="28"/>
                <w:shd w:val="clear" w:color="auto" w:fill="FFFFFF"/>
                <w:lang w:eastAsia="ru-RU" w:bidi="ar-SA"/>
              </w:rPr>
              <w:t> році</w:t>
            </w:r>
          </w:p>
          <w:p w14:paraId="79FAEFAD" w14:textId="36CD9CBC" w:rsidR="00843FA1" w:rsidRPr="004A086F" w:rsidRDefault="00843FA1" w:rsidP="001D40D0">
            <w:pPr>
              <w:pStyle w:val="af3"/>
              <w:widowControl/>
              <w:tabs>
                <w:tab w:val="num" w:pos="2138"/>
              </w:tabs>
              <w:ind w:left="-120" w:firstLine="120"/>
              <w:jc w:val="center"/>
              <w:rPr>
                <w:rFonts w:ascii="Times New Roman" w:eastAsia="Times New Roman" w:hAnsi="Times New Roman" w:cs="Times New Roman"/>
                <w:b/>
                <w:i/>
                <w:color w:val="auto"/>
                <w:sz w:val="16"/>
                <w:szCs w:val="16"/>
                <w:highlight w:val="yellow"/>
                <w:lang w:eastAsia="ru-RU" w:bidi="ar-SA"/>
              </w:rPr>
            </w:pPr>
            <w:r w:rsidRPr="0007222C">
              <w:rPr>
                <w:rFonts w:ascii="Times New Roman" w:eastAsia="Times New Roman" w:hAnsi="Times New Roman" w:cs="Times New Roman"/>
                <w:i/>
                <w:sz w:val="20"/>
                <w:szCs w:val="16"/>
                <w:shd w:val="clear" w:color="auto" w:fill="FFFFFF"/>
                <w:lang w:eastAsia="ru-RU" w:bidi="ar-SA"/>
              </w:rPr>
              <w:t>(детально стратегічні напрямки та заходи заплан</w:t>
            </w:r>
            <w:r w:rsidR="00800ACB" w:rsidRPr="0007222C">
              <w:rPr>
                <w:rFonts w:ascii="Times New Roman" w:eastAsia="Times New Roman" w:hAnsi="Times New Roman" w:cs="Times New Roman"/>
                <w:i/>
                <w:sz w:val="20"/>
                <w:szCs w:val="16"/>
                <w:shd w:val="clear" w:color="auto" w:fill="FFFFFF"/>
                <w:lang w:eastAsia="ru-RU" w:bidi="ar-SA"/>
              </w:rPr>
              <w:t xml:space="preserve">овані до реалізації викладені у </w:t>
            </w:r>
            <w:r w:rsidRPr="0007222C">
              <w:rPr>
                <w:rFonts w:ascii="Times New Roman" w:eastAsia="Times New Roman" w:hAnsi="Times New Roman" w:cs="Times New Roman"/>
                <w:i/>
                <w:sz w:val="20"/>
                <w:szCs w:val="16"/>
                <w:shd w:val="clear" w:color="auto" w:fill="FFFFFF"/>
                <w:lang w:eastAsia="ru-RU" w:bidi="ar-SA"/>
              </w:rPr>
              <w:t>кожному з розділів Програми):</w:t>
            </w:r>
          </w:p>
        </w:tc>
      </w:tr>
      <w:tr w:rsidR="00843FA1" w:rsidRPr="004A086F" w14:paraId="0BC16B3D" w14:textId="77777777" w:rsidTr="00DC3552">
        <w:trPr>
          <w:trHeight w:val="577"/>
          <w:tblHeader/>
        </w:trPr>
        <w:tc>
          <w:tcPr>
            <w:tcW w:w="9889" w:type="dxa"/>
          </w:tcPr>
          <w:p w14:paraId="15D44756" w14:textId="4E693BC9" w:rsidR="00843FA1" w:rsidRPr="004C066D" w:rsidRDefault="00500F09" w:rsidP="00500F09">
            <w:pPr>
              <w:pStyle w:val="af3"/>
              <w:numPr>
                <w:ilvl w:val="0"/>
                <w:numId w:val="4"/>
              </w:numPr>
              <w:tabs>
                <w:tab w:val="num" w:pos="2138"/>
              </w:tabs>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стабільне наповнення доходної частини бюджету Харківської міської територіальної громади для вирішення соціальних та економічних завдань розвитку міста</w:t>
            </w:r>
            <w:r w:rsidR="004877B9" w:rsidRPr="004C066D">
              <w:rPr>
                <w:rFonts w:ascii="Times New Roman" w:eastAsia="Times New Roman" w:hAnsi="Times New Roman" w:cs="Times New Roman"/>
                <w:color w:val="auto"/>
                <w:sz w:val="20"/>
                <w:szCs w:val="28"/>
                <w:lang w:eastAsia="ru-RU" w:bidi="ar-SA"/>
              </w:rPr>
              <w:t>;</w:t>
            </w:r>
          </w:p>
        </w:tc>
      </w:tr>
      <w:tr w:rsidR="00843FA1" w:rsidRPr="004A086F" w14:paraId="2450F5C8" w14:textId="77777777" w:rsidTr="00557FC8">
        <w:trPr>
          <w:trHeight w:val="400"/>
          <w:tblHeader/>
        </w:trPr>
        <w:tc>
          <w:tcPr>
            <w:tcW w:w="9889" w:type="dxa"/>
          </w:tcPr>
          <w:p w14:paraId="72CFADF1" w14:textId="29704540" w:rsidR="00843FA1" w:rsidRPr="004C066D" w:rsidRDefault="00500F09" w:rsidP="00557FC8">
            <w:pPr>
              <w:pStyle w:val="af3"/>
              <w:widowControl/>
              <w:numPr>
                <w:ilvl w:val="0"/>
                <w:numId w:val="4"/>
              </w:numPr>
              <w:tabs>
                <w:tab w:val="num" w:pos="2138"/>
              </w:tabs>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забезпечення проведення цілеспря</w:t>
            </w:r>
            <w:r w:rsidR="00557FC8" w:rsidRPr="004C066D">
              <w:rPr>
                <w:rFonts w:ascii="Times New Roman" w:eastAsia="Times New Roman" w:hAnsi="Times New Roman" w:cs="Times New Roman"/>
                <w:color w:val="auto"/>
                <w:sz w:val="20"/>
                <w:szCs w:val="28"/>
                <w:lang w:eastAsia="ru-RU" w:bidi="ar-SA"/>
              </w:rPr>
              <w:t>мованої містобудівної політики;</w:t>
            </w:r>
          </w:p>
        </w:tc>
      </w:tr>
      <w:tr w:rsidR="00557FC8" w:rsidRPr="004A086F" w14:paraId="06EAFF23" w14:textId="77777777" w:rsidTr="00DC3552">
        <w:trPr>
          <w:trHeight w:val="578"/>
          <w:tblHeader/>
        </w:trPr>
        <w:tc>
          <w:tcPr>
            <w:tcW w:w="9889" w:type="dxa"/>
          </w:tcPr>
          <w:p w14:paraId="3E6A166C" w14:textId="2F488C85" w:rsidR="00557FC8" w:rsidRPr="004C066D" w:rsidRDefault="00557FC8" w:rsidP="00500F09">
            <w:pPr>
              <w:pStyle w:val="af3"/>
              <w:widowControl/>
              <w:numPr>
                <w:ilvl w:val="0"/>
                <w:numId w:val="4"/>
              </w:numPr>
              <w:tabs>
                <w:tab w:val="num" w:pos="2138"/>
              </w:tabs>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відновлення та забезпечення розвитку житлово-комунального господарства, транспортної</w:t>
            </w:r>
            <w:r w:rsidRPr="004C066D">
              <w:t xml:space="preserve"> </w:t>
            </w:r>
            <w:r w:rsidRPr="004C066D">
              <w:rPr>
                <w:rFonts w:ascii="Times New Roman" w:eastAsia="Times New Roman" w:hAnsi="Times New Roman" w:cs="Times New Roman"/>
                <w:color w:val="auto"/>
                <w:sz w:val="20"/>
                <w:szCs w:val="28"/>
                <w:lang w:eastAsia="ru-RU"/>
              </w:rPr>
              <w:t>інфраструктури, вулично-дорожньої мережі міста;</w:t>
            </w:r>
          </w:p>
        </w:tc>
      </w:tr>
      <w:tr w:rsidR="00843FA1" w:rsidRPr="004A086F" w14:paraId="65042692" w14:textId="77777777" w:rsidTr="00DC3552">
        <w:trPr>
          <w:trHeight w:val="601"/>
          <w:tblHeader/>
        </w:trPr>
        <w:tc>
          <w:tcPr>
            <w:tcW w:w="9889" w:type="dxa"/>
          </w:tcPr>
          <w:p w14:paraId="50F1BD9E" w14:textId="7ACE8878" w:rsidR="00843FA1" w:rsidRPr="004C066D" w:rsidRDefault="00500F09"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rPr>
              <w:t>сприяння підвищенню енергоефективності об’єктів комунальної власності територіальної громади міста Харкова</w:t>
            </w:r>
            <w:r w:rsidR="00C14202" w:rsidRPr="004C066D">
              <w:rPr>
                <w:rFonts w:ascii="Times New Roman" w:eastAsia="Times New Roman" w:hAnsi="Times New Roman" w:cs="Times New Roman"/>
                <w:color w:val="auto"/>
                <w:sz w:val="20"/>
                <w:szCs w:val="28"/>
                <w:lang w:eastAsia="ru-RU"/>
              </w:rPr>
              <w:t>;</w:t>
            </w:r>
          </w:p>
        </w:tc>
      </w:tr>
      <w:tr w:rsidR="00843FA1" w:rsidRPr="004A086F" w14:paraId="5AC319DF" w14:textId="77777777" w:rsidTr="0068596C">
        <w:trPr>
          <w:trHeight w:val="597"/>
          <w:tblHeader/>
        </w:trPr>
        <w:tc>
          <w:tcPr>
            <w:tcW w:w="9889" w:type="dxa"/>
          </w:tcPr>
          <w:p w14:paraId="6B489683" w14:textId="50A3D82E" w:rsidR="00843FA1" w:rsidRPr="004C066D" w:rsidRDefault="00500F09" w:rsidP="00500F09">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реалізація ефективної системи управління комунальними підприєм</w:t>
            </w:r>
            <w:r w:rsidR="00C14202" w:rsidRPr="004C066D">
              <w:rPr>
                <w:rFonts w:ascii="Times New Roman" w:eastAsia="Times New Roman" w:hAnsi="Times New Roman" w:cs="Times New Roman"/>
                <w:color w:val="auto"/>
                <w:sz w:val="20"/>
                <w:szCs w:val="28"/>
                <w:lang w:eastAsia="ru-RU" w:bidi="ar-SA"/>
              </w:rPr>
              <w:t xml:space="preserve">ствами, забезпечення прозорості </w:t>
            </w:r>
            <w:r w:rsidRPr="004C066D">
              <w:rPr>
                <w:rFonts w:ascii="Times New Roman" w:eastAsia="Times New Roman" w:hAnsi="Times New Roman" w:cs="Times New Roman"/>
                <w:color w:val="auto"/>
                <w:sz w:val="20"/>
                <w:szCs w:val="28"/>
                <w:lang w:eastAsia="ru-RU" w:bidi="ar-SA"/>
              </w:rPr>
              <w:t>у сфері бюджетних закупівель та підвищення ефективності регулювання земельних відносин у місті</w:t>
            </w:r>
            <w:r w:rsidR="00C14202" w:rsidRPr="004C066D">
              <w:rPr>
                <w:rFonts w:ascii="Times New Roman" w:eastAsia="Times New Roman" w:hAnsi="Times New Roman" w:cs="Times New Roman"/>
                <w:color w:val="auto"/>
                <w:sz w:val="20"/>
                <w:szCs w:val="28"/>
                <w:lang w:eastAsia="ru-RU" w:bidi="ar-SA"/>
              </w:rPr>
              <w:t>;</w:t>
            </w:r>
          </w:p>
        </w:tc>
      </w:tr>
      <w:tr w:rsidR="00843FA1" w:rsidRPr="004A086F" w14:paraId="4F3BB4E6" w14:textId="77777777" w:rsidTr="00CA52EA">
        <w:trPr>
          <w:trHeight w:val="434"/>
          <w:tblHeader/>
        </w:trPr>
        <w:tc>
          <w:tcPr>
            <w:tcW w:w="9889" w:type="dxa"/>
          </w:tcPr>
          <w:p w14:paraId="09C46AA3" w14:textId="2723C286" w:rsidR="00843FA1" w:rsidRPr="004C066D" w:rsidRDefault="00500F09" w:rsidP="00500F09">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сприяння адаптації діяльності життєзабезпечуючих комунальних підприємств до умов воєнного стану</w:t>
            </w:r>
            <w:r w:rsidR="004877B9" w:rsidRPr="004C066D">
              <w:rPr>
                <w:rFonts w:ascii="Times New Roman" w:eastAsia="Times New Roman" w:hAnsi="Times New Roman" w:cs="Times New Roman"/>
                <w:color w:val="auto"/>
                <w:sz w:val="20"/>
                <w:szCs w:val="28"/>
                <w:lang w:eastAsia="ru-RU" w:bidi="ar-SA"/>
              </w:rPr>
              <w:t>;</w:t>
            </w:r>
          </w:p>
        </w:tc>
      </w:tr>
      <w:tr w:rsidR="00843FA1" w:rsidRPr="004A086F" w14:paraId="16A97A48" w14:textId="77777777" w:rsidTr="0068596C">
        <w:trPr>
          <w:trHeight w:val="645"/>
          <w:tblHeader/>
        </w:trPr>
        <w:tc>
          <w:tcPr>
            <w:tcW w:w="9889" w:type="dxa"/>
          </w:tcPr>
          <w:p w14:paraId="4097B28C" w14:textId="339DB60A" w:rsidR="00843FA1" w:rsidRPr="004C066D" w:rsidRDefault="00500F09" w:rsidP="00500F09">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забезпечення стабільної, прозорої, прогнозованої, збалансованої та економічно обґрунтованої тарифно-цінової політики</w:t>
            </w:r>
            <w:r w:rsidR="00202367" w:rsidRPr="004C066D">
              <w:rPr>
                <w:rFonts w:ascii="Times New Roman" w:eastAsia="Times New Roman" w:hAnsi="Times New Roman" w:cs="Times New Roman"/>
                <w:color w:val="auto"/>
                <w:sz w:val="20"/>
                <w:szCs w:val="28"/>
                <w:lang w:eastAsia="ru-RU" w:bidi="ar-SA"/>
              </w:rPr>
              <w:t>;</w:t>
            </w:r>
          </w:p>
        </w:tc>
      </w:tr>
      <w:tr w:rsidR="00843FA1" w:rsidRPr="004A086F" w14:paraId="5FC5C6DE" w14:textId="77777777" w:rsidTr="00DC3552">
        <w:trPr>
          <w:trHeight w:val="505"/>
          <w:tblHeader/>
        </w:trPr>
        <w:tc>
          <w:tcPr>
            <w:tcW w:w="9889" w:type="dxa"/>
          </w:tcPr>
          <w:p w14:paraId="7EC4D253" w14:textId="4466E03A" w:rsidR="00843FA1" w:rsidRPr="004C066D" w:rsidRDefault="00717B89" w:rsidP="00717B89">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реалізація державної та здійснення місцевої політики у сфері цифрового розвитку</w:t>
            </w:r>
            <w:r w:rsidR="00202367" w:rsidRPr="004C066D">
              <w:rPr>
                <w:rFonts w:ascii="Times New Roman" w:eastAsia="Times New Roman" w:hAnsi="Times New Roman" w:cs="Times New Roman"/>
                <w:color w:val="auto"/>
                <w:sz w:val="20"/>
                <w:szCs w:val="28"/>
                <w:lang w:eastAsia="ru-RU" w:bidi="ar-SA"/>
              </w:rPr>
              <w:t xml:space="preserve"> і зв’язку</w:t>
            </w:r>
            <w:r w:rsidRPr="004C066D">
              <w:rPr>
                <w:rFonts w:ascii="Times New Roman" w:eastAsia="Times New Roman" w:hAnsi="Times New Roman" w:cs="Times New Roman"/>
                <w:color w:val="auto"/>
                <w:sz w:val="20"/>
                <w:szCs w:val="28"/>
                <w:lang w:eastAsia="ru-RU" w:bidi="ar-SA"/>
              </w:rPr>
              <w:t>, електронного урядування, електронної демократії та розвитку інформаційного суспільства</w:t>
            </w:r>
            <w:r w:rsidR="00202367" w:rsidRPr="004C066D">
              <w:rPr>
                <w:rFonts w:ascii="Times New Roman" w:eastAsia="Times New Roman" w:hAnsi="Times New Roman" w:cs="Times New Roman"/>
                <w:color w:val="auto"/>
                <w:sz w:val="20"/>
                <w:szCs w:val="28"/>
                <w:lang w:eastAsia="ru-RU" w:bidi="ar-SA"/>
              </w:rPr>
              <w:t>;</w:t>
            </w:r>
          </w:p>
        </w:tc>
      </w:tr>
      <w:tr w:rsidR="00202367" w:rsidRPr="004A086F" w14:paraId="3F38FE5C" w14:textId="77777777" w:rsidTr="00DC3552">
        <w:trPr>
          <w:trHeight w:val="556"/>
          <w:tblHeader/>
        </w:trPr>
        <w:tc>
          <w:tcPr>
            <w:tcW w:w="9889" w:type="dxa"/>
          </w:tcPr>
          <w:p w14:paraId="272E888B" w14:textId="2E2A00B4" w:rsidR="00202367" w:rsidRPr="004C066D" w:rsidRDefault="00202367" w:rsidP="00202367">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реалізація програм будівництва доступного житла, підтримка населення щодо забезпечення доступним житлом;</w:t>
            </w:r>
          </w:p>
        </w:tc>
      </w:tr>
      <w:tr w:rsidR="00843FA1" w:rsidRPr="004A086F" w14:paraId="4382E0CE" w14:textId="77777777" w:rsidTr="0068596C">
        <w:trPr>
          <w:trHeight w:val="610"/>
          <w:tblHeader/>
        </w:trPr>
        <w:tc>
          <w:tcPr>
            <w:tcW w:w="9889" w:type="dxa"/>
          </w:tcPr>
          <w:p w14:paraId="416B1148" w14:textId="7098D169" w:rsidR="00843FA1" w:rsidRPr="004C066D" w:rsidRDefault="00717B89" w:rsidP="00717B89">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удосконалення системи управління та контролю у сфері охорони навколишнього природного середовища, сприяння забезпеченню належного рівня безпеки населення, захищеності територій, об’єктів виробництва і соціально-культурної сфери від надзвичайних ситуацій</w:t>
            </w:r>
            <w:r w:rsidR="00202367" w:rsidRPr="004C066D">
              <w:rPr>
                <w:rFonts w:ascii="Times New Roman" w:eastAsia="Times New Roman" w:hAnsi="Times New Roman" w:cs="Times New Roman"/>
                <w:color w:val="auto"/>
                <w:sz w:val="20"/>
                <w:szCs w:val="28"/>
                <w:lang w:eastAsia="ru-RU" w:bidi="ar-SA"/>
              </w:rPr>
              <w:t>;</w:t>
            </w:r>
          </w:p>
        </w:tc>
      </w:tr>
      <w:tr w:rsidR="00843FA1" w:rsidRPr="004A086F" w14:paraId="39212F05" w14:textId="77777777" w:rsidTr="00CA52EA">
        <w:trPr>
          <w:trHeight w:val="397"/>
          <w:tblHeader/>
        </w:trPr>
        <w:tc>
          <w:tcPr>
            <w:tcW w:w="9889" w:type="dxa"/>
          </w:tcPr>
          <w:p w14:paraId="0EF71D06" w14:textId="47708B36" w:rsidR="00843FA1" w:rsidRPr="004C066D" w:rsidRDefault="00172176" w:rsidP="00172176">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впровадження системи протидії злочинності та усунення факторів, які їм сприяють</w:t>
            </w:r>
            <w:r w:rsidR="00202367" w:rsidRPr="004C066D">
              <w:rPr>
                <w:rFonts w:ascii="Times New Roman" w:eastAsia="Times New Roman" w:hAnsi="Times New Roman" w:cs="Times New Roman"/>
                <w:color w:val="auto"/>
                <w:sz w:val="20"/>
                <w:szCs w:val="28"/>
                <w:lang w:eastAsia="ru-RU" w:bidi="ar-SA"/>
              </w:rPr>
              <w:t>;</w:t>
            </w:r>
          </w:p>
        </w:tc>
      </w:tr>
      <w:tr w:rsidR="00843FA1" w:rsidRPr="004A086F" w14:paraId="5E290ABD" w14:textId="77777777" w:rsidTr="00202367">
        <w:trPr>
          <w:trHeight w:val="596"/>
          <w:tblHeader/>
        </w:trPr>
        <w:tc>
          <w:tcPr>
            <w:tcW w:w="9889" w:type="dxa"/>
          </w:tcPr>
          <w:p w14:paraId="4915A35D" w14:textId="0F211F9F" w:rsidR="00843FA1" w:rsidRPr="004C066D" w:rsidRDefault="008030DA" w:rsidP="008030DA">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 xml:space="preserve">координація дій щодо забезпечення захисту законних прав і свобод громадян, </w:t>
            </w:r>
            <w:r w:rsidR="00202367" w:rsidRPr="004C066D">
              <w:rPr>
                <w:rFonts w:ascii="Times New Roman" w:eastAsia="Times New Roman" w:hAnsi="Times New Roman" w:cs="Times New Roman"/>
                <w:color w:val="auto"/>
                <w:sz w:val="20"/>
                <w:szCs w:val="28"/>
                <w:lang w:eastAsia="ru-RU"/>
              </w:rPr>
              <w:t xml:space="preserve">ветеранів та членів їх сімей, </w:t>
            </w:r>
            <w:r w:rsidRPr="004C066D">
              <w:rPr>
                <w:rFonts w:ascii="Times New Roman" w:eastAsia="Times New Roman" w:hAnsi="Times New Roman" w:cs="Times New Roman"/>
                <w:color w:val="auto"/>
                <w:sz w:val="20"/>
                <w:szCs w:val="28"/>
                <w:lang w:eastAsia="ru-RU" w:bidi="ar-SA"/>
              </w:rPr>
              <w:t>сприяння реалізації прав працюючих на безпечні умови праці</w:t>
            </w:r>
            <w:r w:rsidR="003569F0" w:rsidRPr="004C066D">
              <w:rPr>
                <w:rFonts w:ascii="Times New Roman" w:eastAsia="Times New Roman" w:hAnsi="Times New Roman" w:cs="Times New Roman"/>
                <w:color w:val="auto"/>
                <w:sz w:val="20"/>
                <w:szCs w:val="28"/>
                <w:lang w:eastAsia="ru-RU" w:bidi="ar-SA"/>
              </w:rPr>
              <w:t>;</w:t>
            </w:r>
          </w:p>
        </w:tc>
      </w:tr>
      <w:tr w:rsidR="003569F0" w:rsidRPr="004A086F" w14:paraId="694E94D1" w14:textId="77777777" w:rsidTr="003569F0">
        <w:trPr>
          <w:trHeight w:val="422"/>
          <w:tblHeader/>
        </w:trPr>
        <w:tc>
          <w:tcPr>
            <w:tcW w:w="9889" w:type="dxa"/>
          </w:tcPr>
          <w:p w14:paraId="4CD382D2" w14:textId="16A22B96" w:rsidR="003569F0" w:rsidRPr="004C066D" w:rsidRDefault="003569F0" w:rsidP="008030DA">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розвиток взаємодії Харківської міської ради з громадськими об'єднаннями та релігійними громадами;</w:t>
            </w:r>
          </w:p>
        </w:tc>
      </w:tr>
      <w:tr w:rsidR="00843FA1" w:rsidRPr="004A086F" w14:paraId="47FE01BD" w14:textId="77777777" w:rsidTr="008030DA">
        <w:trPr>
          <w:trHeight w:val="561"/>
          <w:tblHeader/>
        </w:trPr>
        <w:tc>
          <w:tcPr>
            <w:tcW w:w="9889" w:type="dxa"/>
          </w:tcPr>
          <w:p w14:paraId="678DDA56" w14:textId="4ACC109A" w:rsidR="00843FA1" w:rsidRPr="004C066D" w:rsidRDefault="008030DA" w:rsidP="008030DA">
            <w:pPr>
              <w:pStyle w:val="af3"/>
              <w:widowControl/>
              <w:numPr>
                <w:ilvl w:val="0"/>
                <w:numId w:val="4"/>
              </w:numPr>
              <w:ind w:right="38"/>
              <w:jc w:val="both"/>
              <w:rPr>
                <w:rFonts w:ascii="Times New Roman" w:eastAsia="Times New Roman" w:hAnsi="Times New Roman" w:cs="Times New Roman"/>
                <w:sz w:val="20"/>
                <w:szCs w:val="28"/>
                <w:lang w:eastAsia="ru-RU" w:bidi="ar-SA"/>
              </w:rPr>
            </w:pPr>
            <w:r w:rsidRPr="004C066D">
              <w:rPr>
                <w:rFonts w:ascii="Times New Roman" w:eastAsia="Times New Roman" w:hAnsi="Times New Roman" w:cs="Times New Roman"/>
                <w:sz w:val="20"/>
                <w:szCs w:val="28"/>
                <w:lang w:eastAsia="ru-RU" w:bidi="ar-SA"/>
              </w:rPr>
              <w:t>готовність органів управління, сил і засобів цивільного захисту до реагування на надзвичайні ситуації, захист населення і територій від надзвичайних ситуацій</w:t>
            </w:r>
            <w:r w:rsidR="003569F0" w:rsidRPr="004C066D">
              <w:rPr>
                <w:rFonts w:ascii="Times New Roman" w:eastAsia="Times New Roman" w:hAnsi="Times New Roman" w:cs="Times New Roman"/>
                <w:sz w:val="20"/>
                <w:szCs w:val="28"/>
                <w:lang w:eastAsia="ru-RU" w:bidi="ar-SA"/>
              </w:rPr>
              <w:t>;</w:t>
            </w:r>
          </w:p>
        </w:tc>
      </w:tr>
      <w:tr w:rsidR="00843FA1" w:rsidRPr="004A086F" w14:paraId="61DFC423" w14:textId="77777777" w:rsidTr="003569F0">
        <w:trPr>
          <w:trHeight w:val="405"/>
          <w:tblHeader/>
        </w:trPr>
        <w:tc>
          <w:tcPr>
            <w:tcW w:w="9889" w:type="dxa"/>
          </w:tcPr>
          <w:p w14:paraId="76958A18" w14:textId="10E650FD" w:rsidR="00843FA1" w:rsidRPr="004C066D" w:rsidRDefault="003569F0" w:rsidP="003569F0">
            <w:pPr>
              <w:pStyle w:val="af3"/>
              <w:numPr>
                <w:ilvl w:val="0"/>
                <w:numId w:val="4"/>
              </w:numPr>
              <w:ind w:right="38"/>
              <w:rPr>
                <w:rFonts w:ascii="Times New Roman" w:eastAsia="Times New Roman" w:hAnsi="Times New Roman" w:cs="Times New Roman"/>
                <w:iCs/>
                <w:color w:val="auto"/>
                <w:sz w:val="20"/>
                <w:szCs w:val="28"/>
                <w:lang w:eastAsia="ru-RU" w:bidi="ar-SA"/>
              </w:rPr>
            </w:pPr>
            <w:r w:rsidRPr="004C066D">
              <w:rPr>
                <w:rFonts w:ascii="Times New Roman" w:eastAsia="Times New Roman" w:hAnsi="Times New Roman" w:cs="Times New Roman"/>
                <w:color w:val="auto"/>
                <w:sz w:val="20"/>
                <w:szCs w:val="28"/>
                <w:lang w:eastAsia="ru-RU" w:bidi="ar-SA"/>
              </w:rPr>
              <w:t>сприяння забезпеченню і захисту прав та інтересів внутрішньо переміщених осіб;</w:t>
            </w:r>
          </w:p>
        </w:tc>
      </w:tr>
      <w:tr w:rsidR="003569F0" w:rsidRPr="004A086F" w14:paraId="1FE20111" w14:textId="77777777" w:rsidTr="003569F0">
        <w:trPr>
          <w:trHeight w:val="405"/>
          <w:tblHeader/>
        </w:trPr>
        <w:tc>
          <w:tcPr>
            <w:tcW w:w="9889" w:type="dxa"/>
          </w:tcPr>
          <w:p w14:paraId="47DA61AD" w14:textId="09A435DA" w:rsidR="003569F0" w:rsidRPr="004C066D" w:rsidRDefault="003569F0" w:rsidP="00DC3552">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bCs/>
                <w:color w:val="auto"/>
                <w:sz w:val="20"/>
                <w:szCs w:val="28"/>
                <w:lang w:eastAsia="ru-RU" w:bidi="ar-SA"/>
              </w:rPr>
              <w:t>забезпечення інклюзивної доступності та безбар’єрного середовища</w:t>
            </w:r>
            <w:r w:rsidRPr="004C066D">
              <w:rPr>
                <w:rFonts w:ascii="Times New Roman" w:eastAsia="Times New Roman" w:hAnsi="Times New Roman" w:cs="Times New Roman"/>
                <w:color w:val="auto"/>
                <w:sz w:val="20"/>
                <w:szCs w:val="28"/>
                <w:lang w:eastAsia="ru-RU" w:bidi="ar-SA"/>
              </w:rPr>
              <w:t xml:space="preserve"> в</w:t>
            </w:r>
            <w:r w:rsidRPr="004C066D">
              <w:rPr>
                <w:rFonts w:ascii="Times New Roman" w:eastAsia="Times New Roman" w:hAnsi="Times New Roman" w:cs="Times New Roman"/>
                <w:color w:val="auto"/>
                <w:sz w:val="20"/>
                <w:szCs w:val="28"/>
                <w:lang w:val="ru-RU" w:eastAsia="ru-RU" w:bidi="ar-SA"/>
              </w:rPr>
              <w:t xml:space="preserve"> </w:t>
            </w:r>
            <w:r w:rsidRPr="004C066D">
              <w:rPr>
                <w:rFonts w:ascii="Times New Roman" w:eastAsia="Times New Roman" w:hAnsi="Times New Roman" w:cs="Times New Roman"/>
                <w:color w:val="auto"/>
                <w:sz w:val="20"/>
                <w:szCs w:val="28"/>
                <w:lang w:eastAsia="ru-RU" w:bidi="ar-SA"/>
              </w:rPr>
              <w:t>місті;</w:t>
            </w:r>
          </w:p>
        </w:tc>
      </w:tr>
      <w:tr w:rsidR="00843FA1" w:rsidRPr="004A086F" w14:paraId="696D2C76" w14:textId="77777777" w:rsidTr="0068596C">
        <w:trPr>
          <w:trHeight w:val="553"/>
          <w:tblHeader/>
        </w:trPr>
        <w:tc>
          <w:tcPr>
            <w:tcW w:w="9889" w:type="dxa"/>
          </w:tcPr>
          <w:p w14:paraId="607451A6" w14:textId="11670D50" w:rsidR="00843FA1" w:rsidRPr="004C066D"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забезпечення відкритості і прозорості, об'єктивного та всебічного інформування територіально</w:t>
            </w:r>
            <w:r w:rsidR="008030DA" w:rsidRPr="004C066D">
              <w:rPr>
                <w:rFonts w:ascii="Times New Roman" w:eastAsia="Times New Roman" w:hAnsi="Times New Roman" w:cs="Times New Roman"/>
                <w:color w:val="auto"/>
                <w:sz w:val="20"/>
                <w:szCs w:val="28"/>
                <w:lang w:eastAsia="ru-RU" w:bidi="ar-SA"/>
              </w:rPr>
              <w:t xml:space="preserve">ї громади міста </w:t>
            </w:r>
            <w:r w:rsidRPr="004C066D">
              <w:rPr>
                <w:rFonts w:ascii="Times New Roman" w:eastAsia="Times New Roman" w:hAnsi="Times New Roman" w:cs="Times New Roman"/>
                <w:color w:val="auto"/>
                <w:sz w:val="20"/>
                <w:szCs w:val="28"/>
                <w:lang w:eastAsia="ru-RU" w:bidi="ar-SA"/>
              </w:rPr>
              <w:t>Харкова про діяльність міського голови, міської ради та її виконавчих органів</w:t>
            </w:r>
            <w:r w:rsidR="003569F0" w:rsidRPr="004C066D">
              <w:rPr>
                <w:rFonts w:ascii="Times New Roman" w:eastAsia="Times New Roman" w:hAnsi="Times New Roman" w:cs="Times New Roman"/>
                <w:color w:val="auto"/>
                <w:sz w:val="20"/>
                <w:szCs w:val="28"/>
                <w:lang w:eastAsia="ru-RU" w:bidi="ar-SA"/>
              </w:rPr>
              <w:t>;</w:t>
            </w:r>
          </w:p>
        </w:tc>
      </w:tr>
      <w:tr w:rsidR="003569F0" w:rsidRPr="004A086F" w14:paraId="195868C2" w14:textId="77777777" w:rsidTr="0068596C">
        <w:trPr>
          <w:trHeight w:val="553"/>
          <w:tblHeader/>
        </w:trPr>
        <w:tc>
          <w:tcPr>
            <w:tcW w:w="9889" w:type="dxa"/>
          </w:tcPr>
          <w:p w14:paraId="6AAA10EE" w14:textId="36078DBB" w:rsidR="003569F0" w:rsidRPr="004C066D" w:rsidRDefault="003569F0" w:rsidP="003569F0">
            <w:pPr>
              <w:pStyle w:val="af3"/>
              <w:numPr>
                <w:ilvl w:val="0"/>
                <w:numId w:val="4"/>
              </w:numPr>
              <w:ind w:right="38"/>
              <w:rPr>
                <w:rFonts w:ascii="Times New Roman" w:eastAsia="Times New Roman" w:hAnsi="Times New Roman" w:cs="Times New Roman"/>
                <w:color w:val="auto"/>
                <w:sz w:val="20"/>
                <w:szCs w:val="28"/>
                <w:lang w:eastAsia="ru-RU" w:bidi="ar-SA"/>
              </w:rPr>
            </w:pPr>
            <w:r w:rsidRPr="004C066D">
              <w:rPr>
                <w:rFonts w:ascii="Times New Roman" w:eastAsia="Times New Roman" w:hAnsi="Times New Roman" w:cs="Times New Roman"/>
                <w:color w:val="auto"/>
                <w:sz w:val="20"/>
                <w:szCs w:val="28"/>
                <w:lang w:eastAsia="ru-RU" w:bidi="ar-SA"/>
              </w:rPr>
              <w:t>встановлення єдиного системного порядку розроблення міських цільових та комплексних програм, моніторингу та звітності щодо їх виконання.</w:t>
            </w:r>
          </w:p>
        </w:tc>
      </w:tr>
    </w:tbl>
    <w:p w14:paraId="1C4F9EEF" w14:textId="77777777" w:rsidR="003B795F" w:rsidRPr="004A086F" w:rsidRDefault="003B795F" w:rsidP="00487573">
      <w:pPr>
        <w:widowControl/>
        <w:tabs>
          <w:tab w:val="num" w:pos="2138"/>
        </w:tabs>
        <w:ind w:right="417" w:firstLine="567"/>
        <w:jc w:val="both"/>
        <w:rPr>
          <w:rFonts w:ascii="Times New Roman" w:hAnsi="Times New Roman" w:cs="Times New Roman"/>
          <w:sz w:val="12"/>
          <w:szCs w:val="12"/>
          <w:highlight w:val="yellow"/>
        </w:rPr>
      </w:pPr>
    </w:p>
    <w:p w14:paraId="3590F82A" w14:textId="58C0946F" w:rsidR="007A3151" w:rsidRPr="007F0EA2" w:rsidRDefault="0086253B"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r w:rsidRPr="007F0EA2">
        <w:rPr>
          <w:rFonts w:ascii="Times New Roman" w:hAnsi="Times New Roman" w:cs="Times New Roman"/>
          <w:sz w:val="26"/>
          <w:szCs w:val="26"/>
        </w:rPr>
        <w:t>Програма координує свої заходи із завд</w:t>
      </w:r>
      <w:r w:rsidR="00D64B8D" w:rsidRPr="007F0EA2">
        <w:rPr>
          <w:rFonts w:ascii="Times New Roman" w:hAnsi="Times New Roman" w:cs="Times New Roman"/>
          <w:sz w:val="26"/>
          <w:szCs w:val="26"/>
        </w:rPr>
        <w:t>аннями інших чинних цільових та</w:t>
      </w:r>
      <w:r w:rsidR="00696DBD" w:rsidRPr="007F0EA2">
        <w:rPr>
          <w:rFonts w:ascii="Times New Roman" w:hAnsi="Times New Roman" w:cs="Times New Roman"/>
          <w:sz w:val="26"/>
          <w:szCs w:val="26"/>
        </w:rPr>
        <w:t xml:space="preserve"> </w:t>
      </w:r>
      <w:r w:rsidR="00D64B8D" w:rsidRPr="007F0EA2">
        <w:rPr>
          <w:rFonts w:ascii="Times New Roman" w:hAnsi="Times New Roman" w:cs="Times New Roman"/>
          <w:sz w:val="26"/>
          <w:szCs w:val="26"/>
        </w:rPr>
        <w:t>г</w:t>
      </w:r>
      <w:r w:rsidRPr="007F0EA2">
        <w:rPr>
          <w:rFonts w:ascii="Times New Roman" w:hAnsi="Times New Roman" w:cs="Times New Roman"/>
          <w:sz w:val="26"/>
          <w:szCs w:val="26"/>
        </w:rPr>
        <w:t>алузевих міських програм, спрямованих на реалізацію першо</w:t>
      </w:r>
      <w:r w:rsidR="007027B5" w:rsidRPr="007F0EA2">
        <w:rPr>
          <w:rFonts w:ascii="Times New Roman" w:hAnsi="Times New Roman" w:cs="Times New Roman"/>
          <w:sz w:val="26"/>
          <w:szCs w:val="26"/>
        </w:rPr>
        <w:t>чергових завдань, відповідно до </w:t>
      </w:r>
      <w:r w:rsidRPr="007F0EA2">
        <w:rPr>
          <w:rFonts w:ascii="Times New Roman" w:hAnsi="Times New Roman" w:cs="Times New Roman"/>
          <w:sz w:val="26"/>
          <w:szCs w:val="26"/>
        </w:rPr>
        <w:t xml:space="preserve">пріоритетів економічного та соціального </w:t>
      </w:r>
      <w:r w:rsidRPr="007F0EA2">
        <w:rPr>
          <w:rFonts w:ascii="Times New Roman" w:eastAsia="Times New Roman" w:hAnsi="Times New Roman" w:cs="Times New Roman"/>
          <w:sz w:val="26"/>
          <w:szCs w:val="26"/>
          <w:shd w:val="clear" w:color="auto" w:fill="FFFFFF"/>
          <w:lang w:eastAsia="ru-RU" w:bidi="ar-SA"/>
        </w:rPr>
        <w:t>розвитку Харкова на</w:t>
      </w:r>
      <w:r w:rsidR="004472CD" w:rsidRPr="007F0EA2">
        <w:rPr>
          <w:rFonts w:ascii="Times New Roman" w:eastAsia="Times New Roman" w:hAnsi="Times New Roman" w:cs="Times New Roman"/>
          <w:sz w:val="26"/>
          <w:szCs w:val="26"/>
          <w:shd w:val="clear" w:color="auto" w:fill="FFFFFF"/>
          <w:lang w:eastAsia="ru-RU" w:bidi="ar-SA"/>
        </w:rPr>
        <w:t xml:space="preserve"> </w:t>
      </w:r>
      <w:r w:rsidRPr="007F0EA2">
        <w:rPr>
          <w:rFonts w:ascii="Times New Roman" w:eastAsia="Times New Roman" w:hAnsi="Times New Roman" w:cs="Times New Roman"/>
          <w:sz w:val="26"/>
          <w:szCs w:val="26"/>
          <w:shd w:val="clear" w:color="auto" w:fill="FFFFFF"/>
          <w:lang w:eastAsia="ru-RU" w:bidi="ar-SA"/>
        </w:rPr>
        <w:t>202</w:t>
      </w:r>
      <w:r w:rsidR="007F0EA2" w:rsidRPr="007F0EA2">
        <w:rPr>
          <w:rFonts w:ascii="Times New Roman" w:eastAsia="Times New Roman" w:hAnsi="Times New Roman" w:cs="Times New Roman"/>
          <w:sz w:val="26"/>
          <w:szCs w:val="26"/>
          <w:shd w:val="clear" w:color="auto" w:fill="FFFFFF"/>
          <w:lang w:eastAsia="ru-RU" w:bidi="ar-SA"/>
        </w:rPr>
        <w:t>6</w:t>
      </w:r>
      <w:r w:rsidR="008B6A38" w:rsidRPr="007F0EA2">
        <w:rPr>
          <w:rFonts w:ascii="Times New Roman" w:eastAsia="Times New Roman" w:hAnsi="Times New Roman" w:cs="Times New Roman"/>
          <w:sz w:val="26"/>
          <w:szCs w:val="26"/>
          <w:shd w:val="clear" w:color="auto" w:fill="FFFFFF"/>
          <w:lang w:eastAsia="ru-RU" w:bidi="ar-SA"/>
        </w:rPr>
        <w:t> </w:t>
      </w:r>
      <w:r w:rsidRPr="007F0EA2">
        <w:rPr>
          <w:rFonts w:ascii="Times New Roman" w:eastAsia="Times New Roman" w:hAnsi="Times New Roman" w:cs="Times New Roman"/>
          <w:sz w:val="26"/>
          <w:szCs w:val="26"/>
          <w:shd w:val="clear" w:color="auto" w:fill="FFFFFF"/>
          <w:lang w:eastAsia="ru-RU" w:bidi="ar-SA"/>
        </w:rPr>
        <w:t>рік.</w:t>
      </w:r>
    </w:p>
    <w:p w14:paraId="158D25B9" w14:textId="19C062E6" w:rsidR="00487573" w:rsidRPr="007F0EA2"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7F0EA2">
        <w:rPr>
          <w:rFonts w:ascii="Times New Roman" w:eastAsia="Times New Roman" w:hAnsi="Times New Roman" w:cs="Times New Roman"/>
          <w:color w:val="auto"/>
          <w:sz w:val="26"/>
          <w:szCs w:val="26"/>
          <w:lang w:eastAsia="ru-RU" w:bidi="ar-SA"/>
        </w:rPr>
        <w:t>Проєкт Програми розроблено відповідно до Принципів державного прогнозування та розроблення програм економічного і соціального розвитку передбачених ст.</w:t>
      </w:r>
      <w:r w:rsidR="00AB0D2A" w:rsidRPr="007F0EA2">
        <w:rPr>
          <w:rFonts w:ascii="Times New Roman" w:eastAsia="Times New Roman" w:hAnsi="Times New Roman" w:cs="Times New Roman"/>
          <w:color w:val="auto"/>
          <w:sz w:val="26"/>
          <w:szCs w:val="26"/>
          <w:lang w:eastAsia="ru-RU" w:bidi="ar-SA"/>
        </w:rPr>
        <w:t> </w:t>
      </w:r>
      <w:r w:rsidR="007F0EA2" w:rsidRPr="007F0EA2">
        <w:rPr>
          <w:rFonts w:ascii="Times New Roman" w:eastAsia="Times New Roman" w:hAnsi="Times New Roman" w:cs="Times New Roman"/>
          <w:color w:val="auto"/>
          <w:sz w:val="26"/>
          <w:szCs w:val="26"/>
          <w:lang w:eastAsia="ru-RU" w:bidi="ar-SA"/>
        </w:rPr>
        <w:t>2</w:t>
      </w:r>
      <w:r w:rsidRPr="007F0EA2">
        <w:rPr>
          <w:rFonts w:ascii="Times New Roman" w:eastAsia="Times New Roman" w:hAnsi="Times New Roman" w:cs="Times New Roman"/>
          <w:color w:val="auto"/>
          <w:sz w:val="26"/>
          <w:szCs w:val="26"/>
          <w:lang w:eastAsia="ru-RU" w:bidi="ar-SA"/>
        </w:rPr>
        <w:t xml:space="preserve"> Закону України «Про державне прогнозування та роз</w:t>
      </w:r>
      <w:r w:rsidR="00BA5AB8" w:rsidRPr="007F0EA2">
        <w:rPr>
          <w:rFonts w:ascii="Times New Roman" w:eastAsia="Times New Roman" w:hAnsi="Times New Roman" w:cs="Times New Roman"/>
          <w:color w:val="auto"/>
          <w:sz w:val="26"/>
          <w:szCs w:val="26"/>
          <w:lang w:eastAsia="ru-RU" w:bidi="ar-SA"/>
        </w:rPr>
        <w:t>роблення програм економічного і </w:t>
      </w:r>
      <w:r w:rsidRPr="007F0EA2">
        <w:rPr>
          <w:rFonts w:ascii="Times New Roman" w:eastAsia="Times New Roman" w:hAnsi="Times New Roman" w:cs="Times New Roman"/>
          <w:color w:val="auto"/>
          <w:sz w:val="26"/>
          <w:szCs w:val="26"/>
          <w:lang w:eastAsia="ru-RU" w:bidi="ar-SA"/>
        </w:rPr>
        <w:t>соціального розвитку України»:</w:t>
      </w:r>
    </w:p>
    <w:p w14:paraId="62ECE21A" w14:textId="220AB126" w:rsidR="00487573" w:rsidRPr="007F0EA2"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цілісності</w:t>
      </w:r>
      <w:r w:rsidRPr="007F0EA2">
        <w:rPr>
          <w:rFonts w:ascii="Times New Roman" w:eastAsia="Times New Roman" w:hAnsi="Times New Roman" w:cs="Times New Roman"/>
          <w:color w:val="auto"/>
          <w:sz w:val="26"/>
          <w:szCs w:val="26"/>
          <w:lang w:eastAsia="ru-RU" w:bidi="ar-SA"/>
        </w:rPr>
        <w:t>, який забезпечується розробленням взаємоузгоджених прогнозних і програмних документів економічного і соціального розвитку України, окремих галузей економіки та окремих адміністра</w:t>
      </w:r>
      <w:r w:rsidR="00705459" w:rsidRPr="007F0EA2">
        <w:rPr>
          <w:rFonts w:ascii="Times New Roman" w:eastAsia="Times New Roman" w:hAnsi="Times New Roman" w:cs="Times New Roman"/>
          <w:color w:val="auto"/>
          <w:sz w:val="26"/>
          <w:szCs w:val="26"/>
          <w:lang w:eastAsia="ru-RU" w:bidi="ar-SA"/>
        </w:rPr>
        <w:t>тивно-територіальних одиниць на </w:t>
      </w:r>
      <w:r w:rsidRPr="007F0EA2">
        <w:rPr>
          <w:rFonts w:ascii="Times New Roman" w:eastAsia="Times New Roman" w:hAnsi="Times New Roman" w:cs="Times New Roman"/>
          <w:color w:val="auto"/>
          <w:sz w:val="26"/>
          <w:szCs w:val="26"/>
          <w:lang w:eastAsia="ru-RU" w:bidi="ar-SA"/>
        </w:rPr>
        <w:t>коротко- та середньостроковий періоди і на більш тривалий період</w:t>
      </w:r>
      <w:r w:rsidR="00C23A86" w:rsidRPr="007F0EA2">
        <w:rPr>
          <w:rFonts w:ascii="Times New Roman" w:eastAsia="Times New Roman" w:hAnsi="Times New Roman" w:cs="Times New Roman"/>
          <w:color w:val="auto"/>
          <w:sz w:val="26"/>
          <w:szCs w:val="26"/>
          <w:lang w:eastAsia="ru-RU" w:bidi="ar-SA"/>
        </w:rPr>
        <w:t>. Використання даного</w:t>
      </w:r>
      <w:r w:rsidR="00FD43AD" w:rsidRPr="007F0EA2">
        <w:rPr>
          <w:rFonts w:ascii="Times New Roman" w:eastAsia="Times New Roman" w:hAnsi="Times New Roman" w:cs="Times New Roman"/>
          <w:color w:val="auto"/>
          <w:sz w:val="26"/>
          <w:szCs w:val="26"/>
          <w:lang w:eastAsia="ru-RU" w:bidi="ar-SA"/>
        </w:rPr>
        <w:t xml:space="preserve"> принципу</w:t>
      </w:r>
      <w:r w:rsidR="00C23A86" w:rsidRPr="007F0EA2">
        <w:rPr>
          <w:rFonts w:ascii="Times New Roman" w:eastAsia="Times New Roman" w:hAnsi="Times New Roman" w:cs="Times New Roman"/>
          <w:color w:val="auto"/>
          <w:sz w:val="26"/>
          <w:szCs w:val="26"/>
          <w:lang w:eastAsia="ru-RU" w:bidi="ar-SA"/>
        </w:rPr>
        <w:t xml:space="preserve"> передбачає, узгодження Програми розвитку міста з</w:t>
      </w:r>
      <w:r w:rsidR="000C2C11" w:rsidRPr="007F0EA2">
        <w:rPr>
          <w:rFonts w:ascii="Times New Roman" w:eastAsia="Times New Roman" w:hAnsi="Times New Roman" w:cs="Times New Roman"/>
          <w:color w:val="auto"/>
          <w:sz w:val="26"/>
          <w:szCs w:val="26"/>
          <w:lang w:eastAsia="ru-RU" w:bidi="ar-SA"/>
        </w:rPr>
        <w:t xml:space="preserve"> </w:t>
      </w:r>
      <w:r w:rsidR="0065249B" w:rsidRPr="007F0EA2">
        <w:rPr>
          <w:rFonts w:ascii="Times New Roman" w:eastAsia="Times New Roman" w:hAnsi="Times New Roman" w:cs="Times New Roman"/>
          <w:color w:val="auto"/>
          <w:sz w:val="26"/>
          <w:szCs w:val="26"/>
          <w:lang w:eastAsia="ru-RU" w:bidi="ar-SA"/>
        </w:rPr>
        <w:t>прогнозними і </w:t>
      </w:r>
      <w:r w:rsidR="00C23A86" w:rsidRPr="007F0EA2">
        <w:rPr>
          <w:rFonts w:ascii="Times New Roman" w:eastAsia="Times New Roman" w:hAnsi="Times New Roman" w:cs="Times New Roman"/>
          <w:color w:val="auto"/>
          <w:sz w:val="26"/>
          <w:szCs w:val="26"/>
          <w:lang w:eastAsia="ru-RU" w:bidi="ar-SA"/>
        </w:rPr>
        <w:t xml:space="preserve">програмними документами </w:t>
      </w:r>
      <w:r w:rsidR="00FD43AD" w:rsidRPr="007F0EA2">
        <w:rPr>
          <w:rFonts w:ascii="Times New Roman" w:eastAsia="Times New Roman" w:hAnsi="Times New Roman" w:cs="Times New Roman"/>
          <w:color w:val="auto"/>
          <w:sz w:val="26"/>
          <w:szCs w:val="26"/>
          <w:lang w:eastAsia="ru-RU" w:bidi="ar-SA"/>
        </w:rPr>
        <w:t>розвитку не лише державного</w:t>
      </w:r>
      <w:r w:rsidR="00C23A86" w:rsidRPr="007F0EA2">
        <w:rPr>
          <w:rFonts w:ascii="Times New Roman" w:eastAsia="Times New Roman" w:hAnsi="Times New Roman" w:cs="Times New Roman"/>
          <w:color w:val="auto"/>
          <w:sz w:val="26"/>
          <w:szCs w:val="26"/>
          <w:lang w:eastAsia="ru-RU" w:bidi="ar-SA"/>
        </w:rPr>
        <w:t>,</w:t>
      </w:r>
      <w:r w:rsidR="006A7928" w:rsidRPr="007F0EA2">
        <w:rPr>
          <w:rFonts w:ascii="Times New Roman" w:eastAsia="Times New Roman" w:hAnsi="Times New Roman" w:cs="Times New Roman"/>
          <w:color w:val="auto"/>
          <w:sz w:val="26"/>
          <w:szCs w:val="26"/>
          <w:lang w:eastAsia="ru-RU" w:bidi="ar-SA"/>
        </w:rPr>
        <w:t xml:space="preserve"> а</w:t>
      </w:r>
      <w:r w:rsidR="00250314" w:rsidRPr="007F0EA2">
        <w:rPr>
          <w:rFonts w:ascii="Times New Roman" w:eastAsia="Times New Roman" w:hAnsi="Times New Roman" w:cs="Times New Roman"/>
          <w:color w:val="auto"/>
          <w:sz w:val="26"/>
          <w:szCs w:val="26"/>
          <w:lang w:eastAsia="ru-RU" w:bidi="ar-SA"/>
        </w:rPr>
        <w:t xml:space="preserve"> і </w:t>
      </w:r>
      <w:r w:rsidR="00FD43AD" w:rsidRPr="007F0EA2">
        <w:rPr>
          <w:rFonts w:ascii="Times New Roman" w:eastAsia="Times New Roman" w:hAnsi="Times New Roman" w:cs="Times New Roman"/>
          <w:color w:val="auto"/>
          <w:sz w:val="26"/>
          <w:szCs w:val="26"/>
          <w:lang w:eastAsia="ru-RU" w:bidi="ar-SA"/>
        </w:rPr>
        <w:t>місцевого рівня</w:t>
      </w:r>
      <w:r w:rsidR="00C23A86" w:rsidRPr="007F0EA2">
        <w:rPr>
          <w:rFonts w:ascii="Times New Roman" w:eastAsia="Times New Roman" w:hAnsi="Times New Roman" w:cs="Times New Roman"/>
          <w:color w:val="auto"/>
          <w:sz w:val="26"/>
          <w:szCs w:val="26"/>
          <w:lang w:eastAsia="ru-RU" w:bidi="ar-SA"/>
        </w:rPr>
        <w:t>, тому при розробці Програми враховувались цілі і задачі заплановані всіма міськими галузевими програмами розвитку</w:t>
      </w:r>
      <w:r w:rsidR="00FD43AD" w:rsidRPr="007F0EA2">
        <w:rPr>
          <w:rFonts w:ascii="Times New Roman" w:eastAsia="Times New Roman" w:hAnsi="Times New Roman" w:cs="Times New Roman"/>
          <w:color w:val="auto"/>
          <w:sz w:val="26"/>
          <w:szCs w:val="26"/>
          <w:lang w:eastAsia="ru-RU" w:bidi="ar-SA"/>
        </w:rPr>
        <w:t>.</w:t>
      </w:r>
      <w:r w:rsidR="006A7928" w:rsidRPr="007F0EA2">
        <w:rPr>
          <w:rFonts w:ascii="Times New Roman" w:eastAsia="Times New Roman" w:hAnsi="Times New Roman" w:cs="Times New Roman"/>
          <w:color w:val="auto"/>
          <w:sz w:val="26"/>
          <w:szCs w:val="26"/>
          <w:lang w:eastAsia="ru-RU" w:bidi="ar-SA"/>
        </w:rPr>
        <w:t xml:space="preserve"> Зважаючи на</w:t>
      </w:r>
      <w:r w:rsidR="00250314" w:rsidRPr="007F0EA2">
        <w:rPr>
          <w:rFonts w:ascii="Times New Roman" w:eastAsia="Times New Roman" w:hAnsi="Times New Roman" w:cs="Times New Roman"/>
          <w:color w:val="auto"/>
          <w:sz w:val="26"/>
          <w:szCs w:val="26"/>
          <w:lang w:eastAsia="ru-RU" w:bidi="ar-SA"/>
        </w:rPr>
        <w:t xml:space="preserve"> </w:t>
      </w:r>
      <w:r w:rsidR="006A7928" w:rsidRPr="007F0EA2">
        <w:rPr>
          <w:rFonts w:ascii="Times New Roman" w:eastAsia="Times New Roman" w:hAnsi="Times New Roman" w:cs="Times New Roman"/>
          <w:color w:val="auto"/>
          <w:sz w:val="26"/>
          <w:szCs w:val="26"/>
          <w:lang w:eastAsia="ru-RU" w:bidi="ar-SA"/>
        </w:rPr>
        <w:t>це</w:t>
      </w:r>
      <w:r w:rsidR="00250314" w:rsidRPr="007F0EA2">
        <w:rPr>
          <w:rFonts w:ascii="Times New Roman" w:eastAsia="Times New Roman" w:hAnsi="Times New Roman" w:cs="Times New Roman"/>
          <w:color w:val="auto"/>
          <w:sz w:val="26"/>
          <w:szCs w:val="26"/>
          <w:lang w:eastAsia="ru-RU" w:bidi="ar-SA"/>
        </w:rPr>
        <w:t xml:space="preserve"> </w:t>
      </w:r>
      <w:r w:rsidR="00FD43AD" w:rsidRPr="007F0EA2">
        <w:rPr>
          <w:rFonts w:ascii="Times New Roman" w:eastAsia="Times New Roman" w:hAnsi="Times New Roman" w:cs="Times New Roman"/>
          <w:color w:val="auto"/>
          <w:sz w:val="26"/>
          <w:szCs w:val="26"/>
          <w:lang w:eastAsia="ru-RU" w:bidi="ar-SA"/>
        </w:rPr>
        <w:t>кожний напрямок економічної та соціальної політики міста п</w:t>
      </w:r>
      <w:r w:rsidR="004F5161" w:rsidRPr="007F0EA2">
        <w:rPr>
          <w:rFonts w:ascii="Times New Roman" w:eastAsia="Times New Roman" w:hAnsi="Times New Roman" w:cs="Times New Roman"/>
          <w:color w:val="auto"/>
          <w:sz w:val="26"/>
          <w:szCs w:val="26"/>
          <w:lang w:eastAsia="ru-RU" w:bidi="ar-SA"/>
        </w:rPr>
        <w:t>ередбачений для розвитку на 202</w:t>
      </w:r>
      <w:r w:rsidR="007F0EA2" w:rsidRPr="007F0EA2">
        <w:rPr>
          <w:rFonts w:ascii="Times New Roman" w:eastAsia="Times New Roman" w:hAnsi="Times New Roman" w:cs="Times New Roman"/>
          <w:color w:val="auto"/>
          <w:sz w:val="26"/>
          <w:szCs w:val="26"/>
          <w:lang w:eastAsia="ru-RU" w:bidi="ar-SA"/>
        </w:rPr>
        <w:t>6</w:t>
      </w:r>
      <w:r w:rsidR="00AB0D2A" w:rsidRPr="007F0EA2">
        <w:rPr>
          <w:rFonts w:ascii="Times New Roman" w:eastAsia="Times New Roman" w:hAnsi="Times New Roman" w:cs="Times New Roman"/>
          <w:color w:val="auto"/>
          <w:sz w:val="26"/>
          <w:szCs w:val="26"/>
          <w:lang w:eastAsia="ru-RU" w:bidi="ar-SA"/>
        </w:rPr>
        <w:t> </w:t>
      </w:r>
      <w:r w:rsidR="00FD43AD" w:rsidRPr="007F0EA2">
        <w:rPr>
          <w:rFonts w:ascii="Times New Roman" w:eastAsia="Times New Roman" w:hAnsi="Times New Roman" w:cs="Times New Roman"/>
          <w:color w:val="auto"/>
          <w:sz w:val="26"/>
          <w:szCs w:val="26"/>
          <w:lang w:eastAsia="ru-RU" w:bidi="ar-SA"/>
        </w:rPr>
        <w:t>рік розроблени</w:t>
      </w:r>
      <w:r w:rsidR="0098211E" w:rsidRPr="007F0EA2">
        <w:rPr>
          <w:rFonts w:ascii="Times New Roman" w:eastAsia="Times New Roman" w:hAnsi="Times New Roman" w:cs="Times New Roman"/>
          <w:color w:val="auto"/>
          <w:sz w:val="26"/>
          <w:szCs w:val="26"/>
          <w:lang w:eastAsia="ru-RU" w:bidi="ar-SA"/>
        </w:rPr>
        <w:t>й на основі однієї чи </w:t>
      </w:r>
      <w:r w:rsidR="00FD43AD" w:rsidRPr="007F0EA2">
        <w:rPr>
          <w:rFonts w:ascii="Times New Roman" w:eastAsia="Times New Roman" w:hAnsi="Times New Roman" w:cs="Times New Roman"/>
          <w:color w:val="auto"/>
          <w:sz w:val="26"/>
          <w:szCs w:val="26"/>
          <w:lang w:eastAsia="ru-RU" w:bidi="ar-SA"/>
        </w:rPr>
        <w:t>декількох цільових галузевих програм розвитку міста та включає в себе основні проєкти</w:t>
      </w:r>
      <w:r w:rsidR="00E17D6F" w:rsidRPr="007F0EA2">
        <w:rPr>
          <w:rFonts w:ascii="Times New Roman" w:eastAsia="Times New Roman" w:hAnsi="Times New Roman" w:cs="Times New Roman"/>
          <w:color w:val="auto"/>
          <w:sz w:val="26"/>
          <w:szCs w:val="26"/>
          <w:lang w:eastAsia="ru-RU" w:bidi="ar-SA"/>
        </w:rPr>
        <w:t xml:space="preserve"> чи заходи</w:t>
      </w:r>
      <w:r w:rsidR="00E505C5" w:rsidRPr="007F0EA2">
        <w:rPr>
          <w:rFonts w:ascii="Times New Roman" w:eastAsia="Times New Roman" w:hAnsi="Times New Roman" w:cs="Times New Roman"/>
          <w:color w:val="auto"/>
          <w:sz w:val="26"/>
          <w:szCs w:val="26"/>
          <w:lang w:eastAsia="ru-RU" w:bidi="ar-SA"/>
        </w:rPr>
        <w:t xml:space="preserve"> вказаних програм</w:t>
      </w:r>
      <w:r w:rsidRPr="007F0EA2">
        <w:rPr>
          <w:rFonts w:ascii="Times New Roman" w:eastAsia="Times New Roman" w:hAnsi="Times New Roman" w:cs="Times New Roman"/>
          <w:color w:val="auto"/>
          <w:sz w:val="26"/>
          <w:szCs w:val="26"/>
          <w:lang w:eastAsia="ru-RU" w:bidi="ar-SA"/>
        </w:rPr>
        <w:t>;</w:t>
      </w:r>
    </w:p>
    <w:p w14:paraId="34AAEC9E" w14:textId="2C3F073A" w:rsidR="00487573" w:rsidRPr="00E0229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об’єктивності</w:t>
      </w:r>
      <w:r w:rsidRPr="00E02294">
        <w:rPr>
          <w:rFonts w:ascii="Times New Roman" w:eastAsia="Times New Roman" w:hAnsi="Times New Roman" w:cs="Times New Roman"/>
          <w:color w:val="auto"/>
          <w:sz w:val="26"/>
          <w:szCs w:val="26"/>
          <w:lang w:eastAsia="ru-RU" w:bidi="ar-SA"/>
        </w:rPr>
        <w:t>, який полягає в тому, що прогнозні та програмні документи економічного і соціального розвитку розробляються на основі даних органів державної статистики, центральних органів виконавчої влади, що</w:t>
      </w:r>
      <w:r w:rsidR="007266FC" w:rsidRPr="00E02294">
        <w:rPr>
          <w:rFonts w:ascii="Times New Roman" w:eastAsia="Times New Roman" w:hAnsi="Times New Roman" w:cs="Times New Roman"/>
          <w:color w:val="auto"/>
          <w:sz w:val="26"/>
          <w:szCs w:val="26"/>
          <w:lang w:eastAsia="ru-RU" w:bidi="ar-SA"/>
        </w:rPr>
        <w:t xml:space="preserve"> </w:t>
      </w:r>
      <w:r w:rsidR="00A31404" w:rsidRPr="00E02294">
        <w:rPr>
          <w:rFonts w:ascii="Times New Roman" w:eastAsia="Times New Roman" w:hAnsi="Times New Roman" w:cs="Times New Roman"/>
          <w:color w:val="auto"/>
          <w:sz w:val="26"/>
          <w:szCs w:val="26"/>
          <w:lang w:eastAsia="ru-RU" w:bidi="ar-SA"/>
        </w:rPr>
        <w:t>забезпечують формування та</w:t>
      </w:r>
      <w:r w:rsidR="00A31404" w:rsidRPr="00E02294">
        <w:rPr>
          <w:rFonts w:ascii="Times New Roman" w:eastAsia="Times New Roman" w:hAnsi="Times New Roman" w:cs="Times New Roman"/>
          <w:color w:val="auto"/>
          <w:sz w:val="26"/>
          <w:szCs w:val="26"/>
          <w:lang w:val="en-US" w:eastAsia="ru-RU" w:bidi="ar-SA"/>
        </w:rPr>
        <w:t> </w:t>
      </w:r>
      <w:r w:rsidRPr="00E02294">
        <w:rPr>
          <w:rFonts w:ascii="Times New Roman" w:eastAsia="Times New Roman" w:hAnsi="Times New Roman" w:cs="Times New Roman"/>
          <w:color w:val="auto"/>
          <w:sz w:val="26"/>
          <w:szCs w:val="26"/>
          <w:lang w:eastAsia="ru-RU" w:bidi="ar-SA"/>
        </w:rPr>
        <w:t>реалізують державну політику у сфері економічного і соціального розвитку, інших центральних і місцевих органів виконавчої влади, органів місцевого самовряду</w:t>
      </w:r>
      <w:r w:rsidR="00A31404" w:rsidRPr="00E02294">
        <w:rPr>
          <w:rFonts w:ascii="Times New Roman" w:eastAsia="Times New Roman" w:hAnsi="Times New Roman" w:cs="Times New Roman"/>
          <w:color w:val="auto"/>
          <w:sz w:val="26"/>
          <w:szCs w:val="26"/>
          <w:lang w:eastAsia="ru-RU" w:bidi="ar-SA"/>
        </w:rPr>
        <w:t>вання, а</w:t>
      </w:r>
      <w:r w:rsidR="00A31404" w:rsidRPr="00E02294">
        <w:rPr>
          <w:rFonts w:ascii="Times New Roman" w:eastAsia="Times New Roman" w:hAnsi="Times New Roman" w:cs="Times New Roman"/>
          <w:color w:val="auto"/>
          <w:sz w:val="26"/>
          <w:szCs w:val="26"/>
          <w:lang w:val="en-US" w:eastAsia="ru-RU" w:bidi="ar-SA"/>
        </w:rPr>
        <w:t> </w:t>
      </w:r>
      <w:r w:rsidR="006A7928" w:rsidRPr="00E02294">
        <w:rPr>
          <w:rFonts w:ascii="Times New Roman" w:eastAsia="Times New Roman" w:hAnsi="Times New Roman" w:cs="Times New Roman"/>
          <w:color w:val="auto"/>
          <w:sz w:val="26"/>
          <w:szCs w:val="26"/>
          <w:lang w:eastAsia="ru-RU" w:bidi="ar-SA"/>
        </w:rPr>
        <w:t>також звітних даних із</w:t>
      </w:r>
      <w:r w:rsidR="007266FC" w:rsidRPr="00E02294">
        <w:rPr>
          <w:rFonts w:ascii="Times New Roman" w:eastAsia="Times New Roman" w:hAnsi="Times New Roman" w:cs="Times New Roman"/>
          <w:color w:val="auto"/>
          <w:sz w:val="26"/>
          <w:szCs w:val="26"/>
          <w:lang w:eastAsia="ru-RU" w:bidi="ar-SA"/>
        </w:rPr>
        <w:t xml:space="preserve"> </w:t>
      </w:r>
      <w:r w:rsidRPr="00E02294">
        <w:rPr>
          <w:rFonts w:ascii="Times New Roman" w:eastAsia="Times New Roman" w:hAnsi="Times New Roman" w:cs="Times New Roman"/>
          <w:color w:val="auto"/>
          <w:sz w:val="26"/>
          <w:szCs w:val="26"/>
          <w:lang w:eastAsia="ru-RU" w:bidi="ar-SA"/>
        </w:rPr>
        <w:t>офіційних видань Національного банку України;</w:t>
      </w:r>
    </w:p>
    <w:p w14:paraId="1C4435D4" w14:textId="320D9295" w:rsidR="00487573" w:rsidRPr="00306B9B"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науковості</w:t>
      </w:r>
      <w:r w:rsidRPr="00306B9B">
        <w:rPr>
          <w:rFonts w:ascii="Times New Roman" w:eastAsia="Times New Roman" w:hAnsi="Times New Roman" w:cs="Times New Roman"/>
          <w:color w:val="auto"/>
          <w:sz w:val="26"/>
          <w:szCs w:val="26"/>
          <w:lang w:eastAsia="ru-RU" w:bidi="ar-SA"/>
        </w:rPr>
        <w:t>, який забезпечується ро</w:t>
      </w:r>
      <w:r w:rsidR="006A7928" w:rsidRPr="00306B9B">
        <w:rPr>
          <w:rFonts w:ascii="Times New Roman" w:eastAsia="Times New Roman" w:hAnsi="Times New Roman" w:cs="Times New Roman"/>
          <w:color w:val="auto"/>
          <w:sz w:val="26"/>
          <w:szCs w:val="26"/>
          <w:lang w:eastAsia="ru-RU" w:bidi="ar-SA"/>
        </w:rPr>
        <w:t>зробленням прогнозних і</w:t>
      </w:r>
      <w:r w:rsidR="007266FC" w:rsidRPr="00306B9B">
        <w:rPr>
          <w:rFonts w:ascii="Times New Roman" w:eastAsia="Times New Roman" w:hAnsi="Times New Roman" w:cs="Times New Roman"/>
          <w:color w:val="auto"/>
          <w:sz w:val="26"/>
          <w:szCs w:val="26"/>
          <w:lang w:eastAsia="ru-RU" w:bidi="ar-SA"/>
        </w:rPr>
        <w:t xml:space="preserve"> </w:t>
      </w:r>
      <w:r w:rsidRPr="00306B9B">
        <w:rPr>
          <w:rFonts w:ascii="Times New Roman" w:eastAsia="Times New Roman" w:hAnsi="Times New Roman" w:cs="Times New Roman"/>
          <w:color w:val="auto"/>
          <w:sz w:val="26"/>
          <w:szCs w:val="26"/>
          <w:lang w:eastAsia="ru-RU" w:bidi="ar-SA"/>
        </w:rPr>
        <w:t>програмних документів економічного і соціального розвитку на науковій основі, постійним удосконаленням методології та використанням світового досвіду в</w:t>
      </w:r>
      <w:r w:rsidR="007266FC" w:rsidRPr="00306B9B">
        <w:rPr>
          <w:rFonts w:ascii="Times New Roman" w:eastAsia="Times New Roman" w:hAnsi="Times New Roman" w:cs="Times New Roman"/>
          <w:color w:val="auto"/>
          <w:sz w:val="26"/>
          <w:szCs w:val="26"/>
          <w:lang w:eastAsia="ru-RU" w:bidi="ar-SA"/>
        </w:rPr>
        <w:t xml:space="preserve"> </w:t>
      </w:r>
      <w:r w:rsidRPr="00306B9B">
        <w:rPr>
          <w:rFonts w:ascii="Times New Roman" w:eastAsia="Times New Roman" w:hAnsi="Times New Roman" w:cs="Times New Roman"/>
          <w:color w:val="auto"/>
          <w:sz w:val="26"/>
          <w:szCs w:val="26"/>
          <w:lang w:eastAsia="ru-RU" w:bidi="ar-SA"/>
        </w:rPr>
        <w:t>галузі прогнозування та розроблення програм економічного і соціального розвитку;</w:t>
      </w:r>
    </w:p>
    <w:p w14:paraId="7FD1C3FA" w14:textId="77777777" w:rsidR="00487573" w:rsidRPr="007E67A6"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гласності</w:t>
      </w:r>
      <w:r w:rsidRPr="007E67A6">
        <w:rPr>
          <w:rFonts w:ascii="Times New Roman" w:eastAsia="Times New Roman" w:hAnsi="Times New Roman" w:cs="Times New Roman"/>
          <w:color w:val="auto"/>
          <w:sz w:val="26"/>
          <w:szCs w:val="26"/>
          <w:lang w:eastAsia="ru-RU" w:bidi="ar-SA"/>
        </w:rPr>
        <w:t>, який полягає в тому, що прогнозні та програмні документи економічного і соціального розвитку є доступними для громадськості. Інформування про цілі, пріоритети та показники цих документів забезпечує суб’єктів підприємницької діяльності необхідними орієнтирами для планування власної виробничої діяльності;</w:t>
      </w:r>
    </w:p>
    <w:p w14:paraId="2D585657" w14:textId="57958E71" w:rsidR="00C23A86" w:rsidRPr="007E67A6"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самостійності</w:t>
      </w:r>
      <w:r w:rsidRPr="007E67A6">
        <w:rPr>
          <w:rFonts w:ascii="Times New Roman" w:eastAsia="Times New Roman" w:hAnsi="Times New Roman" w:cs="Times New Roman"/>
          <w:color w:val="auto"/>
          <w:sz w:val="26"/>
          <w:szCs w:val="26"/>
          <w:lang w:eastAsia="ru-RU" w:bidi="ar-SA"/>
        </w:rPr>
        <w:t>, який полягає в тому, що міс</w:t>
      </w:r>
      <w:r w:rsidR="009D04D9" w:rsidRPr="007E67A6">
        <w:rPr>
          <w:rFonts w:ascii="Times New Roman" w:eastAsia="Times New Roman" w:hAnsi="Times New Roman" w:cs="Times New Roman"/>
          <w:color w:val="auto"/>
          <w:sz w:val="26"/>
          <w:szCs w:val="26"/>
          <w:lang w:eastAsia="ru-RU" w:bidi="ar-SA"/>
        </w:rPr>
        <w:t>цеві органи виконавчої влади та</w:t>
      </w:r>
      <w:r w:rsidR="009D04D9" w:rsidRPr="007E67A6">
        <w:rPr>
          <w:rFonts w:ascii="Times New Roman" w:eastAsia="Times New Roman" w:hAnsi="Times New Roman" w:cs="Times New Roman"/>
          <w:color w:val="auto"/>
          <w:sz w:val="26"/>
          <w:szCs w:val="26"/>
          <w:lang w:val="en-US" w:eastAsia="ru-RU" w:bidi="ar-SA"/>
        </w:rPr>
        <w:t> </w:t>
      </w:r>
      <w:r w:rsidRPr="007E67A6">
        <w:rPr>
          <w:rFonts w:ascii="Times New Roman" w:eastAsia="Times New Roman" w:hAnsi="Times New Roman" w:cs="Times New Roman"/>
          <w:color w:val="auto"/>
          <w:sz w:val="26"/>
          <w:szCs w:val="26"/>
          <w:lang w:eastAsia="ru-RU" w:bidi="ar-SA"/>
        </w:rPr>
        <w:t>органи місцевого самоврядування в межах св</w:t>
      </w:r>
      <w:r w:rsidR="009D04D9" w:rsidRPr="007E67A6">
        <w:rPr>
          <w:rFonts w:ascii="Times New Roman" w:eastAsia="Times New Roman" w:hAnsi="Times New Roman" w:cs="Times New Roman"/>
          <w:color w:val="auto"/>
          <w:sz w:val="26"/>
          <w:szCs w:val="26"/>
          <w:lang w:eastAsia="ru-RU" w:bidi="ar-SA"/>
        </w:rPr>
        <w:t>оїх повноважень відповідають за</w:t>
      </w:r>
      <w:r w:rsidR="009D04D9" w:rsidRPr="007E67A6">
        <w:rPr>
          <w:rFonts w:ascii="Times New Roman" w:eastAsia="Times New Roman" w:hAnsi="Times New Roman" w:cs="Times New Roman"/>
          <w:color w:val="auto"/>
          <w:sz w:val="26"/>
          <w:szCs w:val="26"/>
          <w:lang w:val="en-US" w:eastAsia="ru-RU" w:bidi="ar-SA"/>
        </w:rPr>
        <w:t> </w:t>
      </w:r>
      <w:r w:rsidRPr="007E67A6">
        <w:rPr>
          <w:rFonts w:ascii="Times New Roman" w:eastAsia="Times New Roman" w:hAnsi="Times New Roman" w:cs="Times New Roman"/>
          <w:color w:val="auto"/>
          <w:sz w:val="26"/>
          <w:szCs w:val="26"/>
          <w:lang w:eastAsia="ru-RU" w:bidi="ar-SA"/>
        </w:rPr>
        <w:t xml:space="preserve">розроблення, затвердження та виконання прогнозних і програмних документів економічного і соціального розвитку відповідних адміністративно-територіальних одиниць. </w:t>
      </w:r>
      <w:r w:rsidR="00C23A86" w:rsidRPr="007E67A6">
        <w:rPr>
          <w:rFonts w:ascii="Times New Roman" w:eastAsia="Times New Roman" w:hAnsi="Times New Roman" w:cs="Times New Roman"/>
          <w:color w:val="auto"/>
          <w:sz w:val="26"/>
          <w:szCs w:val="26"/>
          <w:lang w:eastAsia="ru-RU" w:bidi="ar-SA"/>
        </w:rPr>
        <w:t>Прогнозування та розроблення програм економічного і</w:t>
      </w:r>
      <w:r w:rsidR="007266FC" w:rsidRPr="007E67A6">
        <w:rPr>
          <w:rFonts w:ascii="Times New Roman" w:eastAsia="Times New Roman" w:hAnsi="Times New Roman" w:cs="Times New Roman"/>
          <w:color w:val="auto"/>
          <w:sz w:val="26"/>
          <w:szCs w:val="26"/>
          <w:lang w:eastAsia="ru-RU" w:bidi="ar-SA"/>
        </w:rPr>
        <w:t xml:space="preserve"> </w:t>
      </w:r>
      <w:r w:rsidR="00C23A86" w:rsidRPr="007E67A6">
        <w:rPr>
          <w:rFonts w:ascii="Times New Roman" w:eastAsia="Times New Roman" w:hAnsi="Times New Roman" w:cs="Times New Roman"/>
          <w:color w:val="auto"/>
          <w:sz w:val="26"/>
          <w:szCs w:val="26"/>
          <w:lang w:eastAsia="ru-RU" w:bidi="ar-SA"/>
        </w:rPr>
        <w:t>соціального розвитку забезпечує координацію діяльності органів виконавчої влади та органів місцевого самоврядування;</w:t>
      </w:r>
    </w:p>
    <w:p w14:paraId="30F51FA6" w14:textId="77777777" w:rsidR="00487573" w:rsidRPr="00573C88"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рівності</w:t>
      </w:r>
      <w:r w:rsidRPr="00573C88">
        <w:rPr>
          <w:rFonts w:ascii="Times New Roman" w:eastAsia="Times New Roman" w:hAnsi="Times New Roman" w:cs="Times New Roman"/>
          <w:color w:val="auto"/>
          <w:sz w:val="26"/>
          <w:szCs w:val="26"/>
          <w:lang w:eastAsia="ru-RU" w:bidi="ar-SA"/>
        </w:rPr>
        <w:t>, який полягає в дотриманні прав та врахуванні інтересів місцевого самоврядування та суб’єктів господарювання всіх форм власності;</w:t>
      </w:r>
    </w:p>
    <w:p w14:paraId="46CBE731" w14:textId="7795ED10" w:rsidR="00487573" w:rsidRPr="00573C88"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36371F">
        <w:rPr>
          <w:rFonts w:ascii="Times New Roman" w:eastAsia="Times New Roman" w:hAnsi="Times New Roman" w:cs="Times New Roman"/>
          <w:i/>
          <w:color w:val="auto"/>
          <w:sz w:val="26"/>
          <w:szCs w:val="26"/>
          <w:lang w:eastAsia="ru-RU" w:bidi="ar-SA"/>
        </w:rPr>
        <w:t>принцип дотримання загальнодержавних інтересів</w:t>
      </w:r>
      <w:r w:rsidRPr="00573C88">
        <w:rPr>
          <w:rFonts w:ascii="Times New Roman" w:eastAsia="Times New Roman" w:hAnsi="Times New Roman" w:cs="Times New Roman"/>
          <w:color w:val="auto"/>
          <w:sz w:val="26"/>
          <w:szCs w:val="26"/>
          <w:lang w:eastAsia="ru-RU" w:bidi="ar-SA"/>
        </w:rPr>
        <w:t>, який полягає в тому, що</w:t>
      </w:r>
      <w:r w:rsidR="00C122C1" w:rsidRPr="00573C88">
        <w:rPr>
          <w:rFonts w:ascii="Times New Roman" w:eastAsia="Times New Roman" w:hAnsi="Times New Roman" w:cs="Times New Roman"/>
          <w:color w:val="auto"/>
          <w:sz w:val="26"/>
          <w:szCs w:val="26"/>
          <w:lang w:eastAsia="ru-RU" w:bidi="ar-SA"/>
        </w:rPr>
        <w:t xml:space="preserve"> </w:t>
      </w:r>
      <w:r w:rsidRPr="00573C88">
        <w:rPr>
          <w:rFonts w:ascii="Times New Roman" w:eastAsia="Times New Roman" w:hAnsi="Times New Roman" w:cs="Times New Roman"/>
          <w:color w:val="auto"/>
          <w:sz w:val="26"/>
          <w:szCs w:val="26"/>
          <w:lang w:eastAsia="ru-RU" w:bidi="ar-SA"/>
        </w:rPr>
        <w:t>органи виконавчої влади та органи місцевого самоврядування повинні здійснювати розроблення прогнозних і програмних документів економічного і</w:t>
      </w:r>
      <w:r w:rsidR="007266FC" w:rsidRPr="00573C88">
        <w:rPr>
          <w:rFonts w:ascii="Times New Roman" w:eastAsia="Times New Roman" w:hAnsi="Times New Roman" w:cs="Times New Roman"/>
          <w:color w:val="auto"/>
          <w:sz w:val="26"/>
          <w:szCs w:val="26"/>
          <w:lang w:eastAsia="ru-RU" w:bidi="ar-SA"/>
        </w:rPr>
        <w:t xml:space="preserve"> </w:t>
      </w:r>
      <w:r w:rsidR="00C122C1" w:rsidRPr="00573C88">
        <w:rPr>
          <w:rFonts w:ascii="Times New Roman" w:eastAsia="Times New Roman" w:hAnsi="Times New Roman" w:cs="Times New Roman"/>
          <w:color w:val="auto"/>
          <w:sz w:val="26"/>
          <w:szCs w:val="26"/>
          <w:lang w:eastAsia="ru-RU" w:bidi="ar-SA"/>
        </w:rPr>
        <w:t>соціального розвитку виходячи з</w:t>
      </w:r>
      <w:r w:rsidR="00C122C1" w:rsidRPr="00573C88">
        <w:rPr>
          <w:rFonts w:ascii="Times New Roman" w:eastAsia="Times New Roman" w:hAnsi="Times New Roman" w:cs="Times New Roman"/>
          <w:color w:val="auto"/>
          <w:sz w:val="26"/>
          <w:szCs w:val="26"/>
          <w:lang w:val="en-US" w:eastAsia="ru-RU" w:bidi="ar-SA"/>
        </w:rPr>
        <w:t> </w:t>
      </w:r>
      <w:r w:rsidRPr="00573C88">
        <w:rPr>
          <w:rFonts w:ascii="Times New Roman" w:eastAsia="Times New Roman" w:hAnsi="Times New Roman" w:cs="Times New Roman"/>
          <w:color w:val="auto"/>
          <w:sz w:val="26"/>
          <w:szCs w:val="26"/>
          <w:lang w:eastAsia="ru-RU" w:bidi="ar-SA"/>
        </w:rPr>
        <w:t>необхідності забезпечення реалізації загальнодержавної соціально-економічної політики та економічної безпеки держави.</w:t>
      </w:r>
    </w:p>
    <w:p w14:paraId="17710C02" w14:textId="040525DF" w:rsidR="0068596C" w:rsidRPr="004A086F" w:rsidRDefault="0068596C">
      <w:pPr>
        <w:rPr>
          <w:rFonts w:ascii="Times New Roman" w:eastAsia="Times New Roman" w:hAnsi="Times New Roman" w:cs="Times New Roman"/>
          <w:color w:val="auto"/>
          <w:sz w:val="12"/>
          <w:szCs w:val="12"/>
          <w:highlight w:val="yellow"/>
          <w:lang w:eastAsia="ru-RU" w:bidi="ar-SA"/>
        </w:rPr>
      </w:pPr>
    </w:p>
    <w:p w14:paraId="66E66DF5" w14:textId="6078AD69" w:rsidR="007F06D6" w:rsidRPr="001D321A" w:rsidRDefault="007F06D6" w:rsidP="00321935">
      <w:pPr>
        <w:widowControl/>
        <w:spacing w:after="60" w:line="259" w:lineRule="auto"/>
        <w:ind w:right="420" w:firstLine="567"/>
        <w:jc w:val="both"/>
        <w:rPr>
          <w:rFonts w:ascii="Times New Roman" w:eastAsia="Times New Roman" w:hAnsi="Times New Roman" w:cs="Times New Roman"/>
          <w:color w:val="auto"/>
          <w:sz w:val="26"/>
          <w:szCs w:val="26"/>
          <w:lang w:eastAsia="ru-RU" w:bidi="ar-SA"/>
        </w:rPr>
      </w:pPr>
      <w:r w:rsidRPr="001D321A">
        <w:rPr>
          <w:rFonts w:ascii="Times New Roman" w:eastAsia="Times New Roman" w:hAnsi="Times New Roman" w:cs="Times New Roman"/>
          <w:color w:val="auto"/>
          <w:sz w:val="26"/>
          <w:szCs w:val="26"/>
          <w:lang w:eastAsia="ru-RU" w:bidi="ar-SA"/>
        </w:rPr>
        <w:t>В рамках аналізу контексту планування визначено, що окрім міських цільових галузевих програм проєкт Програми узгоджується з:</w:t>
      </w:r>
    </w:p>
    <w:p w14:paraId="1DA9DA05" w14:textId="5CCF7410" w:rsidR="00500CCE" w:rsidRDefault="00500CCE" w:rsidP="00321935">
      <w:pPr>
        <w:pStyle w:val="aff4"/>
        <w:spacing w:after="60"/>
        <w:ind w:right="420" w:firstLine="567"/>
        <w:rPr>
          <w:i/>
          <w:sz w:val="26"/>
          <w:szCs w:val="26"/>
          <w:u w:val="single"/>
          <w:lang w:val="ru-RU"/>
        </w:rPr>
      </w:pPr>
      <w:r w:rsidRPr="001D321A">
        <w:rPr>
          <w:i/>
          <w:sz w:val="26"/>
          <w:szCs w:val="26"/>
          <w:u w:val="single"/>
        </w:rPr>
        <w:t>положення</w:t>
      </w:r>
      <w:r w:rsidRPr="001D321A">
        <w:rPr>
          <w:i/>
          <w:sz w:val="26"/>
          <w:szCs w:val="26"/>
          <w:u w:val="single"/>
          <w:lang w:val="ru-RU"/>
        </w:rPr>
        <w:t>ми</w:t>
      </w:r>
      <w:r w:rsidRPr="001D321A">
        <w:rPr>
          <w:i/>
          <w:sz w:val="26"/>
          <w:szCs w:val="26"/>
          <w:u w:val="single"/>
        </w:rPr>
        <w:t xml:space="preserve"> Стратегії екологічної безпеки т</w:t>
      </w:r>
      <w:r w:rsidR="00C80F35" w:rsidRPr="001D321A">
        <w:rPr>
          <w:i/>
          <w:sz w:val="26"/>
          <w:szCs w:val="26"/>
          <w:u w:val="single"/>
        </w:rPr>
        <w:t>а адаптації до зміни клімату на</w:t>
      </w:r>
      <w:r w:rsidR="00C80F35" w:rsidRPr="001D321A">
        <w:rPr>
          <w:i/>
          <w:sz w:val="26"/>
          <w:szCs w:val="26"/>
          <w:u w:val="single"/>
          <w:lang w:val="en-US"/>
        </w:rPr>
        <w:t> </w:t>
      </w:r>
      <w:r w:rsidR="00C80F35" w:rsidRPr="001D321A">
        <w:rPr>
          <w:i/>
          <w:sz w:val="26"/>
          <w:szCs w:val="26"/>
          <w:u w:val="single"/>
        </w:rPr>
        <w:t>період до 2030</w:t>
      </w:r>
      <w:r w:rsidR="00C80F35" w:rsidRPr="001D321A">
        <w:rPr>
          <w:i/>
          <w:sz w:val="26"/>
          <w:szCs w:val="26"/>
          <w:u w:val="single"/>
          <w:lang w:val="en-US"/>
        </w:rPr>
        <w:t> </w:t>
      </w:r>
      <w:r w:rsidRPr="001D321A">
        <w:rPr>
          <w:i/>
          <w:sz w:val="26"/>
          <w:szCs w:val="26"/>
          <w:u w:val="single"/>
        </w:rPr>
        <w:t>року</w:t>
      </w:r>
      <w:r w:rsidRPr="001D321A">
        <w:rPr>
          <w:i/>
          <w:sz w:val="26"/>
          <w:szCs w:val="26"/>
          <w:u w:val="single"/>
          <w:lang w:val="ru-RU"/>
        </w:rPr>
        <w:t>;</w:t>
      </w:r>
    </w:p>
    <w:p w14:paraId="1DA47483" w14:textId="77777777" w:rsidR="00F8690C" w:rsidRPr="00F8690C" w:rsidRDefault="00F8690C" w:rsidP="00F8690C">
      <w:pPr>
        <w:rPr>
          <w:rFonts w:ascii="Times New Roman" w:eastAsia="Times New Roman" w:hAnsi="Times New Roman" w:cs="Times New Roman"/>
          <w:color w:val="auto"/>
          <w:sz w:val="12"/>
          <w:szCs w:val="12"/>
          <w:highlight w:val="yellow"/>
          <w:lang w:eastAsia="ru-RU" w:bidi="ar-SA"/>
        </w:rPr>
      </w:pPr>
    </w:p>
    <w:p w14:paraId="311549EA" w14:textId="22C857CB" w:rsidR="007F06D6" w:rsidRPr="009B642F" w:rsidRDefault="007F06D6" w:rsidP="002F1005">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9B642F">
        <w:rPr>
          <w:rFonts w:ascii="Times New Roman" w:eastAsia="Times New Roman" w:hAnsi="Times New Roman" w:cs="Times New Roman"/>
          <w:i/>
          <w:iCs/>
          <w:color w:val="auto"/>
          <w:sz w:val="26"/>
          <w:szCs w:val="26"/>
          <w:u w:val="single"/>
          <w:shd w:val="clear" w:color="auto" w:fill="FFFFFF"/>
          <w:lang w:eastAsia="ru-RU" w:bidi="ar-SA"/>
        </w:rPr>
        <w:t>Стратегічними та оперативними цілями Державної стратегії регіональ</w:t>
      </w:r>
      <w:r w:rsidR="009B642F">
        <w:rPr>
          <w:rFonts w:ascii="Times New Roman" w:eastAsia="Times New Roman" w:hAnsi="Times New Roman" w:cs="Times New Roman"/>
          <w:i/>
          <w:iCs/>
          <w:color w:val="auto"/>
          <w:sz w:val="26"/>
          <w:szCs w:val="26"/>
          <w:u w:val="single"/>
          <w:shd w:val="clear" w:color="auto" w:fill="FFFFFF"/>
          <w:lang w:eastAsia="ru-RU" w:bidi="ar-SA"/>
        </w:rPr>
        <w:t>ного розвитку на 2021</w:t>
      </w:r>
      <w:r w:rsidR="002C38AB" w:rsidRPr="009B642F">
        <w:rPr>
          <w:rFonts w:ascii="Times New Roman" w:eastAsia="Times New Roman" w:hAnsi="Times New Roman" w:cs="Times New Roman"/>
          <w:i/>
          <w:iCs/>
          <w:color w:val="auto"/>
          <w:sz w:val="26"/>
          <w:szCs w:val="26"/>
          <w:u w:val="single"/>
          <w:shd w:val="clear" w:color="auto" w:fill="FFFFFF"/>
          <w:lang w:eastAsia="ru-RU" w:bidi="ar-SA"/>
        </w:rPr>
        <w:t>–</w:t>
      </w:r>
      <w:r w:rsidR="00984A0F" w:rsidRPr="009B642F">
        <w:rPr>
          <w:rFonts w:ascii="Times New Roman" w:eastAsia="Times New Roman" w:hAnsi="Times New Roman" w:cs="Times New Roman"/>
          <w:i/>
          <w:iCs/>
          <w:color w:val="auto"/>
          <w:sz w:val="26"/>
          <w:szCs w:val="26"/>
          <w:u w:val="single"/>
          <w:shd w:val="clear" w:color="auto" w:fill="FFFFFF"/>
          <w:lang w:eastAsia="ru-RU" w:bidi="ar-SA"/>
        </w:rPr>
        <w:t>2027</w:t>
      </w:r>
      <w:r w:rsidR="00984A0F" w:rsidRPr="009B642F">
        <w:rPr>
          <w:rFonts w:ascii="Times New Roman" w:eastAsia="Times New Roman" w:hAnsi="Times New Roman" w:cs="Times New Roman"/>
          <w:i/>
          <w:iCs/>
          <w:color w:val="auto"/>
          <w:sz w:val="26"/>
          <w:szCs w:val="26"/>
          <w:u w:val="single"/>
          <w:shd w:val="clear" w:color="auto" w:fill="FFFFFF"/>
          <w:lang w:val="en-US" w:eastAsia="ru-RU" w:bidi="ar-SA"/>
        </w:rPr>
        <w:t> </w:t>
      </w:r>
      <w:r w:rsidR="00984A0F" w:rsidRPr="009B642F">
        <w:rPr>
          <w:rFonts w:ascii="Times New Roman" w:eastAsia="Times New Roman" w:hAnsi="Times New Roman" w:cs="Times New Roman"/>
          <w:i/>
          <w:iCs/>
          <w:color w:val="auto"/>
          <w:sz w:val="26"/>
          <w:szCs w:val="26"/>
          <w:u w:val="single"/>
          <w:shd w:val="clear" w:color="auto" w:fill="FFFFFF"/>
          <w:lang w:eastAsia="ru-RU" w:bidi="ar-SA"/>
        </w:rPr>
        <w:t>роки</w:t>
      </w:r>
      <w:r w:rsidR="00984A0F" w:rsidRPr="009B642F">
        <w:rPr>
          <w:rFonts w:ascii="Times New Roman" w:eastAsia="Times New Roman" w:hAnsi="Times New Roman" w:cs="Times New Roman"/>
          <w:i/>
          <w:iCs/>
          <w:color w:val="auto"/>
          <w:sz w:val="26"/>
          <w:szCs w:val="26"/>
          <w:u w:val="single"/>
          <w:shd w:val="clear" w:color="auto" w:fill="FFFFFF"/>
          <w:lang w:val="ru-RU" w:eastAsia="ru-RU" w:bidi="ar-SA"/>
        </w:rPr>
        <w:t xml:space="preserve"> </w:t>
      </w:r>
      <w:r w:rsidRPr="009B642F">
        <w:rPr>
          <w:rFonts w:ascii="Times New Roman" w:eastAsia="Times New Roman" w:hAnsi="Times New Roman" w:cs="Times New Roman"/>
          <w:color w:val="auto"/>
          <w:sz w:val="26"/>
          <w:szCs w:val="26"/>
          <w:shd w:val="clear" w:color="auto" w:fill="FFFFFF"/>
          <w:lang w:eastAsia="ru-RU" w:bidi="ar-SA"/>
        </w:rPr>
        <w:t xml:space="preserve">в частині: </w:t>
      </w:r>
    </w:p>
    <w:p w14:paraId="26B6704F" w14:textId="77777777" w:rsidR="0087410F" w:rsidRPr="00E45385" w:rsidRDefault="0087410F" w:rsidP="0087410F">
      <w:pPr>
        <w:pStyle w:val="rvps2"/>
        <w:shd w:val="clear" w:color="auto" w:fill="FFFFFF"/>
        <w:spacing w:before="0" w:beforeAutospacing="0" w:after="60" w:afterAutospacing="0"/>
        <w:ind w:right="420" w:firstLine="448"/>
        <w:jc w:val="both"/>
        <w:rPr>
          <w:sz w:val="26"/>
          <w:szCs w:val="26"/>
        </w:rPr>
      </w:pPr>
      <w:bookmarkStart w:id="7" w:name="n777"/>
      <w:bookmarkEnd w:id="7"/>
      <w:r w:rsidRPr="00E45385">
        <w:rPr>
          <w:sz w:val="26"/>
          <w:szCs w:val="26"/>
        </w:rPr>
        <w:t>створення безпекових та соціально-економічних умов для повернення громадян України в регіони та територіальні громади;</w:t>
      </w:r>
    </w:p>
    <w:p w14:paraId="3FFF560C" w14:textId="7CE49A0E" w:rsidR="0087410F" w:rsidRPr="00E45385" w:rsidRDefault="00E10048" w:rsidP="0087410F">
      <w:pPr>
        <w:pStyle w:val="rvps2"/>
        <w:shd w:val="clear" w:color="auto" w:fill="FFFFFF"/>
        <w:spacing w:before="0" w:beforeAutospacing="0" w:after="60" w:afterAutospacing="0"/>
        <w:ind w:right="420" w:firstLine="448"/>
        <w:jc w:val="both"/>
        <w:rPr>
          <w:sz w:val="26"/>
          <w:szCs w:val="26"/>
        </w:rPr>
      </w:pPr>
      <w:bookmarkStart w:id="8" w:name="n778"/>
      <w:bookmarkEnd w:id="8"/>
      <w:r w:rsidRPr="00E45385">
        <w:rPr>
          <w:sz w:val="26"/>
          <w:szCs w:val="26"/>
        </w:rPr>
        <w:t>відновлення та розвитку</w:t>
      </w:r>
      <w:r w:rsidR="0087410F" w:rsidRPr="00E45385">
        <w:rPr>
          <w:sz w:val="26"/>
          <w:szCs w:val="26"/>
        </w:rPr>
        <w:t xml:space="preserve"> інфраструктури, зокрема інфраструктури електронних комунікаційних мереж на принципах прозорості, підзвітності, сталості, інклюзивності, енергоефективності, адаптації до зміни клімату, захищеності та стійкості до безпекових загроз та економічної доцільності;</w:t>
      </w:r>
    </w:p>
    <w:p w14:paraId="4194F1E9" w14:textId="03BB7612" w:rsidR="0087410F" w:rsidRPr="00E45385" w:rsidRDefault="00E10048" w:rsidP="0087410F">
      <w:pPr>
        <w:pStyle w:val="rvps2"/>
        <w:shd w:val="clear" w:color="auto" w:fill="FFFFFF"/>
        <w:spacing w:before="0" w:beforeAutospacing="0" w:after="60" w:afterAutospacing="0"/>
        <w:ind w:right="420" w:firstLine="448"/>
        <w:jc w:val="both"/>
        <w:rPr>
          <w:sz w:val="26"/>
          <w:szCs w:val="26"/>
        </w:rPr>
      </w:pPr>
      <w:bookmarkStart w:id="9" w:name="n779"/>
      <w:bookmarkEnd w:id="9"/>
      <w:r w:rsidRPr="00E45385">
        <w:rPr>
          <w:sz w:val="26"/>
          <w:szCs w:val="26"/>
        </w:rPr>
        <w:t>розвит</w:t>
      </w:r>
      <w:r w:rsidR="0087410F" w:rsidRPr="00E45385">
        <w:rPr>
          <w:sz w:val="26"/>
          <w:szCs w:val="26"/>
        </w:rPr>
        <w:t>к</w:t>
      </w:r>
      <w:r w:rsidRPr="00E45385">
        <w:rPr>
          <w:sz w:val="26"/>
          <w:szCs w:val="26"/>
        </w:rPr>
        <w:t>у</w:t>
      </w:r>
      <w:r w:rsidR="0087410F" w:rsidRPr="00E45385">
        <w:rPr>
          <w:sz w:val="26"/>
          <w:szCs w:val="26"/>
        </w:rPr>
        <w:t xml:space="preserve"> інституційної спроможності органів місцевого сам</w:t>
      </w:r>
      <w:r w:rsidRPr="00E45385">
        <w:rPr>
          <w:sz w:val="26"/>
          <w:szCs w:val="26"/>
        </w:rPr>
        <w:t>оврядування на </w:t>
      </w:r>
      <w:r w:rsidR="0087410F" w:rsidRPr="00E45385">
        <w:rPr>
          <w:sz w:val="26"/>
          <w:szCs w:val="26"/>
        </w:rPr>
        <w:t>регіональному та місцевому рівні у сфері стратегічного планування, проектного менеджменту, цифровізації, протидії корупції;</w:t>
      </w:r>
    </w:p>
    <w:p w14:paraId="0A115289" w14:textId="11177288" w:rsidR="0087410F" w:rsidRPr="00E45385" w:rsidRDefault="00775CFE" w:rsidP="0087410F">
      <w:pPr>
        <w:pStyle w:val="rvps2"/>
        <w:shd w:val="clear" w:color="auto" w:fill="FFFFFF"/>
        <w:spacing w:before="0" w:beforeAutospacing="0" w:after="60" w:afterAutospacing="0"/>
        <w:ind w:right="420" w:firstLine="448"/>
        <w:jc w:val="both"/>
        <w:rPr>
          <w:sz w:val="26"/>
          <w:szCs w:val="26"/>
        </w:rPr>
      </w:pPr>
      <w:bookmarkStart w:id="10" w:name="n780"/>
      <w:bookmarkEnd w:id="10"/>
      <w:r w:rsidRPr="00E45385">
        <w:rPr>
          <w:sz w:val="26"/>
          <w:szCs w:val="26"/>
        </w:rPr>
        <w:t>розвитку</w:t>
      </w:r>
      <w:r w:rsidR="0087410F" w:rsidRPr="00E45385">
        <w:rPr>
          <w:sz w:val="26"/>
          <w:szCs w:val="26"/>
        </w:rPr>
        <w:t xml:space="preserve"> людського капіталу, відновлення підприємницької діяльності та зростання економіки на основі внутрішнього потенціалу територій та регіональних смарт-спеціалізацій;</w:t>
      </w:r>
    </w:p>
    <w:p w14:paraId="559811E8" w14:textId="642AB28D" w:rsidR="0087410F" w:rsidRPr="00E45385" w:rsidRDefault="00775CFE" w:rsidP="0087410F">
      <w:pPr>
        <w:pStyle w:val="rvps2"/>
        <w:shd w:val="clear" w:color="auto" w:fill="FFFFFF"/>
        <w:spacing w:before="0" w:beforeAutospacing="0" w:after="60" w:afterAutospacing="0"/>
        <w:ind w:right="420" w:firstLine="448"/>
        <w:jc w:val="both"/>
        <w:rPr>
          <w:sz w:val="26"/>
          <w:szCs w:val="26"/>
        </w:rPr>
      </w:pPr>
      <w:bookmarkStart w:id="11" w:name="n781"/>
      <w:bookmarkEnd w:id="11"/>
      <w:r w:rsidRPr="00E45385">
        <w:rPr>
          <w:sz w:val="26"/>
          <w:szCs w:val="26"/>
        </w:rPr>
        <w:t>розвитку</w:t>
      </w:r>
      <w:r w:rsidR="0087410F" w:rsidRPr="00E45385">
        <w:rPr>
          <w:sz w:val="26"/>
          <w:szCs w:val="26"/>
        </w:rPr>
        <w:t xml:space="preserve"> багаторівневого врядування, наближення системи управління регіональним розвитком до процедур та кращих практик ЄС;</w:t>
      </w:r>
    </w:p>
    <w:p w14:paraId="45F3DDB4" w14:textId="5E01CA01" w:rsidR="0087410F" w:rsidRPr="00E45385" w:rsidRDefault="0087410F" w:rsidP="0087410F">
      <w:pPr>
        <w:pStyle w:val="rvps2"/>
        <w:shd w:val="clear" w:color="auto" w:fill="FFFFFF"/>
        <w:spacing w:before="0" w:beforeAutospacing="0" w:after="60" w:afterAutospacing="0"/>
        <w:ind w:right="420" w:firstLine="448"/>
        <w:jc w:val="both"/>
        <w:rPr>
          <w:sz w:val="26"/>
          <w:szCs w:val="26"/>
        </w:rPr>
      </w:pPr>
      <w:bookmarkStart w:id="12" w:name="n782"/>
      <w:bookmarkEnd w:id="12"/>
      <w:r w:rsidRPr="00E45385">
        <w:rPr>
          <w:sz w:val="26"/>
          <w:szCs w:val="26"/>
        </w:rPr>
        <w:t xml:space="preserve">залучення громадян до прийняття рішень </w:t>
      </w:r>
      <w:r w:rsidR="00CC650F" w:rsidRPr="00E45385">
        <w:rPr>
          <w:sz w:val="26"/>
          <w:szCs w:val="26"/>
        </w:rPr>
        <w:t>на державному, регіональному та </w:t>
      </w:r>
      <w:r w:rsidRPr="00E45385">
        <w:rPr>
          <w:sz w:val="26"/>
          <w:szCs w:val="26"/>
        </w:rPr>
        <w:t>місцевому рівні;</w:t>
      </w:r>
    </w:p>
    <w:p w14:paraId="378D15DD" w14:textId="071BA43F" w:rsidR="0087410F" w:rsidRPr="00E45385" w:rsidRDefault="0087410F" w:rsidP="0087410F">
      <w:pPr>
        <w:pStyle w:val="rvps2"/>
        <w:shd w:val="clear" w:color="auto" w:fill="FFFFFF"/>
        <w:spacing w:before="0" w:beforeAutospacing="0" w:after="60" w:afterAutospacing="0"/>
        <w:ind w:right="420" w:firstLine="448"/>
        <w:jc w:val="both"/>
        <w:rPr>
          <w:sz w:val="26"/>
          <w:szCs w:val="26"/>
        </w:rPr>
      </w:pPr>
      <w:bookmarkStart w:id="13" w:name="n783"/>
      <w:bookmarkEnd w:id="13"/>
      <w:r w:rsidRPr="00E45385">
        <w:rPr>
          <w:sz w:val="26"/>
          <w:szCs w:val="26"/>
        </w:rPr>
        <w:t xml:space="preserve">відновлення балансу екосистем, постраждалих внаслідок збройної агресії </w:t>
      </w:r>
      <w:r w:rsidR="00421E95" w:rsidRPr="00E45385">
        <w:rPr>
          <w:sz w:val="26"/>
          <w:szCs w:val="26"/>
        </w:rPr>
        <w:t>РФ</w:t>
      </w:r>
      <w:r w:rsidRPr="00E45385">
        <w:rPr>
          <w:sz w:val="26"/>
          <w:szCs w:val="26"/>
        </w:rPr>
        <w:t>;</w:t>
      </w:r>
    </w:p>
    <w:p w14:paraId="3A8C8019" w14:textId="4A0B7685" w:rsidR="0087410F" w:rsidRPr="00E45385" w:rsidRDefault="0087410F" w:rsidP="0087410F">
      <w:pPr>
        <w:pStyle w:val="rvps2"/>
        <w:shd w:val="clear" w:color="auto" w:fill="FFFFFF"/>
        <w:spacing w:before="0" w:beforeAutospacing="0" w:after="60" w:afterAutospacing="0"/>
        <w:ind w:right="420" w:firstLine="448"/>
        <w:jc w:val="both"/>
        <w:rPr>
          <w:sz w:val="26"/>
          <w:szCs w:val="26"/>
        </w:rPr>
      </w:pPr>
      <w:bookmarkStart w:id="14" w:name="n784"/>
      <w:bookmarkEnd w:id="14"/>
      <w:r w:rsidRPr="00E45385">
        <w:rPr>
          <w:sz w:val="26"/>
          <w:szCs w:val="26"/>
        </w:rPr>
        <w:t>розбудов</w:t>
      </w:r>
      <w:r w:rsidR="00421E95" w:rsidRPr="00E45385">
        <w:rPr>
          <w:sz w:val="26"/>
          <w:szCs w:val="26"/>
        </w:rPr>
        <w:t>и</w:t>
      </w:r>
      <w:r w:rsidRPr="00E45385">
        <w:rPr>
          <w:sz w:val="26"/>
          <w:szCs w:val="26"/>
        </w:rPr>
        <w:t xml:space="preserve"> партнерств, розвит</w:t>
      </w:r>
      <w:r w:rsidR="00421E95" w:rsidRPr="00E45385">
        <w:rPr>
          <w:sz w:val="26"/>
          <w:szCs w:val="26"/>
        </w:rPr>
        <w:t>ку</w:t>
      </w:r>
      <w:r w:rsidRPr="00E45385">
        <w:rPr>
          <w:sz w:val="26"/>
          <w:szCs w:val="26"/>
        </w:rPr>
        <w:t xml:space="preserve"> міжмуні</w:t>
      </w:r>
      <w:r w:rsidR="00421E95" w:rsidRPr="00E45385">
        <w:rPr>
          <w:sz w:val="26"/>
          <w:szCs w:val="26"/>
        </w:rPr>
        <w:t>ципального, міжрегіонального та </w:t>
      </w:r>
      <w:r w:rsidRPr="00E45385">
        <w:rPr>
          <w:sz w:val="26"/>
          <w:szCs w:val="26"/>
        </w:rPr>
        <w:t>транскордонного співробітництва;</w:t>
      </w:r>
    </w:p>
    <w:p w14:paraId="3B1B1D7E" w14:textId="77777777" w:rsidR="0087410F" w:rsidRPr="00E45385" w:rsidRDefault="0087410F" w:rsidP="0087410F">
      <w:pPr>
        <w:pStyle w:val="rvps2"/>
        <w:shd w:val="clear" w:color="auto" w:fill="FFFFFF"/>
        <w:spacing w:before="0" w:beforeAutospacing="0" w:after="60" w:afterAutospacing="0"/>
        <w:ind w:right="420" w:firstLine="448"/>
        <w:jc w:val="both"/>
        <w:rPr>
          <w:sz w:val="26"/>
          <w:szCs w:val="26"/>
        </w:rPr>
      </w:pPr>
      <w:bookmarkStart w:id="15" w:name="n785"/>
      <w:bookmarkEnd w:id="15"/>
      <w:r w:rsidRPr="00E45385">
        <w:rPr>
          <w:sz w:val="26"/>
          <w:szCs w:val="26"/>
        </w:rPr>
        <w:t>сприяння економічному розвитку регіонів шляхом залучення інвестицій для реалізації інноваційних проектів;</w:t>
      </w:r>
    </w:p>
    <w:p w14:paraId="1A473F85" w14:textId="41B554AA" w:rsidR="0087410F" w:rsidRPr="00E45385" w:rsidRDefault="00421E95" w:rsidP="0087410F">
      <w:pPr>
        <w:pStyle w:val="rvps2"/>
        <w:shd w:val="clear" w:color="auto" w:fill="FFFFFF"/>
        <w:spacing w:before="0" w:beforeAutospacing="0" w:after="60" w:afterAutospacing="0"/>
        <w:ind w:right="420" w:firstLine="448"/>
        <w:jc w:val="both"/>
        <w:rPr>
          <w:sz w:val="26"/>
          <w:szCs w:val="26"/>
        </w:rPr>
      </w:pPr>
      <w:bookmarkStart w:id="16" w:name="n786"/>
      <w:bookmarkEnd w:id="16"/>
      <w:r w:rsidRPr="00E45385">
        <w:rPr>
          <w:sz w:val="26"/>
          <w:szCs w:val="26"/>
        </w:rPr>
        <w:t>відновлення та розвитку</w:t>
      </w:r>
      <w:r w:rsidR="0087410F" w:rsidRPr="00E45385">
        <w:rPr>
          <w:sz w:val="26"/>
          <w:szCs w:val="26"/>
        </w:rPr>
        <w:t xml:space="preserve"> системи надання соціал</w:t>
      </w:r>
      <w:r w:rsidRPr="00E45385">
        <w:rPr>
          <w:sz w:val="26"/>
          <w:szCs w:val="26"/>
        </w:rPr>
        <w:t>ьних послуг на регіональному та </w:t>
      </w:r>
      <w:r w:rsidR="0087410F" w:rsidRPr="00E45385">
        <w:rPr>
          <w:sz w:val="26"/>
          <w:szCs w:val="26"/>
        </w:rPr>
        <w:t>місцевому рівні.</w:t>
      </w:r>
    </w:p>
    <w:p w14:paraId="647DCE9B" w14:textId="77777777" w:rsidR="00F8690C" w:rsidRPr="00F8690C" w:rsidRDefault="00F8690C" w:rsidP="00F8690C">
      <w:pPr>
        <w:pStyle w:val="rvps2"/>
        <w:shd w:val="clear" w:color="auto" w:fill="FFFFFF"/>
        <w:spacing w:before="0" w:beforeAutospacing="0" w:after="20" w:afterAutospacing="0"/>
        <w:ind w:right="420" w:firstLine="448"/>
        <w:jc w:val="both"/>
        <w:rPr>
          <w:sz w:val="12"/>
          <w:szCs w:val="12"/>
          <w:highlight w:val="yellow"/>
          <w:lang w:bidi="uk-UA"/>
        </w:rPr>
      </w:pPr>
    </w:p>
    <w:p w14:paraId="2C762E02" w14:textId="5280B728" w:rsidR="007F06D6" w:rsidRDefault="007F06D6" w:rsidP="007F06D6">
      <w:pPr>
        <w:widowControl/>
        <w:spacing w:line="259" w:lineRule="auto"/>
        <w:ind w:right="418" w:firstLine="567"/>
        <w:jc w:val="both"/>
        <w:rPr>
          <w:rFonts w:ascii="Times New Roman" w:hAnsi="Times New Roman" w:cs="Times New Roman"/>
          <w:color w:val="auto"/>
          <w:sz w:val="26"/>
          <w:szCs w:val="26"/>
          <w:shd w:val="clear" w:color="auto" w:fill="FFFFFF"/>
        </w:rPr>
      </w:pPr>
      <w:r w:rsidRPr="00AD7394">
        <w:rPr>
          <w:rFonts w:ascii="Times New Roman" w:eastAsia="Times New Roman" w:hAnsi="Times New Roman" w:cs="Times New Roman"/>
          <w:i/>
          <w:iCs/>
          <w:color w:val="auto"/>
          <w:sz w:val="26"/>
          <w:szCs w:val="26"/>
          <w:u w:val="single"/>
          <w:shd w:val="clear" w:color="auto" w:fill="FFFFFF"/>
          <w:lang w:eastAsia="ru-RU" w:bidi="ar-SA"/>
        </w:rPr>
        <w:t>Основними засадами (стратегі</w:t>
      </w:r>
      <w:r w:rsidR="00184EF8" w:rsidRPr="00AD7394">
        <w:rPr>
          <w:rFonts w:ascii="Times New Roman" w:eastAsia="Times New Roman" w:hAnsi="Times New Roman" w:cs="Times New Roman"/>
          <w:i/>
          <w:iCs/>
          <w:color w:val="auto"/>
          <w:sz w:val="26"/>
          <w:szCs w:val="26"/>
          <w:u w:val="single"/>
          <w:shd w:val="clear" w:color="auto" w:fill="FFFFFF"/>
          <w:lang w:eastAsia="ru-RU" w:bidi="ar-SA"/>
        </w:rPr>
        <w:t>єю</w:t>
      </w:r>
      <w:r w:rsidRPr="00AD7394">
        <w:rPr>
          <w:rFonts w:ascii="Times New Roman" w:eastAsia="Times New Roman" w:hAnsi="Times New Roman" w:cs="Times New Roman"/>
          <w:i/>
          <w:iCs/>
          <w:color w:val="auto"/>
          <w:sz w:val="26"/>
          <w:szCs w:val="26"/>
          <w:u w:val="single"/>
          <w:shd w:val="clear" w:color="auto" w:fill="FFFFFF"/>
          <w:lang w:eastAsia="ru-RU" w:bidi="ar-SA"/>
        </w:rPr>
        <w:t xml:space="preserve">) державної </w:t>
      </w:r>
      <w:r w:rsidR="00C24432" w:rsidRPr="00AD7394">
        <w:rPr>
          <w:rFonts w:ascii="Times New Roman" w:eastAsia="Times New Roman" w:hAnsi="Times New Roman" w:cs="Times New Roman"/>
          <w:i/>
          <w:iCs/>
          <w:color w:val="auto"/>
          <w:sz w:val="26"/>
          <w:szCs w:val="26"/>
          <w:u w:val="single"/>
          <w:shd w:val="clear" w:color="auto" w:fill="FFFFFF"/>
          <w:lang w:eastAsia="ru-RU" w:bidi="ar-SA"/>
        </w:rPr>
        <w:t>екологічної політики України на </w:t>
      </w:r>
      <w:r w:rsidRPr="00AD7394">
        <w:rPr>
          <w:rFonts w:ascii="Times New Roman" w:eastAsia="Times New Roman" w:hAnsi="Times New Roman" w:cs="Times New Roman"/>
          <w:i/>
          <w:iCs/>
          <w:color w:val="auto"/>
          <w:sz w:val="26"/>
          <w:szCs w:val="26"/>
          <w:u w:val="single"/>
          <w:shd w:val="clear" w:color="auto" w:fill="FFFFFF"/>
          <w:lang w:eastAsia="ru-RU" w:bidi="ar-SA"/>
        </w:rPr>
        <w:t xml:space="preserve">період до 2030 року </w:t>
      </w:r>
      <w:r w:rsidRPr="00AD7394">
        <w:rPr>
          <w:rFonts w:ascii="Times New Roman" w:eastAsia="Times New Roman" w:hAnsi="Times New Roman" w:cs="Times New Roman"/>
          <w:color w:val="auto"/>
          <w:sz w:val="26"/>
          <w:szCs w:val="26"/>
          <w:shd w:val="clear" w:color="auto" w:fill="FFFFFF"/>
          <w:lang w:eastAsia="ru-RU" w:bidi="ar-SA"/>
        </w:rPr>
        <w:t xml:space="preserve">в частині аналізу </w:t>
      </w:r>
      <w:r w:rsidRPr="00AD7394">
        <w:rPr>
          <w:rFonts w:ascii="Times New Roman" w:hAnsi="Times New Roman" w:cs="Times New Roman"/>
          <w:color w:val="auto"/>
          <w:sz w:val="26"/>
          <w:szCs w:val="26"/>
          <w:shd w:val="clear" w:color="auto" w:fill="FFFFFF"/>
        </w:rPr>
        <w:t>якості атмосферного повітря</w:t>
      </w:r>
      <w:r w:rsidRPr="00AD7394">
        <w:rPr>
          <w:rFonts w:ascii="Times New Roman" w:eastAsia="Times New Roman" w:hAnsi="Times New Roman" w:cs="Times New Roman"/>
          <w:color w:val="auto"/>
          <w:sz w:val="26"/>
          <w:szCs w:val="26"/>
          <w:shd w:val="clear" w:color="auto" w:fill="FFFFFF"/>
          <w:lang w:eastAsia="ru-RU" w:bidi="ar-SA"/>
        </w:rPr>
        <w:t xml:space="preserve">; </w:t>
      </w:r>
      <w:r w:rsidRPr="00AD7394">
        <w:rPr>
          <w:rFonts w:ascii="Times New Roman" w:hAnsi="Times New Roman" w:cs="Times New Roman"/>
          <w:color w:val="auto"/>
          <w:sz w:val="26"/>
          <w:szCs w:val="26"/>
          <w:shd w:val="clear" w:color="auto" w:fill="FFFFFF"/>
        </w:rPr>
        <w:t>зміни клімату; охорони вод; охорони земель і ґ</w:t>
      </w:r>
      <w:r w:rsidRPr="00AD7394">
        <w:rPr>
          <w:rFonts w:ascii="Times New Roman" w:eastAsia="Yu Gothic" w:hAnsi="Times New Roman" w:cs="Times New Roman"/>
          <w:color w:val="auto"/>
          <w:sz w:val="26"/>
          <w:szCs w:val="26"/>
          <w:shd w:val="clear" w:color="auto" w:fill="FFFFFF"/>
        </w:rPr>
        <w:t>рунті</w:t>
      </w:r>
      <w:r w:rsidRPr="00AD7394">
        <w:rPr>
          <w:rFonts w:ascii="Times New Roman" w:hAnsi="Times New Roman" w:cs="Times New Roman"/>
          <w:color w:val="auto"/>
          <w:sz w:val="26"/>
          <w:szCs w:val="26"/>
          <w:shd w:val="clear" w:color="auto" w:fill="FFFFFF"/>
        </w:rPr>
        <w:t>в; охорони лісів; управління відходами; біологічног</w:t>
      </w:r>
      <w:r w:rsidR="00F8690C">
        <w:rPr>
          <w:rFonts w:ascii="Times New Roman" w:hAnsi="Times New Roman" w:cs="Times New Roman"/>
          <w:color w:val="auto"/>
          <w:sz w:val="26"/>
          <w:szCs w:val="26"/>
          <w:shd w:val="clear" w:color="auto" w:fill="FFFFFF"/>
        </w:rPr>
        <w:t>о та ландшафтного різноманіття.</w:t>
      </w:r>
    </w:p>
    <w:p w14:paraId="2EFF5FE2" w14:textId="77777777" w:rsidR="00F8690C" w:rsidRPr="00F8690C" w:rsidRDefault="00F8690C" w:rsidP="00F8690C">
      <w:pPr>
        <w:pStyle w:val="rvps2"/>
        <w:shd w:val="clear" w:color="auto" w:fill="FFFFFF"/>
        <w:spacing w:before="0" w:beforeAutospacing="0" w:after="20" w:afterAutospacing="0"/>
        <w:ind w:right="420" w:firstLine="448"/>
        <w:jc w:val="both"/>
        <w:rPr>
          <w:sz w:val="12"/>
          <w:szCs w:val="12"/>
          <w:highlight w:val="yellow"/>
          <w:lang w:bidi="uk-UA"/>
        </w:rPr>
      </w:pPr>
    </w:p>
    <w:p w14:paraId="4CCFC051" w14:textId="0CF34B2E" w:rsidR="007F06D6" w:rsidRDefault="007F06D6" w:rsidP="007F06D6">
      <w:pPr>
        <w:widowControl/>
        <w:spacing w:line="259" w:lineRule="auto"/>
        <w:ind w:right="418" w:firstLine="567"/>
        <w:jc w:val="both"/>
        <w:rPr>
          <w:rFonts w:ascii="Times New Roman" w:hAnsi="Times New Roman" w:cs="Times New Roman"/>
          <w:color w:val="auto"/>
          <w:sz w:val="26"/>
          <w:szCs w:val="26"/>
          <w:shd w:val="clear" w:color="auto" w:fill="FFFFFF"/>
        </w:rPr>
      </w:pPr>
      <w:r w:rsidRPr="00AD7394">
        <w:rPr>
          <w:rFonts w:ascii="Times New Roman" w:eastAsia="Times New Roman" w:hAnsi="Times New Roman" w:cs="Times New Roman"/>
          <w:i/>
          <w:iCs/>
          <w:color w:val="auto"/>
          <w:sz w:val="26"/>
          <w:szCs w:val="26"/>
          <w:u w:val="single"/>
          <w:shd w:val="clear" w:color="auto" w:fill="FFFFFF"/>
          <w:lang w:eastAsia="ru-RU" w:bidi="ar-SA"/>
        </w:rPr>
        <w:t xml:space="preserve">Національною стратегією управління відходами </w:t>
      </w:r>
      <w:r w:rsidR="00184EF8" w:rsidRPr="00AD7394">
        <w:rPr>
          <w:rFonts w:ascii="Times New Roman" w:eastAsia="Times New Roman" w:hAnsi="Times New Roman" w:cs="Times New Roman"/>
          <w:i/>
          <w:iCs/>
          <w:color w:val="auto"/>
          <w:sz w:val="26"/>
          <w:szCs w:val="26"/>
          <w:u w:val="single"/>
          <w:shd w:val="clear" w:color="auto" w:fill="FFFFFF"/>
          <w:lang w:eastAsia="ru-RU" w:bidi="ar-SA"/>
        </w:rPr>
        <w:t xml:space="preserve">в </w:t>
      </w:r>
      <w:r w:rsidR="005A5B23" w:rsidRPr="00AD7394">
        <w:rPr>
          <w:rFonts w:ascii="Times New Roman" w:eastAsia="Times New Roman" w:hAnsi="Times New Roman" w:cs="Times New Roman"/>
          <w:i/>
          <w:iCs/>
          <w:color w:val="auto"/>
          <w:sz w:val="26"/>
          <w:szCs w:val="26"/>
          <w:u w:val="single"/>
          <w:shd w:val="clear" w:color="auto" w:fill="FFFFFF"/>
          <w:lang w:eastAsia="ru-RU" w:bidi="ar-SA"/>
        </w:rPr>
        <w:t xml:space="preserve">Україні до </w:t>
      </w:r>
      <w:r w:rsidRPr="00AD7394">
        <w:rPr>
          <w:rFonts w:ascii="Times New Roman" w:eastAsia="Times New Roman" w:hAnsi="Times New Roman" w:cs="Times New Roman"/>
          <w:i/>
          <w:iCs/>
          <w:color w:val="auto"/>
          <w:sz w:val="26"/>
          <w:szCs w:val="26"/>
          <w:u w:val="single"/>
          <w:shd w:val="clear" w:color="auto" w:fill="FFFFFF"/>
          <w:lang w:eastAsia="ru-RU" w:bidi="ar-SA"/>
        </w:rPr>
        <w:t xml:space="preserve">2030 року </w:t>
      </w:r>
      <w:r w:rsidRPr="00AD7394">
        <w:rPr>
          <w:rFonts w:ascii="Times New Roman" w:eastAsia="Times New Roman" w:hAnsi="Times New Roman" w:cs="Times New Roman"/>
          <w:color w:val="auto"/>
          <w:sz w:val="26"/>
          <w:szCs w:val="26"/>
          <w:shd w:val="clear" w:color="auto" w:fill="FFFFFF"/>
          <w:lang w:eastAsia="ru-RU" w:bidi="ar-SA"/>
        </w:rPr>
        <w:t xml:space="preserve">в частині </w:t>
      </w:r>
      <w:r w:rsidRPr="00AD7394">
        <w:rPr>
          <w:rFonts w:ascii="Times New Roman" w:hAnsi="Times New Roman" w:cs="Times New Roman"/>
          <w:color w:val="auto"/>
          <w:sz w:val="26"/>
          <w:szCs w:val="26"/>
          <w:shd w:val="clear" w:color="auto" w:fill="FFFFFF"/>
        </w:rPr>
        <w:t>вирішення ситуації, яка склалася з утворенням, накопиченням, зберіганням, переробленням, утилізацією та захороненням відходів.</w:t>
      </w:r>
    </w:p>
    <w:p w14:paraId="6C97DB75" w14:textId="77777777" w:rsidR="00F8690C" w:rsidRPr="00F8690C" w:rsidRDefault="00F8690C" w:rsidP="00F8690C">
      <w:pPr>
        <w:pStyle w:val="rvps2"/>
        <w:shd w:val="clear" w:color="auto" w:fill="FFFFFF"/>
        <w:spacing w:before="0" w:beforeAutospacing="0" w:after="20" w:afterAutospacing="0"/>
        <w:ind w:right="420" w:firstLine="448"/>
        <w:jc w:val="both"/>
        <w:rPr>
          <w:sz w:val="12"/>
          <w:szCs w:val="12"/>
          <w:highlight w:val="yellow"/>
          <w:lang w:bidi="uk-UA"/>
        </w:rPr>
      </w:pPr>
    </w:p>
    <w:p w14:paraId="5911C91A" w14:textId="4F1F72E8" w:rsidR="007F06D6" w:rsidRPr="00E45385" w:rsidRDefault="009063A2" w:rsidP="00CD14B4">
      <w:pPr>
        <w:widowControl/>
        <w:spacing w:line="259" w:lineRule="auto"/>
        <w:ind w:right="420" w:firstLine="567"/>
        <w:jc w:val="both"/>
        <w:rPr>
          <w:color w:val="auto"/>
          <w:sz w:val="26"/>
          <w:szCs w:val="26"/>
        </w:rPr>
      </w:pPr>
      <w:r w:rsidRPr="00E45385">
        <w:rPr>
          <w:rFonts w:ascii="Times New Roman" w:eastAsia="Times New Roman" w:hAnsi="Times New Roman" w:cs="Times New Roman"/>
          <w:i/>
          <w:iCs/>
          <w:color w:val="auto"/>
          <w:sz w:val="26"/>
          <w:szCs w:val="26"/>
          <w:u w:val="single"/>
          <w:shd w:val="clear" w:color="auto" w:fill="FFFFFF"/>
          <w:lang w:eastAsia="ru-RU" w:bidi="ar-SA"/>
        </w:rPr>
        <w:t>Цілями</w:t>
      </w:r>
      <w:r w:rsidR="007F06D6" w:rsidRPr="00E45385">
        <w:rPr>
          <w:rFonts w:ascii="Times New Roman" w:eastAsia="Times New Roman" w:hAnsi="Times New Roman" w:cs="Times New Roman"/>
          <w:i/>
          <w:iCs/>
          <w:color w:val="auto"/>
          <w:sz w:val="26"/>
          <w:szCs w:val="26"/>
          <w:u w:val="single"/>
          <w:shd w:val="clear" w:color="auto" w:fill="FFFFFF"/>
          <w:lang w:eastAsia="ru-RU" w:bidi="ar-SA"/>
        </w:rPr>
        <w:t xml:space="preserve"> сталого розвитку України до 2030 року</w:t>
      </w:r>
      <w:r w:rsidR="007F06D6" w:rsidRPr="00E45385">
        <w:rPr>
          <w:rFonts w:ascii="Times New Roman" w:hAnsi="Times New Roman" w:cs="Times New Roman"/>
          <w:color w:val="auto"/>
          <w:sz w:val="26"/>
          <w:szCs w:val="26"/>
        </w:rPr>
        <w:t>, а саме:</w:t>
      </w:r>
      <w:bookmarkStart w:id="17" w:name="n6"/>
      <w:bookmarkEnd w:id="17"/>
      <w:r w:rsidR="007F06D6" w:rsidRPr="00E45385">
        <w:rPr>
          <w:color w:val="auto"/>
        </w:rPr>
        <w:t xml:space="preserve"> </w:t>
      </w:r>
    </w:p>
    <w:p w14:paraId="1A5CD6F2" w14:textId="2144F9B2" w:rsidR="007F06D6" w:rsidRPr="00E45385" w:rsidRDefault="007F06D6" w:rsidP="00321935">
      <w:pPr>
        <w:pStyle w:val="rvps2"/>
        <w:shd w:val="clear" w:color="auto" w:fill="FFFFFF"/>
        <w:spacing w:before="0" w:beforeAutospacing="0" w:after="60" w:afterAutospacing="0"/>
        <w:ind w:right="420" w:firstLine="448"/>
        <w:jc w:val="both"/>
        <w:rPr>
          <w:sz w:val="26"/>
          <w:szCs w:val="26"/>
        </w:rPr>
      </w:pPr>
      <w:r w:rsidRPr="00E45385">
        <w:rPr>
          <w:sz w:val="26"/>
          <w:szCs w:val="26"/>
        </w:rPr>
        <w:t xml:space="preserve">забезпечення здорового способу життя та сприяння благополуччю для всіх </w:t>
      </w:r>
      <w:r w:rsidR="003D739D" w:rsidRPr="00E45385">
        <w:rPr>
          <w:sz w:val="26"/>
          <w:szCs w:val="26"/>
        </w:rPr>
        <w:t xml:space="preserve">харків’ян </w:t>
      </w:r>
      <w:r w:rsidRPr="00E45385">
        <w:rPr>
          <w:sz w:val="26"/>
          <w:szCs w:val="26"/>
        </w:rPr>
        <w:t>у будь-якому віці;</w:t>
      </w:r>
    </w:p>
    <w:p w14:paraId="76AEB5FC" w14:textId="0F55CA98" w:rsidR="007F06D6" w:rsidRPr="00E45385" w:rsidRDefault="007F06D6" w:rsidP="00321935">
      <w:pPr>
        <w:pStyle w:val="rvps2"/>
        <w:shd w:val="clear" w:color="auto" w:fill="FFFFFF"/>
        <w:spacing w:before="0" w:beforeAutospacing="0" w:after="60" w:afterAutospacing="0"/>
        <w:ind w:right="420" w:firstLine="448"/>
        <w:jc w:val="both"/>
        <w:rPr>
          <w:sz w:val="26"/>
          <w:szCs w:val="26"/>
        </w:rPr>
      </w:pPr>
      <w:bookmarkStart w:id="18" w:name="n9"/>
      <w:bookmarkEnd w:id="18"/>
      <w:r w:rsidRPr="00E45385">
        <w:rPr>
          <w:sz w:val="26"/>
          <w:szCs w:val="26"/>
        </w:rPr>
        <w:t>забезпечення всеохоплюючої і справедливої якісної освіти та заохочення можливості навчання впродовж усього життя для всіх;</w:t>
      </w:r>
    </w:p>
    <w:p w14:paraId="0FB993D8" w14:textId="52BF1D5A" w:rsidR="00830D33" w:rsidRPr="00E45385" w:rsidRDefault="00830D33" w:rsidP="00321935">
      <w:pPr>
        <w:pStyle w:val="rvps2"/>
        <w:shd w:val="clear" w:color="auto" w:fill="FFFFFF"/>
        <w:spacing w:before="0" w:beforeAutospacing="0" w:after="60" w:afterAutospacing="0"/>
        <w:ind w:right="420" w:firstLine="448"/>
        <w:jc w:val="both"/>
        <w:rPr>
          <w:sz w:val="26"/>
          <w:szCs w:val="26"/>
        </w:rPr>
      </w:pPr>
      <w:r w:rsidRPr="00E45385">
        <w:rPr>
          <w:sz w:val="26"/>
          <w:szCs w:val="26"/>
        </w:rPr>
        <w:t>забезпечення доступності та сталого управління водними ресурсами та санітарією;</w:t>
      </w:r>
      <w:r w:rsidR="00B505C4" w:rsidRPr="00E45385">
        <w:rPr>
          <w:sz w:val="26"/>
          <w:szCs w:val="26"/>
        </w:rPr>
        <w:t xml:space="preserve"> </w:t>
      </w:r>
    </w:p>
    <w:p w14:paraId="27888DF8" w14:textId="28B93A7A" w:rsidR="007F06D6" w:rsidRPr="00E45385" w:rsidRDefault="007F06D6" w:rsidP="00321935">
      <w:pPr>
        <w:pStyle w:val="rvps2"/>
        <w:shd w:val="clear" w:color="auto" w:fill="FFFFFF"/>
        <w:spacing w:before="0" w:beforeAutospacing="0" w:after="60" w:afterAutospacing="0"/>
        <w:ind w:right="420" w:firstLine="448"/>
        <w:jc w:val="both"/>
        <w:rPr>
          <w:sz w:val="26"/>
          <w:szCs w:val="26"/>
        </w:rPr>
      </w:pPr>
      <w:bookmarkStart w:id="19" w:name="n10"/>
      <w:bookmarkStart w:id="20" w:name="n11"/>
      <w:bookmarkEnd w:id="19"/>
      <w:bookmarkEnd w:id="20"/>
      <w:r w:rsidRPr="00E45385">
        <w:rPr>
          <w:sz w:val="26"/>
          <w:szCs w:val="26"/>
        </w:rPr>
        <w:t>забезпечення доступу до недорогих, надійних, стійких і сучасних джерел енергії для всіх;</w:t>
      </w:r>
    </w:p>
    <w:p w14:paraId="3CBB1BAA" w14:textId="77777777" w:rsidR="007F06D6" w:rsidRPr="00E45385" w:rsidRDefault="007F06D6" w:rsidP="00321935">
      <w:pPr>
        <w:pStyle w:val="rvps2"/>
        <w:shd w:val="clear" w:color="auto" w:fill="FFFFFF"/>
        <w:spacing w:before="0" w:beforeAutospacing="0" w:after="60" w:afterAutospacing="0"/>
        <w:ind w:right="420" w:firstLine="448"/>
        <w:jc w:val="both"/>
        <w:rPr>
          <w:sz w:val="26"/>
          <w:szCs w:val="26"/>
        </w:rPr>
      </w:pPr>
      <w:bookmarkStart w:id="21" w:name="n13"/>
      <w:bookmarkEnd w:id="21"/>
      <w:r w:rsidRPr="00E45385">
        <w:rPr>
          <w:sz w:val="26"/>
          <w:szCs w:val="26"/>
        </w:rPr>
        <w:t>сприяння поступальному, всеохоплюючому та сталому економічному зростанню, повній і продуктивній зайнятості та гідній праці для всіх;</w:t>
      </w:r>
    </w:p>
    <w:p w14:paraId="712127EA" w14:textId="77777777" w:rsidR="007F06D6" w:rsidRPr="00E45385" w:rsidRDefault="007F06D6" w:rsidP="00321935">
      <w:pPr>
        <w:pStyle w:val="rvps2"/>
        <w:shd w:val="clear" w:color="auto" w:fill="FFFFFF"/>
        <w:spacing w:before="0" w:beforeAutospacing="0" w:after="60" w:afterAutospacing="0"/>
        <w:ind w:right="420" w:firstLine="448"/>
        <w:jc w:val="both"/>
        <w:rPr>
          <w:sz w:val="26"/>
          <w:szCs w:val="26"/>
        </w:rPr>
      </w:pPr>
      <w:bookmarkStart w:id="22" w:name="n14"/>
      <w:bookmarkEnd w:id="22"/>
      <w:r w:rsidRPr="00E45385">
        <w:rPr>
          <w:sz w:val="26"/>
          <w:szCs w:val="26"/>
        </w:rPr>
        <w:t>створення стійкої інфраструктури, сприяння всеохоплюючій і сталій індустріалізації та інноваціям;</w:t>
      </w:r>
    </w:p>
    <w:p w14:paraId="20053013" w14:textId="58FAC49D" w:rsidR="007F06D6" w:rsidRPr="00E45385" w:rsidRDefault="007F06D6" w:rsidP="00321935">
      <w:pPr>
        <w:pStyle w:val="rvps2"/>
        <w:shd w:val="clear" w:color="auto" w:fill="FFFFFF"/>
        <w:spacing w:before="0" w:beforeAutospacing="0" w:after="60" w:afterAutospacing="0"/>
        <w:ind w:right="420" w:firstLine="448"/>
        <w:jc w:val="both"/>
        <w:rPr>
          <w:sz w:val="26"/>
          <w:szCs w:val="26"/>
        </w:rPr>
      </w:pPr>
      <w:bookmarkStart w:id="23" w:name="n15"/>
      <w:bookmarkStart w:id="24" w:name="n16"/>
      <w:bookmarkEnd w:id="23"/>
      <w:bookmarkEnd w:id="24"/>
      <w:r w:rsidRPr="00E45385">
        <w:rPr>
          <w:sz w:val="26"/>
          <w:szCs w:val="26"/>
        </w:rPr>
        <w:t>забезпечення відкритості, безпеки, життєстійкості й екологічної стійкості міст, інших населених пунктів тощо.</w:t>
      </w:r>
    </w:p>
    <w:p w14:paraId="154C219A" w14:textId="77777777" w:rsidR="00CA52EA" w:rsidRPr="00E45385" w:rsidRDefault="00CA52EA" w:rsidP="00CA52EA">
      <w:pPr>
        <w:pStyle w:val="rvps2"/>
        <w:shd w:val="clear" w:color="auto" w:fill="FFFFFF"/>
        <w:spacing w:before="0" w:beforeAutospacing="0" w:after="20" w:afterAutospacing="0"/>
        <w:ind w:right="420" w:firstLine="448"/>
        <w:jc w:val="both"/>
        <w:rPr>
          <w:sz w:val="12"/>
          <w:szCs w:val="12"/>
          <w:lang w:bidi="uk-UA"/>
        </w:rPr>
      </w:pPr>
    </w:p>
    <w:p w14:paraId="02120A52" w14:textId="6EF01D4D" w:rsidR="007F06D6" w:rsidRPr="00E45385"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bookmarkStart w:id="25" w:name="n17"/>
      <w:bookmarkStart w:id="26" w:name="n19"/>
      <w:bookmarkStart w:id="27" w:name="n20"/>
      <w:bookmarkStart w:id="28" w:name="n23"/>
      <w:bookmarkEnd w:id="25"/>
      <w:bookmarkEnd w:id="26"/>
      <w:bookmarkEnd w:id="27"/>
      <w:bookmarkEnd w:id="28"/>
      <w:r w:rsidRPr="00E45385">
        <w:rPr>
          <w:rFonts w:ascii="Times New Roman" w:eastAsia="Times New Roman" w:hAnsi="Times New Roman" w:cs="Times New Roman"/>
          <w:i/>
          <w:iCs/>
          <w:color w:val="auto"/>
          <w:sz w:val="26"/>
          <w:szCs w:val="26"/>
          <w:u w:val="single"/>
          <w:shd w:val="clear" w:color="auto" w:fill="FFFFFF"/>
          <w:lang w:eastAsia="ru-RU" w:bidi="ar-SA"/>
        </w:rPr>
        <w:t>Стратегією розвитку Харківської області на 2021–2027 роки</w:t>
      </w:r>
      <w:r w:rsidR="00C865CE" w:rsidRPr="00E45385">
        <w:rPr>
          <w:rFonts w:ascii="Times New Roman" w:eastAsia="Times New Roman" w:hAnsi="Times New Roman" w:cs="Times New Roman"/>
          <w:i/>
          <w:iCs/>
          <w:color w:val="auto"/>
          <w:sz w:val="26"/>
          <w:szCs w:val="26"/>
          <w:u w:val="single"/>
          <w:shd w:val="clear" w:color="auto" w:fill="FFFFFF"/>
          <w:lang w:eastAsia="ru-RU" w:bidi="ar-SA"/>
        </w:rPr>
        <w:t xml:space="preserve"> (у новій редакції)</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00C865CE" w:rsidRPr="00E45385">
        <w:rPr>
          <w:rFonts w:ascii="Times New Roman" w:eastAsia="Times New Roman" w:hAnsi="Times New Roman" w:cs="Times New Roman"/>
          <w:color w:val="auto"/>
          <w:sz w:val="26"/>
          <w:szCs w:val="26"/>
          <w:shd w:val="clear" w:color="auto" w:fill="FFFFFF"/>
          <w:lang w:eastAsia="ru-RU" w:bidi="ar-SA"/>
        </w:rPr>
        <w:t>в </w:t>
      </w:r>
      <w:r w:rsidRPr="00E45385">
        <w:rPr>
          <w:rFonts w:ascii="Times New Roman" w:eastAsia="Times New Roman" w:hAnsi="Times New Roman" w:cs="Times New Roman"/>
          <w:color w:val="auto"/>
          <w:sz w:val="26"/>
          <w:szCs w:val="26"/>
          <w:shd w:val="clear" w:color="auto" w:fill="FFFFFF"/>
          <w:lang w:eastAsia="ru-RU" w:bidi="ar-SA"/>
        </w:rPr>
        <w:t>частині досягнення стратегічних цілей:</w:t>
      </w:r>
    </w:p>
    <w:p w14:paraId="09228EDC" w14:textId="77777777" w:rsidR="007F06D6" w:rsidRPr="00E45385" w:rsidRDefault="007F06D6" w:rsidP="00321935">
      <w:pPr>
        <w:widowControl/>
        <w:spacing w:after="60"/>
        <w:ind w:right="420" w:firstLine="567"/>
        <w:jc w:val="both"/>
        <w:rPr>
          <w:rFonts w:ascii="Times New Roman" w:hAnsi="Times New Roman" w:cs="Times New Roman"/>
          <w:color w:val="auto"/>
          <w:sz w:val="26"/>
          <w:szCs w:val="26"/>
        </w:rPr>
      </w:pPr>
      <w:r w:rsidRPr="00E45385">
        <w:rPr>
          <w:rFonts w:ascii="Times New Roman" w:hAnsi="Times New Roman" w:cs="Times New Roman"/>
          <w:color w:val="auto"/>
          <w:sz w:val="26"/>
          <w:szCs w:val="26"/>
        </w:rPr>
        <w:t>забезпечення високої якості життя населення;</w:t>
      </w:r>
    </w:p>
    <w:p w14:paraId="0DCF41B4" w14:textId="35B51161" w:rsidR="007F06D6" w:rsidRPr="00E45385" w:rsidRDefault="007F06D6" w:rsidP="00321935">
      <w:pPr>
        <w:widowControl/>
        <w:spacing w:after="60"/>
        <w:ind w:right="420" w:firstLine="567"/>
        <w:jc w:val="both"/>
        <w:rPr>
          <w:rFonts w:ascii="Times New Roman" w:hAnsi="Times New Roman" w:cs="Times New Roman"/>
          <w:color w:val="auto"/>
          <w:sz w:val="26"/>
          <w:szCs w:val="26"/>
        </w:rPr>
      </w:pPr>
      <w:r w:rsidRPr="00E45385">
        <w:rPr>
          <w:rFonts w:ascii="Times New Roman" w:hAnsi="Times New Roman" w:cs="Times New Roman"/>
          <w:color w:val="auto"/>
          <w:sz w:val="26"/>
          <w:szCs w:val="26"/>
        </w:rPr>
        <w:t xml:space="preserve">забезпечення чистого </w:t>
      </w:r>
      <w:r w:rsidR="001D70FB" w:rsidRPr="00E45385">
        <w:rPr>
          <w:rFonts w:ascii="Times New Roman" w:hAnsi="Times New Roman" w:cs="Times New Roman"/>
          <w:color w:val="auto"/>
          <w:sz w:val="26"/>
          <w:szCs w:val="26"/>
        </w:rPr>
        <w:t xml:space="preserve">навколишнього </w:t>
      </w:r>
      <w:r w:rsidRPr="00E45385">
        <w:rPr>
          <w:rFonts w:ascii="Times New Roman" w:hAnsi="Times New Roman" w:cs="Times New Roman"/>
          <w:color w:val="auto"/>
          <w:sz w:val="26"/>
          <w:szCs w:val="26"/>
        </w:rPr>
        <w:t>середовища;</w:t>
      </w:r>
    </w:p>
    <w:p w14:paraId="63184E33" w14:textId="7D83D2FA" w:rsidR="007F06D6" w:rsidRPr="00E45385" w:rsidRDefault="007F06D6" w:rsidP="00321935">
      <w:pPr>
        <w:widowControl/>
        <w:spacing w:after="60"/>
        <w:ind w:right="420" w:firstLine="567"/>
        <w:jc w:val="both"/>
        <w:rPr>
          <w:rFonts w:ascii="Times New Roman" w:hAnsi="Times New Roman" w:cs="Times New Roman"/>
          <w:color w:val="auto"/>
          <w:sz w:val="26"/>
          <w:szCs w:val="26"/>
        </w:rPr>
      </w:pPr>
      <w:r w:rsidRPr="00E45385">
        <w:rPr>
          <w:rFonts w:ascii="Times New Roman" w:hAnsi="Times New Roman" w:cs="Times New Roman"/>
          <w:color w:val="auto"/>
          <w:sz w:val="26"/>
          <w:szCs w:val="26"/>
        </w:rPr>
        <w:t xml:space="preserve">побудови конкурентоспроможної </w:t>
      </w:r>
      <w:r w:rsidR="00EB395D" w:rsidRPr="00E45385">
        <w:rPr>
          <w:rFonts w:ascii="Times New Roman" w:hAnsi="Times New Roman" w:cs="Times New Roman"/>
          <w:color w:val="auto"/>
          <w:sz w:val="26"/>
          <w:szCs w:val="26"/>
        </w:rPr>
        <w:t xml:space="preserve">та смарт- спеціалізованої просторової </w:t>
      </w:r>
      <w:r w:rsidRPr="00E45385">
        <w:rPr>
          <w:rFonts w:ascii="Times New Roman" w:hAnsi="Times New Roman" w:cs="Times New Roman"/>
          <w:color w:val="auto"/>
          <w:sz w:val="26"/>
          <w:szCs w:val="26"/>
        </w:rPr>
        <w:t>економіки</w:t>
      </w:r>
      <w:r w:rsidR="00EB395D" w:rsidRPr="00E45385">
        <w:rPr>
          <w:rFonts w:ascii="Times New Roman" w:hAnsi="Times New Roman" w:cs="Times New Roman"/>
          <w:color w:val="auto"/>
          <w:sz w:val="26"/>
          <w:szCs w:val="26"/>
        </w:rPr>
        <w:t xml:space="preserve"> з високою доданою вартістю</w:t>
      </w:r>
      <w:r w:rsidRPr="00E45385">
        <w:rPr>
          <w:rFonts w:ascii="Times New Roman" w:hAnsi="Times New Roman" w:cs="Times New Roman"/>
          <w:color w:val="auto"/>
          <w:sz w:val="26"/>
          <w:szCs w:val="26"/>
        </w:rPr>
        <w:t>;</w:t>
      </w:r>
    </w:p>
    <w:p w14:paraId="367CF7D9" w14:textId="4F897D46" w:rsidR="007F06D6" w:rsidRPr="00E45385" w:rsidRDefault="007F06D6" w:rsidP="00321935">
      <w:pPr>
        <w:widowControl/>
        <w:spacing w:after="60"/>
        <w:ind w:right="420" w:firstLine="567"/>
        <w:jc w:val="both"/>
        <w:rPr>
          <w:rFonts w:ascii="Times New Roman" w:hAnsi="Times New Roman" w:cs="Times New Roman"/>
          <w:color w:val="auto"/>
          <w:sz w:val="26"/>
          <w:szCs w:val="26"/>
        </w:rPr>
      </w:pPr>
      <w:r w:rsidRPr="00E45385">
        <w:rPr>
          <w:rFonts w:ascii="Times New Roman" w:hAnsi="Times New Roman" w:cs="Times New Roman"/>
          <w:color w:val="auto"/>
          <w:sz w:val="26"/>
          <w:szCs w:val="26"/>
        </w:rPr>
        <w:t>забезпечення інвестиційно привабливого клім</w:t>
      </w:r>
      <w:r w:rsidR="004331F0" w:rsidRPr="00E45385">
        <w:rPr>
          <w:rFonts w:ascii="Times New Roman" w:hAnsi="Times New Roman" w:cs="Times New Roman"/>
          <w:color w:val="auto"/>
          <w:sz w:val="26"/>
          <w:szCs w:val="26"/>
        </w:rPr>
        <w:t>ату і створення інноваційної та </w:t>
      </w:r>
      <w:r w:rsidRPr="00E45385">
        <w:rPr>
          <w:rFonts w:ascii="Times New Roman" w:hAnsi="Times New Roman" w:cs="Times New Roman"/>
          <w:color w:val="auto"/>
          <w:sz w:val="26"/>
          <w:szCs w:val="26"/>
        </w:rPr>
        <w:t xml:space="preserve">інвестиційної інфраструктури; </w:t>
      </w:r>
    </w:p>
    <w:p w14:paraId="733CFE9F" w14:textId="77777777" w:rsidR="007F06D6" w:rsidRPr="00E45385" w:rsidRDefault="007F06D6" w:rsidP="00321935">
      <w:pPr>
        <w:widowControl/>
        <w:spacing w:after="60"/>
        <w:ind w:right="420" w:firstLine="567"/>
        <w:jc w:val="both"/>
        <w:rPr>
          <w:rFonts w:ascii="Times New Roman" w:hAnsi="Times New Roman" w:cs="Times New Roman"/>
          <w:color w:val="auto"/>
          <w:sz w:val="26"/>
          <w:szCs w:val="26"/>
        </w:rPr>
      </w:pPr>
      <w:r w:rsidRPr="00E45385">
        <w:rPr>
          <w:rFonts w:ascii="Times New Roman" w:hAnsi="Times New Roman" w:cs="Times New Roman"/>
          <w:color w:val="auto"/>
          <w:sz w:val="26"/>
          <w:szCs w:val="26"/>
        </w:rPr>
        <w:t>забезпечення європейського рівня управління та самоврядування.</w:t>
      </w:r>
    </w:p>
    <w:p w14:paraId="152B627D" w14:textId="73C88768" w:rsidR="00CA52EA" w:rsidRPr="00E45385" w:rsidRDefault="00CA52EA" w:rsidP="007F06D6">
      <w:pPr>
        <w:widowControl/>
        <w:spacing w:line="259" w:lineRule="auto"/>
        <w:ind w:right="418" w:firstLine="567"/>
        <w:jc w:val="both"/>
        <w:rPr>
          <w:rFonts w:ascii="Times New Roman" w:eastAsia="Times New Roman" w:hAnsi="Times New Roman" w:cs="Times New Roman"/>
          <w:color w:val="auto"/>
          <w:sz w:val="12"/>
          <w:szCs w:val="12"/>
          <w:shd w:val="clear" w:color="auto" w:fill="FFFFFF"/>
          <w:lang w:eastAsia="ru-RU" w:bidi="ar-SA"/>
        </w:rPr>
      </w:pPr>
    </w:p>
    <w:p w14:paraId="6EDC1313" w14:textId="706A9F12" w:rsidR="00E451D7" w:rsidRPr="00E45385" w:rsidRDefault="00E451D7" w:rsidP="008D5F38">
      <w:pPr>
        <w:widowControl/>
        <w:spacing w:line="259" w:lineRule="auto"/>
        <w:ind w:right="418" w:firstLine="567"/>
        <w:jc w:val="both"/>
        <w:rPr>
          <w:rFonts w:ascii="Times New Roman" w:eastAsia="Times New Roman" w:hAnsi="Times New Roman" w:cs="Times New Roman"/>
          <w:sz w:val="26"/>
          <w:szCs w:val="26"/>
          <w:shd w:val="clear" w:color="auto" w:fill="FFFFFF"/>
          <w:lang w:eastAsia="ru-RU" w:bidi="ar-SA"/>
        </w:rPr>
      </w:pPr>
      <w:r w:rsidRPr="00E45385">
        <w:rPr>
          <w:rFonts w:ascii="Times New Roman" w:eastAsia="Times New Roman" w:hAnsi="Times New Roman" w:cs="Times New Roman"/>
          <w:i/>
          <w:iCs/>
          <w:color w:val="auto"/>
          <w:sz w:val="26"/>
          <w:szCs w:val="26"/>
          <w:u w:val="single"/>
          <w:shd w:val="clear" w:color="auto" w:fill="FFFFFF"/>
          <w:lang w:eastAsia="ru-RU" w:bidi="ar-SA"/>
        </w:rPr>
        <w:t xml:space="preserve">Комплексною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Програмою</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охорони</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навколишнього</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природного</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Pr="00E45385">
        <w:rPr>
          <w:rFonts w:ascii="Times New Roman" w:eastAsia="Times New Roman" w:hAnsi="Times New Roman" w:cs="Times New Roman" w:hint="eastAsia"/>
          <w:i/>
          <w:iCs/>
          <w:color w:val="auto"/>
          <w:sz w:val="26"/>
          <w:szCs w:val="26"/>
          <w:u w:val="single"/>
          <w:shd w:val="clear" w:color="auto" w:fill="FFFFFF"/>
          <w:lang w:eastAsia="ru-RU" w:bidi="ar-SA"/>
        </w:rPr>
        <w:t>середовища</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Pr="00E45385">
        <w:rPr>
          <w:rFonts w:ascii="Times New Roman" w:eastAsia="Times New Roman" w:hAnsi="Times New Roman" w:cs="Times New Roman" w:hint="eastAsia"/>
          <w:i/>
          <w:iCs/>
          <w:color w:val="auto"/>
          <w:sz w:val="26"/>
          <w:szCs w:val="26"/>
          <w:u w:val="single"/>
          <w:shd w:val="clear" w:color="auto" w:fill="FFFFFF"/>
          <w:lang w:eastAsia="ru-RU" w:bidi="ar-SA"/>
        </w:rPr>
        <w:t>Харк</w:t>
      </w:r>
      <w:r w:rsidRPr="00E45385">
        <w:rPr>
          <w:rFonts w:ascii="Times New Roman" w:eastAsia="Times New Roman" w:hAnsi="Times New Roman" w:cs="Times New Roman"/>
          <w:i/>
          <w:iCs/>
          <w:color w:val="auto"/>
          <w:sz w:val="26"/>
          <w:szCs w:val="26"/>
          <w:u w:val="single"/>
          <w:shd w:val="clear" w:color="auto" w:fill="FFFFFF"/>
          <w:lang w:eastAsia="ru-RU" w:bidi="ar-SA"/>
        </w:rPr>
        <w:t>і</w:t>
      </w:r>
      <w:r w:rsidRPr="00E45385">
        <w:rPr>
          <w:rFonts w:ascii="Times New Roman" w:eastAsia="Times New Roman" w:hAnsi="Times New Roman" w:cs="Times New Roman" w:hint="eastAsia"/>
          <w:i/>
          <w:iCs/>
          <w:color w:val="auto"/>
          <w:sz w:val="26"/>
          <w:szCs w:val="26"/>
          <w:u w:val="single"/>
          <w:shd w:val="clear" w:color="auto" w:fill="FFFFFF"/>
          <w:lang w:eastAsia="ru-RU" w:bidi="ar-SA"/>
        </w:rPr>
        <w:t>всько</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ї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област</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і </w:t>
      </w:r>
      <w:r w:rsidRPr="00E45385">
        <w:rPr>
          <w:rFonts w:ascii="Times New Roman" w:eastAsia="Times New Roman" w:hAnsi="Times New Roman" w:cs="Times New Roman" w:hint="eastAsia"/>
          <w:i/>
          <w:iCs/>
          <w:color w:val="auto"/>
          <w:sz w:val="26"/>
          <w:szCs w:val="26"/>
          <w:u w:val="single"/>
          <w:shd w:val="clear" w:color="auto" w:fill="FFFFFF"/>
          <w:lang w:eastAsia="ru-RU" w:bidi="ar-SA"/>
        </w:rPr>
        <w:t>на</w:t>
      </w:r>
      <w:r w:rsidRPr="00E45385">
        <w:rPr>
          <w:rFonts w:ascii="Times New Roman" w:eastAsia="Times New Roman" w:hAnsi="Times New Roman" w:cs="Times New Roman"/>
          <w:i/>
          <w:iCs/>
          <w:color w:val="auto"/>
          <w:sz w:val="26"/>
          <w:szCs w:val="26"/>
          <w:u w:val="single"/>
          <w:shd w:val="clear" w:color="auto" w:fill="FFFFFF"/>
          <w:lang w:eastAsia="ru-RU" w:bidi="ar-SA"/>
        </w:rPr>
        <w:t xml:space="preserve"> 2021</w:t>
      </w:r>
      <w:r w:rsidRPr="00E45385">
        <w:rPr>
          <w:rFonts w:ascii="Times New Roman" w:eastAsia="Times New Roman" w:hAnsi="Times New Roman" w:cs="Times New Roman" w:hint="eastAsia"/>
          <w:i/>
          <w:iCs/>
          <w:color w:val="auto"/>
          <w:sz w:val="26"/>
          <w:szCs w:val="26"/>
          <w:u w:val="single"/>
          <w:shd w:val="clear" w:color="auto" w:fill="FFFFFF"/>
          <w:lang w:eastAsia="ru-RU" w:bidi="ar-SA"/>
        </w:rPr>
        <w:t>–</w:t>
      </w:r>
      <w:r w:rsidRPr="00E45385">
        <w:rPr>
          <w:rFonts w:ascii="Times New Roman" w:eastAsia="Times New Roman" w:hAnsi="Times New Roman" w:cs="Times New Roman"/>
          <w:i/>
          <w:iCs/>
          <w:color w:val="auto"/>
          <w:sz w:val="26"/>
          <w:szCs w:val="26"/>
          <w:u w:val="single"/>
          <w:shd w:val="clear" w:color="auto" w:fill="FFFFFF"/>
          <w:lang w:eastAsia="ru-RU" w:bidi="ar-SA"/>
        </w:rPr>
        <w:t>2027</w:t>
      </w:r>
      <w:r w:rsidRPr="00E45385">
        <w:rPr>
          <w:rFonts w:ascii="Times New Roman" w:eastAsia="Times New Roman" w:hAnsi="Times New Roman" w:cs="Times New Roman" w:hint="eastAsia"/>
          <w:i/>
          <w:iCs/>
          <w:color w:val="auto"/>
          <w:sz w:val="26"/>
          <w:szCs w:val="26"/>
          <w:u w:val="single"/>
          <w:shd w:val="clear" w:color="auto" w:fill="FFFFFF"/>
          <w:lang w:eastAsia="ru-RU" w:bidi="ar-SA"/>
        </w:rPr>
        <w:t> роки</w:t>
      </w:r>
      <w:r w:rsidR="008D5F38" w:rsidRPr="00E45385">
        <w:rPr>
          <w:rFonts w:ascii="Times New Roman" w:eastAsia="Times New Roman" w:hAnsi="Times New Roman" w:cs="Times New Roman"/>
          <w:i/>
          <w:iCs/>
          <w:color w:val="auto"/>
          <w:sz w:val="26"/>
          <w:szCs w:val="26"/>
          <w:u w:val="single"/>
          <w:shd w:val="clear" w:color="auto" w:fill="FFFFFF"/>
          <w:lang w:eastAsia="ru-RU" w:bidi="ar-SA"/>
        </w:rPr>
        <w:t xml:space="preserve"> </w:t>
      </w:r>
      <w:r w:rsidR="008D5F38" w:rsidRPr="00E45385">
        <w:rPr>
          <w:rFonts w:ascii="Times New Roman" w:eastAsia="Times New Roman" w:hAnsi="Times New Roman" w:cs="Times New Roman"/>
          <w:sz w:val="26"/>
          <w:szCs w:val="26"/>
          <w:shd w:val="clear" w:color="auto" w:fill="FFFFFF"/>
          <w:lang w:eastAsia="ru-RU" w:bidi="ar-SA"/>
        </w:rPr>
        <w:t>в частині</w:t>
      </w:r>
      <w:r w:rsidR="008D5F38" w:rsidRPr="00E45385">
        <w:rPr>
          <w:rFonts w:ascii="Times New Roman" w:eastAsia="Times New Roman" w:hAnsi="Times New Roman" w:cs="Times New Roman"/>
          <w:iCs/>
          <w:color w:val="auto"/>
          <w:sz w:val="26"/>
          <w:szCs w:val="26"/>
          <w:shd w:val="clear" w:color="auto" w:fill="FFFFFF"/>
          <w:lang w:eastAsia="ru-RU" w:bidi="ar-SA"/>
        </w:rPr>
        <w:t xml:space="preserve"> </w:t>
      </w:r>
      <w:r w:rsidR="008D5F38" w:rsidRPr="00E45385">
        <w:rPr>
          <w:rFonts w:ascii="Times New Roman" w:eastAsia="Times New Roman" w:hAnsi="Times New Roman" w:cs="Times New Roman"/>
          <w:sz w:val="26"/>
          <w:szCs w:val="26"/>
          <w:shd w:val="clear" w:color="auto" w:fill="FFFFFF"/>
          <w:lang w:eastAsia="ru-RU" w:bidi="ar-SA"/>
        </w:rPr>
        <w:t>реалізаці</w:t>
      </w:r>
      <w:r w:rsidR="00790DF7" w:rsidRPr="00E45385">
        <w:rPr>
          <w:rFonts w:ascii="Times New Roman" w:eastAsia="Times New Roman" w:hAnsi="Times New Roman" w:cs="Times New Roman"/>
          <w:sz w:val="26"/>
          <w:szCs w:val="26"/>
          <w:shd w:val="clear" w:color="auto" w:fill="FFFFFF"/>
          <w:lang w:eastAsia="ru-RU" w:bidi="ar-SA"/>
        </w:rPr>
        <w:t>ї</w:t>
      </w:r>
      <w:r w:rsidR="008D5F38" w:rsidRPr="00E45385">
        <w:rPr>
          <w:rFonts w:ascii="Times New Roman" w:eastAsia="Times New Roman" w:hAnsi="Times New Roman" w:cs="Times New Roman"/>
          <w:sz w:val="26"/>
          <w:szCs w:val="26"/>
          <w:shd w:val="clear" w:color="auto" w:fill="FFFFFF"/>
          <w:lang w:eastAsia="ru-RU" w:bidi="ar-SA"/>
        </w:rPr>
        <w:t xml:space="preserve"> природоохоронної політики, забез</w:t>
      </w:r>
      <w:r w:rsidR="00B24A3E" w:rsidRPr="00E45385">
        <w:rPr>
          <w:rFonts w:ascii="Times New Roman" w:eastAsia="Times New Roman" w:hAnsi="Times New Roman" w:cs="Times New Roman"/>
          <w:sz w:val="26"/>
          <w:szCs w:val="26"/>
          <w:shd w:val="clear" w:color="auto" w:fill="FFFFFF"/>
          <w:lang w:eastAsia="ru-RU" w:bidi="ar-SA"/>
        </w:rPr>
        <w:t xml:space="preserve">печення екологічної безпеки, </w:t>
      </w:r>
      <w:r w:rsidR="008D5F38" w:rsidRPr="00E45385">
        <w:rPr>
          <w:rFonts w:ascii="Times New Roman" w:eastAsia="Times New Roman" w:hAnsi="Times New Roman" w:cs="Times New Roman"/>
          <w:sz w:val="26"/>
          <w:szCs w:val="26"/>
          <w:shd w:val="clear" w:color="auto" w:fill="FFFFFF"/>
          <w:lang w:eastAsia="ru-RU" w:bidi="ar-SA"/>
        </w:rPr>
        <w:t>виконанню завдань щодо зменшення викидів і скидів забруднюючих речовин до навколишнього природного середовища, безпечного поводження з промис</w:t>
      </w:r>
      <w:r w:rsidR="00E20394" w:rsidRPr="00E45385">
        <w:rPr>
          <w:rFonts w:ascii="Times New Roman" w:eastAsia="Times New Roman" w:hAnsi="Times New Roman" w:cs="Times New Roman"/>
          <w:sz w:val="26"/>
          <w:szCs w:val="26"/>
          <w:shd w:val="clear" w:color="auto" w:fill="FFFFFF"/>
          <w:lang w:eastAsia="ru-RU" w:bidi="ar-SA"/>
        </w:rPr>
        <w:t>ловими та побутовими відходами.</w:t>
      </w:r>
    </w:p>
    <w:p w14:paraId="1FF39C97" w14:textId="77777777" w:rsidR="00E451D7" w:rsidRPr="00E45385" w:rsidRDefault="00E451D7" w:rsidP="007F06D6">
      <w:pPr>
        <w:widowControl/>
        <w:spacing w:line="259" w:lineRule="auto"/>
        <w:ind w:right="418" w:firstLine="567"/>
        <w:jc w:val="both"/>
        <w:rPr>
          <w:rFonts w:ascii="Times New Roman" w:eastAsia="Times New Roman" w:hAnsi="Times New Roman" w:cs="Times New Roman"/>
          <w:color w:val="auto"/>
          <w:sz w:val="12"/>
          <w:szCs w:val="12"/>
          <w:shd w:val="clear" w:color="auto" w:fill="FFFFFF"/>
          <w:lang w:eastAsia="ru-RU" w:bidi="ar-SA"/>
        </w:rPr>
      </w:pPr>
    </w:p>
    <w:p w14:paraId="0600FBD9" w14:textId="7E7E9AC4" w:rsidR="007F06D6" w:rsidRDefault="007F06D6" w:rsidP="00CA52EA">
      <w:pPr>
        <w:widowControl/>
        <w:spacing w:after="60"/>
        <w:ind w:right="420" w:firstLine="567"/>
        <w:jc w:val="both"/>
        <w:rPr>
          <w:rFonts w:ascii="Times New Roman" w:eastAsia="Times New Roman" w:hAnsi="Times New Roman" w:cs="Times New Roman"/>
          <w:sz w:val="26"/>
          <w:szCs w:val="26"/>
          <w:shd w:val="clear" w:color="auto" w:fill="FFFFFF"/>
          <w:lang w:eastAsia="ru-RU" w:bidi="ar-SA"/>
        </w:rPr>
      </w:pPr>
      <w:r w:rsidRPr="005058A2">
        <w:rPr>
          <w:rFonts w:ascii="Times New Roman" w:eastAsia="Times New Roman" w:hAnsi="Times New Roman" w:cs="Times New Roman"/>
          <w:i/>
          <w:iCs/>
          <w:color w:val="auto"/>
          <w:sz w:val="26"/>
          <w:szCs w:val="26"/>
          <w:u w:val="single"/>
          <w:shd w:val="clear" w:color="auto" w:fill="FFFFFF"/>
          <w:lang w:eastAsia="ru-RU" w:bidi="ar-SA"/>
        </w:rPr>
        <w:t>Планом дій зі сталого енергетичного розвитку і клімату м. </w:t>
      </w:r>
      <w:r w:rsidR="004331F0" w:rsidRPr="005058A2">
        <w:rPr>
          <w:rFonts w:ascii="Times New Roman" w:eastAsia="Times New Roman" w:hAnsi="Times New Roman" w:cs="Times New Roman"/>
          <w:i/>
          <w:iCs/>
          <w:color w:val="auto"/>
          <w:sz w:val="26"/>
          <w:szCs w:val="26"/>
          <w:u w:val="single"/>
          <w:shd w:val="clear" w:color="auto" w:fill="FFFFFF"/>
          <w:lang w:eastAsia="ru-RU" w:bidi="ar-SA"/>
        </w:rPr>
        <w:t>Харкова до 2030 року</w:t>
      </w:r>
      <w:r w:rsidR="004331F0" w:rsidRPr="005058A2">
        <w:rPr>
          <w:rFonts w:ascii="Times New Roman" w:eastAsia="Times New Roman" w:hAnsi="Times New Roman" w:cs="Times New Roman"/>
          <w:sz w:val="26"/>
          <w:szCs w:val="26"/>
          <w:shd w:val="clear" w:color="auto" w:fill="FFFFFF"/>
          <w:lang w:eastAsia="ru-RU" w:bidi="ar-SA"/>
        </w:rPr>
        <w:t xml:space="preserve"> в </w:t>
      </w:r>
      <w:r w:rsidRPr="005058A2">
        <w:rPr>
          <w:rFonts w:ascii="Times New Roman" w:eastAsia="Times New Roman" w:hAnsi="Times New Roman" w:cs="Times New Roman"/>
          <w:sz w:val="26"/>
          <w:szCs w:val="26"/>
          <w:shd w:val="clear" w:color="auto" w:fill="FFFFFF"/>
          <w:lang w:eastAsia="ru-RU" w:bidi="ar-SA"/>
        </w:rPr>
        <w:t>частині заходів щодо поліпшення екологічної обстановки, клімату т</w:t>
      </w:r>
      <w:r w:rsidR="004331F0" w:rsidRPr="005058A2">
        <w:rPr>
          <w:rFonts w:ascii="Times New Roman" w:eastAsia="Times New Roman" w:hAnsi="Times New Roman" w:cs="Times New Roman"/>
          <w:sz w:val="26"/>
          <w:szCs w:val="26"/>
          <w:shd w:val="clear" w:color="auto" w:fill="FFFFFF"/>
          <w:lang w:eastAsia="ru-RU" w:bidi="ar-SA"/>
        </w:rPr>
        <w:t>а </w:t>
      </w:r>
      <w:r w:rsidR="00A4071B" w:rsidRPr="005058A2">
        <w:rPr>
          <w:rFonts w:ascii="Times New Roman" w:eastAsia="Times New Roman" w:hAnsi="Times New Roman" w:cs="Times New Roman"/>
          <w:sz w:val="26"/>
          <w:szCs w:val="26"/>
          <w:shd w:val="clear" w:color="auto" w:fill="FFFFFF"/>
          <w:lang w:eastAsia="ru-RU" w:bidi="ar-SA"/>
        </w:rPr>
        <w:t xml:space="preserve">енергоефективності в Харкові. </w:t>
      </w:r>
      <w:r w:rsidRPr="005058A2">
        <w:rPr>
          <w:rFonts w:ascii="Times New Roman" w:eastAsia="Times New Roman" w:hAnsi="Times New Roman" w:cs="Times New Roman"/>
          <w:sz w:val="26"/>
          <w:szCs w:val="26"/>
          <w:shd w:val="clear" w:color="auto" w:fill="FFFFFF"/>
          <w:lang w:eastAsia="ru-RU" w:bidi="ar-SA"/>
        </w:rPr>
        <w:t>Зобов'язання знизити викиди вуглекислого газ</w:t>
      </w:r>
      <w:r w:rsidR="00A4071B" w:rsidRPr="005058A2">
        <w:rPr>
          <w:rFonts w:ascii="Times New Roman" w:eastAsia="Times New Roman" w:hAnsi="Times New Roman" w:cs="Times New Roman"/>
          <w:sz w:val="26"/>
          <w:szCs w:val="26"/>
          <w:shd w:val="clear" w:color="auto" w:fill="FFFFFF"/>
          <w:lang w:eastAsia="ru-RU" w:bidi="ar-SA"/>
        </w:rPr>
        <w:t>у Харків взяв на себе ще у 2017 </w:t>
      </w:r>
      <w:r w:rsidRPr="005058A2">
        <w:rPr>
          <w:rFonts w:ascii="Times New Roman" w:eastAsia="Times New Roman" w:hAnsi="Times New Roman" w:cs="Times New Roman"/>
          <w:sz w:val="26"/>
          <w:szCs w:val="26"/>
          <w:shd w:val="clear" w:color="auto" w:fill="FFFFFF"/>
          <w:lang w:eastAsia="ru-RU" w:bidi="ar-SA"/>
        </w:rPr>
        <w:t>році, коли приєднався до європейської ініціативи «Угода мерів», яка передбачає скорочення у містах викидів СО</w:t>
      </w:r>
      <w:r w:rsidRPr="005058A2">
        <w:rPr>
          <w:rFonts w:ascii="Times New Roman" w:eastAsia="Times New Roman" w:hAnsi="Times New Roman" w:cs="Times New Roman"/>
          <w:sz w:val="26"/>
          <w:szCs w:val="26"/>
          <w:shd w:val="clear" w:color="auto" w:fill="FFFFFF"/>
          <w:vertAlign w:val="subscript"/>
          <w:lang w:eastAsia="ru-RU" w:bidi="ar-SA"/>
        </w:rPr>
        <w:t>2</w:t>
      </w:r>
      <w:r w:rsidRPr="005058A2">
        <w:rPr>
          <w:rFonts w:ascii="Times New Roman" w:eastAsia="Times New Roman" w:hAnsi="Times New Roman" w:cs="Times New Roman"/>
          <w:sz w:val="26"/>
          <w:szCs w:val="26"/>
          <w:shd w:val="clear" w:color="auto" w:fill="FFFFFF"/>
          <w:lang w:eastAsia="ru-RU" w:bidi="ar-SA"/>
        </w:rPr>
        <w:t xml:space="preserve"> та інших парникових газів на 30</w:t>
      </w:r>
      <w:r w:rsidR="00D852F8" w:rsidRPr="005058A2">
        <w:rPr>
          <w:rFonts w:ascii="Times New Roman" w:eastAsia="Times New Roman" w:hAnsi="Times New Roman" w:cs="Times New Roman"/>
          <w:sz w:val="26"/>
          <w:szCs w:val="26"/>
          <w:shd w:val="clear" w:color="auto" w:fill="FFFFFF"/>
          <w:lang w:eastAsia="ru-RU" w:bidi="ar-SA"/>
        </w:rPr>
        <w:t> % до </w:t>
      </w:r>
      <w:r w:rsidR="00A4071B" w:rsidRPr="005058A2">
        <w:rPr>
          <w:rFonts w:ascii="Times New Roman" w:eastAsia="Times New Roman" w:hAnsi="Times New Roman" w:cs="Times New Roman"/>
          <w:sz w:val="26"/>
          <w:szCs w:val="26"/>
          <w:shd w:val="clear" w:color="auto" w:fill="FFFFFF"/>
          <w:lang w:eastAsia="ru-RU" w:bidi="ar-SA"/>
        </w:rPr>
        <w:t>2030 </w:t>
      </w:r>
      <w:r w:rsidRPr="005058A2">
        <w:rPr>
          <w:rFonts w:ascii="Times New Roman" w:eastAsia="Times New Roman" w:hAnsi="Times New Roman" w:cs="Times New Roman"/>
          <w:sz w:val="26"/>
          <w:szCs w:val="26"/>
          <w:shd w:val="clear" w:color="auto" w:fill="FFFFFF"/>
          <w:lang w:eastAsia="ru-RU" w:bidi="ar-SA"/>
        </w:rPr>
        <w:t xml:space="preserve">року. </w:t>
      </w:r>
      <w:r w:rsidR="003D739D" w:rsidRPr="005058A2">
        <w:rPr>
          <w:rFonts w:ascii="Times New Roman" w:eastAsia="Times New Roman" w:hAnsi="Times New Roman" w:cs="Times New Roman"/>
          <w:sz w:val="26"/>
          <w:szCs w:val="26"/>
          <w:shd w:val="clear" w:color="auto" w:fill="FFFFFF"/>
          <w:lang w:eastAsia="ru-RU" w:bidi="ar-SA"/>
        </w:rPr>
        <w:t>Після</w:t>
      </w:r>
      <w:r w:rsidRPr="005058A2">
        <w:rPr>
          <w:rFonts w:ascii="Times New Roman" w:eastAsia="Times New Roman" w:hAnsi="Times New Roman" w:cs="Times New Roman"/>
          <w:sz w:val="26"/>
          <w:szCs w:val="26"/>
          <w:shd w:val="clear" w:color="auto" w:fill="FFFFFF"/>
          <w:lang w:eastAsia="ru-RU" w:bidi="ar-SA"/>
        </w:rPr>
        <w:t xml:space="preserve"> викона</w:t>
      </w:r>
      <w:r w:rsidR="003D739D" w:rsidRPr="005058A2">
        <w:rPr>
          <w:rFonts w:ascii="Times New Roman" w:eastAsia="Times New Roman" w:hAnsi="Times New Roman" w:cs="Times New Roman"/>
          <w:sz w:val="26"/>
          <w:szCs w:val="26"/>
          <w:shd w:val="clear" w:color="auto" w:fill="FFFFFF"/>
          <w:lang w:eastAsia="ru-RU" w:bidi="ar-SA"/>
        </w:rPr>
        <w:t>ння</w:t>
      </w:r>
      <w:r w:rsidRPr="005058A2">
        <w:rPr>
          <w:rFonts w:ascii="Times New Roman" w:eastAsia="Times New Roman" w:hAnsi="Times New Roman" w:cs="Times New Roman"/>
          <w:sz w:val="26"/>
          <w:szCs w:val="26"/>
          <w:shd w:val="clear" w:color="auto" w:fill="FFFFFF"/>
          <w:lang w:eastAsia="ru-RU" w:bidi="ar-SA"/>
        </w:rPr>
        <w:t xml:space="preserve"> </w:t>
      </w:r>
      <w:r w:rsidR="003D739D" w:rsidRPr="005058A2">
        <w:rPr>
          <w:rFonts w:ascii="Times New Roman" w:eastAsia="Times New Roman" w:hAnsi="Times New Roman" w:cs="Times New Roman"/>
          <w:sz w:val="26"/>
          <w:szCs w:val="26"/>
          <w:shd w:val="clear" w:color="auto" w:fill="FFFFFF"/>
          <w:lang w:eastAsia="ru-RU" w:bidi="ar-SA"/>
        </w:rPr>
        <w:t xml:space="preserve">вказаних </w:t>
      </w:r>
      <w:r w:rsidRPr="005058A2">
        <w:rPr>
          <w:rFonts w:ascii="Times New Roman" w:eastAsia="Times New Roman" w:hAnsi="Times New Roman" w:cs="Times New Roman"/>
          <w:sz w:val="26"/>
          <w:szCs w:val="26"/>
          <w:shd w:val="clear" w:color="auto" w:fill="FFFFFF"/>
          <w:lang w:eastAsia="ru-RU" w:bidi="ar-SA"/>
        </w:rPr>
        <w:t>зобов'язан</w:t>
      </w:r>
      <w:r w:rsidR="003D739D" w:rsidRPr="005058A2">
        <w:rPr>
          <w:rFonts w:ascii="Times New Roman" w:eastAsia="Times New Roman" w:hAnsi="Times New Roman" w:cs="Times New Roman"/>
          <w:sz w:val="26"/>
          <w:szCs w:val="26"/>
          <w:shd w:val="clear" w:color="auto" w:fill="FFFFFF"/>
          <w:lang w:eastAsia="ru-RU" w:bidi="ar-SA"/>
        </w:rPr>
        <w:t>ь</w:t>
      </w:r>
      <w:r w:rsidR="005058A2" w:rsidRPr="005058A2">
        <w:rPr>
          <w:rFonts w:ascii="Times New Roman" w:eastAsia="Times New Roman" w:hAnsi="Times New Roman" w:cs="Times New Roman"/>
          <w:sz w:val="26"/>
          <w:szCs w:val="26"/>
          <w:shd w:val="clear" w:color="auto" w:fill="FFFFFF"/>
          <w:lang w:eastAsia="ru-RU" w:bidi="ar-SA"/>
        </w:rPr>
        <w:t xml:space="preserve"> у Харкова з’</w:t>
      </w:r>
      <w:r w:rsidRPr="005058A2">
        <w:rPr>
          <w:rFonts w:ascii="Times New Roman" w:eastAsia="Times New Roman" w:hAnsi="Times New Roman" w:cs="Times New Roman"/>
          <w:sz w:val="26"/>
          <w:szCs w:val="26"/>
          <w:shd w:val="clear" w:color="auto" w:fill="FFFFFF"/>
          <w:lang w:eastAsia="ru-RU" w:bidi="ar-SA"/>
        </w:rPr>
        <w:t>явиться можливість отримувати європейські гранти на реалізацію про</w:t>
      </w:r>
      <w:r w:rsidR="00D852F8" w:rsidRPr="005058A2">
        <w:rPr>
          <w:rFonts w:ascii="Times New Roman" w:eastAsia="Times New Roman" w:hAnsi="Times New Roman" w:cs="Times New Roman"/>
          <w:sz w:val="26"/>
          <w:szCs w:val="26"/>
          <w:shd w:val="clear" w:color="auto" w:fill="FFFFFF"/>
          <w:lang w:eastAsia="ru-RU" w:bidi="ar-SA"/>
        </w:rPr>
        <w:t>є</w:t>
      </w:r>
      <w:r w:rsidRPr="005058A2">
        <w:rPr>
          <w:rFonts w:ascii="Times New Roman" w:eastAsia="Times New Roman" w:hAnsi="Times New Roman" w:cs="Times New Roman"/>
          <w:sz w:val="26"/>
          <w:szCs w:val="26"/>
          <w:shd w:val="clear" w:color="auto" w:fill="FFFFFF"/>
          <w:lang w:eastAsia="ru-RU" w:bidi="ar-SA"/>
        </w:rPr>
        <w:t>ктів у сфері комунального господарства.</w:t>
      </w:r>
    </w:p>
    <w:p w14:paraId="5A044B2F" w14:textId="5ED611F3" w:rsidR="00015511" w:rsidRPr="00015511" w:rsidRDefault="00015511" w:rsidP="00015511">
      <w:pPr>
        <w:widowControl/>
        <w:spacing w:line="259" w:lineRule="auto"/>
        <w:ind w:right="418" w:firstLine="567"/>
        <w:jc w:val="both"/>
        <w:rPr>
          <w:rFonts w:ascii="Times New Roman" w:eastAsia="Times New Roman" w:hAnsi="Times New Roman" w:cs="Times New Roman"/>
          <w:color w:val="auto"/>
          <w:sz w:val="12"/>
          <w:szCs w:val="12"/>
          <w:highlight w:val="yellow"/>
          <w:shd w:val="clear" w:color="auto" w:fill="FFFFFF"/>
          <w:lang w:eastAsia="ru-RU" w:bidi="ar-SA"/>
        </w:rPr>
      </w:pPr>
    </w:p>
    <w:p w14:paraId="6ECA5E77" w14:textId="183A63C2" w:rsidR="00843FA1" w:rsidRPr="00F73E64" w:rsidRDefault="00843FA1" w:rsidP="00321935">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r w:rsidRPr="00F73E64">
        <w:rPr>
          <w:rFonts w:ascii="Times New Roman" w:eastAsia="Times New Roman" w:hAnsi="Times New Roman" w:cs="Times New Roman"/>
          <w:sz w:val="26"/>
          <w:szCs w:val="26"/>
          <w:shd w:val="clear" w:color="auto" w:fill="FFFFFF"/>
          <w:lang w:eastAsia="ru-RU" w:bidi="ar-SA"/>
        </w:rPr>
        <w:t>На вимогу З</w:t>
      </w:r>
      <w:r w:rsidR="00A822CE" w:rsidRPr="00F73E64">
        <w:rPr>
          <w:rFonts w:ascii="Times New Roman" w:eastAsia="Times New Roman" w:hAnsi="Times New Roman" w:cs="Times New Roman"/>
          <w:sz w:val="26"/>
          <w:szCs w:val="26"/>
          <w:shd w:val="clear" w:color="auto" w:fill="FFFFFF"/>
          <w:lang w:eastAsia="ru-RU" w:bidi="ar-SA"/>
        </w:rPr>
        <w:t>аконів</w:t>
      </w:r>
      <w:r w:rsidRPr="00F73E64">
        <w:rPr>
          <w:rFonts w:ascii="Times New Roman" w:eastAsia="Times New Roman" w:hAnsi="Times New Roman" w:cs="Times New Roman"/>
          <w:sz w:val="26"/>
          <w:szCs w:val="26"/>
          <w:shd w:val="clear" w:color="auto" w:fill="FFFFFF"/>
          <w:lang w:eastAsia="ru-RU" w:bidi="ar-SA"/>
        </w:rPr>
        <w:t xml:space="preserve"> України «Про стратегічну екологічну оцінку» та </w:t>
      </w:r>
      <w:r w:rsidR="00A822CE" w:rsidRPr="00F73E64">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w:t>
      </w:r>
      <w:r w:rsidR="00EB3530" w:rsidRPr="00F73E64">
        <w:rPr>
          <w:rFonts w:ascii="Times New Roman" w:eastAsia="Times New Roman" w:hAnsi="Times New Roman" w:cs="Times New Roman"/>
          <w:sz w:val="26"/>
          <w:szCs w:val="26"/>
          <w:shd w:val="clear" w:color="auto" w:fill="FFFFFF"/>
          <w:lang w:eastAsia="ru-RU" w:bidi="ar-SA"/>
        </w:rPr>
        <w:t>ціального розвитку України» проє</w:t>
      </w:r>
      <w:r w:rsidR="00A822CE" w:rsidRPr="00F73E64">
        <w:rPr>
          <w:rFonts w:ascii="Times New Roman" w:eastAsia="Times New Roman" w:hAnsi="Times New Roman" w:cs="Times New Roman"/>
          <w:sz w:val="26"/>
          <w:szCs w:val="26"/>
          <w:shd w:val="clear" w:color="auto" w:fill="FFFFFF"/>
          <w:lang w:eastAsia="ru-RU" w:bidi="ar-SA"/>
        </w:rPr>
        <w:t>кт Програми економіч</w:t>
      </w:r>
      <w:r w:rsidR="00EB3530" w:rsidRPr="00F73E64">
        <w:rPr>
          <w:rFonts w:ascii="Times New Roman" w:eastAsia="Times New Roman" w:hAnsi="Times New Roman" w:cs="Times New Roman"/>
          <w:sz w:val="26"/>
          <w:szCs w:val="26"/>
          <w:shd w:val="clear" w:color="auto" w:fill="FFFFFF"/>
          <w:lang w:eastAsia="ru-RU" w:bidi="ar-SA"/>
        </w:rPr>
        <w:t>ного та соціального розвитку м. </w:t>
      </w:r>
      <w:r w:rsidR="00A822CE" w:rsidRPr="00F73E64">
        <w:rPr>
          <w:rFonts w:ascii="Times New Roman" w:eastAsia="Times New Roman" w:hAnsi="Times New Roman" w:cs="Times New Roman"/>
          <w:sz w:val="26"/>
          <w:szCs w:val="26"/>
          <w:shd w:val="clear" w:color="auto" w:fill="FFFFFF"/>
          <w:lang w:eastAsia="ru-RU" w:bidi="ar-SA"/>
        </w:rPr>
        <w:t>Харкова на 202</w:t>
      </w:r>
      <w:r w:rsidR="00F73E64" w:rsidRPr="00F73E64">
        <w:rPr>
          <w:rFonts w:ascii="Times New Roman" w:eastAsia="Times New Roman" w:hAnsi="Times New Roman" w:cs="Times New Roman"/>
          <w:sz w:val="26"/>
          <w:szCs w:val="26"/>
          <w:shd w:val="clear" w:color="auto" w:fill="FFFFFF"/>
          <w:lang w:val="ru-RU" w:eastAsia="ru-RU" w:bidi="ar-SA"/>
        </w:rPr>
        <w:t>6</w:t>
      </w:r>
      <w:r w:rsidR="0015105B" w:rsidRPr="00F73E64">
        <w:rPr>
          <w:rFonts w:ascii="Times New Roman" w:eastAsia="Times New Roman" w:hAnsi="Times New Roman" w:cs="Times New Roman"/>
          <w:sz w:val="26"/>
          <w:szCs w:val="26"/>
          <w:shd w:val="clear" w:color="auto" w:fill="FFFFFF"/>
          <w:lang w:eastAsia="ru-RU" w:bidi="ar-SA"/>
        </w:rPr>
        <w:t> </w:t>
      </w:r>
      <w:r w:rsidR="00A822CE" w:rsidRPr="00F73E64">
        <w:rPr>
          <w:rFonts w:ascii="Times New Roman" w:eastAsia="Times New Roman" w:hAnsi="Times New Roman" w:cs="Times New Roman"/>
          <w:sz w:val="26"/>
          <w:szCs w:val="26"/>
          <w:shd w:val="clear" w:color="auto" w:fill="FFFFFF"/>
          <w:lang w:eastAsia="ru-RU" w:bidi="ar-SA"/>
        </w:rPr>
        <w:t xml:space="preserve">рік </w:t>
      </w:r>
      <w:r w:rsidR="00B33D71" w:rsidRPr="00F73E64">
        <w:rPr>
          <w:rFonts w:ascii="Times New Roman" w:eastAsia="Times New Roman" w:hAnsi="Times New Roman" w:cs="Times New Roman"/>
          <w:sz w:val="26"/>
          <w:szCs w:val="26"/>
          <w:shd w:val="clear" w:color="auto" w:fill="FFFFFF"/>
          <w:lang w:eastAsia="ru-RU" w:bidi="ar-SA"/>
        </w:rPr>
        <w:t>проходить</w:t>
      </w:r>
      <w:r w:rsidR="00A822CE" w:rsidRPr="00F73E64">
        <w:rPr>
          <w:rFonts w:ascii="Times New Roman" w:eastAsia="Times New Roman" w:hAnsi="Times New Roman" w:cs="Times New Roman"/>
          <w:sz w:val="26"/>
          <w:szCs w:val="26"/>
          <w:shd w:val="clear" w:color="auto" w:fill="FFFFFF"/>
          <w:lang w:eastAsia="ru-RU" w:bidi="ar-SA"/>
        </w:rPr>
        <w:t xml:space="preserve"> процедуру стратегічної екологічної оцінки </w:t>
      </w:r>
      <w:r w:rsidR="00184EF8" w:rsidRPr="00F73E64">
        <w:rPr>
          <w:rFonts w:ascii="Times New Roman" w:eastAsia="Times New Roman" w:hAnsi="Times New Roman" w:cs="Times New Roman"/>
          <w:sz w:val="26"/>
          <w:szCs w:val="26"/>
          <w:shd w:val="clear" w:color="auto" w:fill="FFFFFF"/>
          <w:lang w:eastAsia="ru-RU" w:bidi="ar-SA"/>
        </w:rPr>
        <w:t>документу державного планування (далі – ДДП).</w:t>
      </w:r>
    </w:p>
    <w:p w14:paraId="0B83B3D9" w14:textId="77777777" w:rsidR="00CD14B4" w:rsidRPr="004A086F" w:rsidRDefault="00CD14B4" w:rsidP="00DA3EEA">
      <w:pPr>
        <w:widowControl/>
        <w:tabs>
          <w:tab w:val="num" w:pos="2138"/>
        </w:tabs>
        <w:ind w:right="420" w:firstLine="567"/>
        <w:jc w:val="both"/>
        <w:rPr>
          <w:rFonts w:ascii="Times New Roman" w:eastAsia="Times New Roman" w:hAnsi="Times New Roman" w:cs="Times New Roman"/>
          <w:sz w:val="12"/>
          <w:szCs w:val="12"/>
          <w:highlight w:val="yellow"/>
          <w:shd w:val="clear" w:color="auto" w:fill="FFFFFF"/>
          <w:lang w:eastAsia="ru-RU" w:bidi="ar-SA"/>
        </w:rPr>
      </w:pPr>
    </w:p>
    <w:p w14:paraId="1B1A3447" w14:textId="6DDAA0C4" w:rsidR="00233F68" w:rsidRPr="00F73E64" w:rsidRDefault="00885F67" w:rsidP="00321935">
      <w:pPr>
        <w:widowControl/>
        <w:tabs>
          <w:tab w:val="num" w:pos="2138"/>
        </w:tabs>
        <w:spacing w:after="60"/>
        <w:ind w:right="420" w:firstLine="567"/>
        <w:jc w:val="both"/>
        <w:rPr>
          <w:rFonts w:ascii="Times New Roman" w:eastAsia="Calibri" w:hAnsi="Times New Roman" w:cs="Times New Roman"/>
          <w:color w:val="auto"/>
          <w:sz w:val="26"/>
          <w:szCs w:val="26"/>
          <w:lang w:eastAsia="en-US" w:bidi="ar-SA"/>
        </w:rPr>
      </w:pPr>
      <w:r w:rsidRPr="00F73E64">
        <w:rPr>
          <w:rFonts w:ascii="Times New Roman" w:eastAsia="Times New Roman" w:hAnsi="Times New Roman" w:cs="Times New Roman"/>
          <w:sz w:val="26"/>
          <w:szCs w:val="26"/>
          <w:shd w:val="clear" w:color="auto" w:fill="FFFFFF"/>
          <w:lang w:eastAsia="ru-RU" w:bidi="ar-SA"/>
        </w:rPr>
        <w:t>В рамках проведення процедури стра</w:t>
      </w:r>
      <w:r w:rsidR="00DC571C">
        <w:rPr>
          <w:rFonts w:ascii="Times New Roman" w:eastAsia="Times New Roman" w:hAnsi="Times New Roman" w:cs="Times New Roman"/>
          <w:sz w:val="26"/>
          <w:szCs w:val="26"/>
          <w:shd w:val="clear" w:color="auto" w:fill="FFFFFF"/>
          <w:lang w:eastAsia="ru-RU" w:bidi="ar-SA"/>
        </w:rPr>
        <w:t>тегічної екологічної оцінки ДДП </w:t>
      </w:r>
      <w:r w:rsidRPr="00F73E64">
        <w:rPr>
          <w:rFonts w:ascii="Times New Roman" w:eastAsia="Times New Roman" w:hAnsi="Times New Roman" w:cs="Times New Roman"/>
          <w:sz w:val="26"/>
          <w:szCs w:val="26"/>
          <w:shd w:val="clear" w:color="auto" w:fill="FFFFFF"/>
          <w:lang w:eastAsia="ru-RU" w:bidi="ar-SA"/>
        </w:rPr>
        <w:t>«Програми економічного та соціального розвитку м.</w:t>
      </w:r>
      <w:r w:rsidR="0015105B" w:rsidRPr="00F73E64">
        <w:rPr>
          <w:rFonts w:ascii="Times New Roman" w:eastAsia="Times New Roman" w:hAnsi="Times New Roman" w:cs="Times New Roman"/>
          <w:sz w:val="26"/>
          <w:szCs w:val="26"/>
          <w:shd w:val="clear" w:color="auto" w:fill="FFFFFF"/>
          <w:lang w:eastAsia="ru-RU" w:bidi="ar-SA"/>
        </w:rPr>
        <w:t> </w:t>
      </w:r>
      <w:r w:rsidRPr="00F73E64">
        <w:rPr>
          <w:rFonts w:ascii="Times New Roman" w:eastAsia="Times New Roman" w:hAnsi="Times New Roman" w:cs="Times New Roman"/>
          <w:sz w:val="26"/>
          <w:szCs w:val="26"/>
          <w:shd w:val="clear" w:color="auto" w:fill="FFFFFF"/>
          <w:lang w:eastAsia="ru-RU" w:bidi="ar-SA"/>
        </w:rPr>
        <w:t>Харкова на 202</w:t>
      </w:r>
      <w:r w:rsidR="00F73E64" w:rsidRPr="00F73E64">
        <w:rPr>
          <w:rFonts w:ascii="Times New Roman" w:eastAsia="Times New Roman" w:hAnsi="Times New Roman" w:cs="Times New Roman"/>
          <w:sz w:val="26"/>
          <w:szCs w:val="26"/>
          <w:shd w:val="clear" w:color="auto" w:fill="FFFFFF"/>
          <w:lang w:eastAsia="ru-RU" w:bidi="ar-SA"/>
        </w:rPr>
        <w:t>6</w:t>
      </w:r>
      <w:r w:rsidR="0015105B" w:rsidRPr="00F73E64">
        <w:rPr>
          <w:rFonts w:ascii="Times New Roman" w:eastAsia="Times New Roman" w:hAnsi="Times New Roman" w:cs="Times New Roman"/>
          <w:sz w:val="26"/>
          <w:szCs w:val="26"/>
          <w:shd w:val="clear" w:color="auto" w:fill="FFFFFF"/>
          <w:lang w:eastAsia="ru-RU" w:bidi="ar-SA"/>
        </w:rPr>
        <w:t> </w:t>
      </w:r>
      <w:r w:rsidRPr="00F73E64">
        <w:rPr>
          <w:rFonts w:ascii="Times New Roman" w:eastAsia="Times New Roman" w:hAnsi="Times New Roman" w:cs="Times New Roman"/>
          <w:sz w:val="26"/>
          <w:szCs w:val="26"/>
          <w:shd w:val="clear" w:color="auto" w:fill="FFFFFF"/>
          <w:lang w:eastAsia="ru-RU" w:bidi="ar-SA"/>
        </w:rPr>
        <w:t>рік» складено заяву про визначення обсягу стратегічної еко</w:t>
      </w:r>
      <w:r w:rsidR="00233F68" w:rsidRPr="00F73E64">
        <w:rPr>
          <w:rFonts w:ascii="Times New Roman" w:eastAsia="Times New Roman" w:hAnsi="Times New Roman" w:cs="Times New Roman"/>
          <w:sz w:val="26"/>
          <w:szCs w:val="26"/>
          <w:shd w:val="clear" w:color="auto" w:fill="FFFFFF"/>
          <w:lang w:eastAsia="ru-RU" w:bidi="ar-SA"/>
        </w:rPr>
        <w:t>логічної оцінки</w:t>
      </w:r>
      <w:r w:rsidR="00996FA8" w:rsidRPr="00F73E64">
        <w:rPr>
          <w:rFonts w:ascii="Times New Roman" w:eastAsia="Times New Roman" w:hAnsi="Times New Roman" w:cs="Times New Roman"/>
          <w:sz w:val="26"/>
          <w:szCs w:val="26"/>
          <w:shd w:val="clear" w:color="auto" w:fill="FFFFFF"/>
          <w:lang w:eastAsia="ru-RU" w:bidi="ar-SA"/>
        </w:rPr>
        <w:t>,</w:t>
      </w:r>
      <w:r w:rsidR="00233F68" w:rsidRPr="00F73E64">
        <w:rPr>
          <w:rFonts w:ascii="Times New Roman" w:eastAsia="Times New Roman" w:hAnsi="Times New Roman" w:cs="Times New Roman"/>
          <w:sz w:val="26"/>
          <w:szCs w:val="26"/>
          <w:shd w:val="clear" w:color="auto" w:fill="FFFFFF"/>
          <w:lang w:eastAsia="ru-RU" w:bidi="ar-SA"/>
        </w:rPr>
        <w:t xml:space="preserve"> </w:t>
      </w:r>
      <w:r w:rsidR="003D739D" w:rsidRPr="00F73E64">
        <w:rPr>
          <w:rFonts w:ascii="Times New Roman" w:eastAsia="Times New Roman" w:hAnsi="Times New Roman" w:cs="Times New Roman"/>
          <w:sz w:val="26"/>
          <w:szCs w:val="26"/>
          <w:shd w:val="clear" w:color="auto" w:fill="FFFFFF"/>
          <w:lang w:eastAsia="ru-RU" w:bidi="ar-SA"/>
        </w:rPr>
        <w:t>яку</w:t>
      </w:r>
      <w:r w:rsidR="00233F68" w:rsidRPr="00F73E64">
        <w:rPr>
          <w:rFonts w:ascii="Times New Roman" w:eastAsia="Times New Roman" w:hAnsi="Times New Roman" w:cs="Times New Roman"/>
          <w:sz w:val="26"/>
          <w:szCs w:val="26"/>
          <w:shd w:val="clear" w:color="auto" w:fill="FFFFFF"/>
          <w:lang w:eastAsia="ru-RU" w:bidi="ar-SA"/>
        </w:rPr>
        <w:t xml:space="preserve"> розміщено </w:t>
      </w:r>
      <w:r w:rsidR="00F73E64">
        <w:rPr>
          <w:rFonts w:ascii="Times New Roman" w:eastAsia="Calibri" w:hAnsi="Times New Roman" w:cs="Times New Roman"/>
          <w:color w:val="auto"/>
          <w:sz w:val="26"/>
          <w:szCs w:val="26"/>
          <w:lang w:eastAsia="en-US" w:bidi="ar-SA"/>
        </w:rPr>
        <w:t>22</w:t>
      </w:r>
      <w:r w:rsidR="007F2D65" w:rsidRPr="00F73E64">
        <w:rPr>
          <w:rFonts w:ascii="Times New Roman" w:eastAsia="Calibri" w:hAnsi="Times New Roman" w:cs="Times New Roman"/>
          <w:color w:val="auto"/>
          <w:sz w:val="26"/>
          <w:szCs w:val="26"/>
          <w:lang w:eastAsia="en-US" w:bidi="ar-SA"/>
        </w:rPr>
        <w:t>.07.202</w:t>
      </w:r>
      <w:r w:rsidR="00F73E64" w:rsidRPr="00F73E64">
        <w:rPr>
          <w:rFonts w:ascii="Times New Roman" w:eastAsia="Calibri" w:hAnsi="Times New Roman" w:cs="Times New Roman"/>
          <w:color w:val="auto"/>
          <w:sz w:val="26"/>
          <w:szCs w:val="26"/>
          <w:lang w:eastAsia="en-US" w:bidi="ar-SA"/>
        </w:rPr>
        <w:t>5</w:t>
      </w:r>
      <w:r w:rsidR="00233F68" w:rsidRPr="00F73E64">
        <w:rPr>
          <w:rFonts w:ascii="Times New Roman" w:eastAsia="Calibri" w:hAnsi="Times New Roman" w:cs="Times New Roman"/>
          <w:color w:val="auto"/>
          <w:sz w:val="26"/>
          <w:szCs w:val="26"/>
          <w:lang w:eastAsia="en-US" w:bidi="ar-SA"/>
        </w:rPr>
        <w:t xml:space="preserve"> через Єдиний реєстр стратегічної екологічної оцінки на Єдиній екологічній платформі «ЕкоСистема» (реєстраційний номер с</w:t>
      </w:r>
      <w:r w:rsidR="00D70098" w:rsidRPr="00F73E64">
        <w:rPr>
          <w:rFonts w:ascii="Times New Roman" w:eastAsia="Calibri" w:hAnsi="Times New Roman" w:cs="Times New Roman"/>
          <w:color w:val="auto"/>
          <w:sz w:val="26"/>
          <w:szCs w:val="26"/>
          <w:lang w:eastAsia="en-US" w:bidi="ar-SA"/>
        </w:rPr>
        <w:t>п</w:t>
      </w:r>
      <w:r w:rsidR="00F73E64">
        <w:rPr>
          <w:rFonts w:ascii="Times New Roman" w:eastAsia="Calibri" w:hAnsi="Times New Roman" w:cs="Times New Roman"/>
          <w:color w:val="auto"/>
          <w:sz w:val="26"/>
          <w:szCs w:val="26"/>
          <w:lang w:eastAsia="en-US" w:bidi="ar-SA"/>
        </w:rPr>
        <w:t>рави 22-07-15585</w:t>
      </w:r>
      <w:r w:rsidR="007F2D65" w:rsidRPr="00F73E64">
        <w:rPr>
          <w:rFonts w:ascii="Times New Roman" w:eastAsia="Calibri" w:hAnsi="Times New Roman" w:cs="Times New Roman"/>
          <w:color w:val="auto"/>
          <w:sz w:val="26"/>
          <w:szCs w:val="26"/>
          <w:lang w:eastAsia="en-US" w:bidi="ar-SA"/>
        </w:rPr>
        <w:t>-2</w:t>
      </w:r>
      <w:r w:rsidR="00F73E64" w:rsidRPr="00F73E64">
        <w:rPr>
          <w:rFonts w:ascii="Times New Roman" w:eastAsia="Calibri" w:hAnsi="Times New Roman" w:cs="Times New Roman"/>
          <w:color w:val="auto"/>
          <w:sz w:val="26"/>
          <w:szCs w:val="26"/>
          <w:lang w:eastAsia="en-US" w:bidi="ar-SA"/>
        </w:rPr>
        <w:t>5</w:t>
      </w:r>
      <w:r w:rsidR="00233F68" w:rsidRPr="00F73E64">
        <w:rPr>
          <w:rFonts w:ascii="Times New Roman" w:eastAsia="Calibri" w:hAnsi="Times New Roman" w:cs="Times New Roman"/>
          <w:color w:val="auto"/>
          <w:sz w:val="26"/>
          <w:szCs w:val="26"/>
          <w:lang w:eastAsia="en-US" w:bidi="ar-SA"/>
        </w:rPr>
        <w:t xml:space="preserve"> у Єдиному реєстрі стратегічної екологічної оцінки)</w:t>
      </w:r>
      <w:r w:rsidR="00F21030" w:rsidRPr="00F73E64">
        <w:rPr>
          <w:rFonts w:ascii="Times New Roman" w:eastAsia="Calibri" w:hAnsi="Times New Roman" w:cs="Times New Roman"/>
          <w:color w:val="auto"/>
          <w:sz w:val="26"/>
          <w:szCs w:val="26"/>
          <w:lang w:eastAsia="en-US" w:bidi="ar-SA"/>
        </w:rPr>
        <w:t>.</w:t>
      </w:r>
    </w:p>
    <w:p w14:paraId="1A55AFDD" w14:textId="77777777" w:rsidR="009925CB" w:rsidRPr="004A086F" w:rsidRDefault="009925CB" w:rsidP="00813E93">
      <w:pPr>
        <w:ind w:right="418" w:firstLine="567"/>
        <w:jc w:val="both"/>
        <w:rPr>
          <w:rFonts w:ascii="Times New Roman" w:eastAsia="Calibri" w:hAnsi="Times New Roman" w:cs="Times New Roman"/>
          <w:color w:val="auto"/>
          <w:sz w:val="12"/>
          <w:szCs w:val="12"/>
          <w:highlight w:val="yellow"/>
          <w:lang w:eastAsia="en-US" w:bidi="ar-SA"/>
        </w:rPr>
      </w:pPr>
    </w:p>
    <w:p w14:paraId="44806782" w14:textId="3B4337F0" w:rsidR="00813E93" w:rsidRPr="00F73E64" w:rsidRDefault="00813E93" w:rsidP="00CD14B4">
      <w:pPr>
        <w:ind w:right="420" w:firstLine="567"/>
        <w:jc w:val="both"/>
        <w:rPr>
          <w:rFonts w:ascii="Times New Roman" w:eastAsia="Times New Roman" w:hAnsi="Times New Roman" w:cs="Times New Roman"/>
          <w:sz w:val="26"/>
          <w:szCs w:val="26"/>
          <w:shd w:val="clear" w:color="auto" w:fill="FFFFFF"/>
          <w:lang w:eastAsia="ru-RU" w:bidi="ar-SA"/>
        </w:rPr>
      </w:pPr>
      <w:r w:rsidRPr="005058A2">
        <w:rPr>
          <w:rFonts w:ascii="Times New Roman" w:eastAsia="Times New Roman" w:hAnsi="Times New Roman" w:cs="Times New Roman"/>
          <w:sz w:val="26"/>
          <w:szCs w:val="26"/>
          <w:shd w:val="clear" w:color="auto" w:fill="FFFFFF"/>
          <w:lang w:eastAsia="ru-RU" w:bidi="ar-SA"/>
        </w:rPr>
        <w:t>Рисунок 1.1</w:t>
      </w:r>
      <w:r w:rsidR="00E93502" w:rsidRPr="005058A2">
        <w:rPr>
          <w:rFonts w:ascii="Times New Roman" w:eastAsia="Times New Roman" w:hAnsi="Times New Roman" w:cs="Times New Roman"/>
          <w:sz w:val="26"/>
          <w:szCs w:val="26"/>
          <w:shd w:val="clear" w:color="auto" w:fill="FFFFFF"/>
          <w:lang w:eastAsia="ru-RU" w:bidi="ar-SA"/>
        </w:rPr>
        <w:t>.</w:t>
      </w:r>
      <w:r w:rsidRPr="005058A2">
        <w:rPr>
          <w:rFonts w:ascii="Times New Roman" w:eastAsia="Times New Roman" w:hAnsi="Times New Roman" w:cs="Times New Roman"/>
          <w:sz w:val="26"/>
          <w:szCs w:val="26"/>
          <w:shd w:val="clear" w:color="auto" w:fill="FFFFFF"/>
          <w:lang w:eastAsia="ru-RU" w:bidi="ar-SA"/>
        </w:rPr>
        <w:t xml:space="preserve"> </w:t>
      </w:r>
      <w:r w:rsidRPr="00F73E64">
        <w:rPr>
          <w:rFonts w:ascii="Times New Roman" w:eastAsia="Times New Roman" w:hAnsi="Times New Roman" w:cs="Times New Roman"/>
          <w:sz w:val="26"/>
          <w:szCs w:val="26"/>
          <w:shd w:val="clear" w:color="auto" w:fill="FFFFFF"/>
          <w:lang w:eastAsia="ru-RU" w:bidi="ar-SA"/>
        </w:rPr>
        <w:t>Копія екрану з інформацією щодо розміщення заяви про ви</w:t>
      </w:r>
      <w:r w:rsidR="00DC571C">
        <w:rPr>
          <w:rFonts w:ascii="Times New Roman" w:eastAsia="Times New Roman" w:hAnsi="Times New Roman" w:cs="Times New Roman"/>
          <w:sz w:val="26"/>
          <w:szCs w:val="26"/>
          <w:shd w:val="clear" w:color="auto" w:fill="FFFFFF"/>
          <w:lang w:eastAsia="ru-RU" w:bidi="ar-SA"/>
        </w:rPr>
        <w:t>значення обсягу СЕО проєкту ДДП </w:t>
      </w:r>
      <w:r w:rsidRPr="00F73E64">
        <w:rPr>
          <w:rFonts w:ascii="Times New Roman" w:eastAsia="Times New Roman" w:hAnsi="Times New Roman" w:cs="Times New Roman"/>
          <w:sz w:val="26"/>
          <w:szCs w:val="26"/>
          <w:shd w:val="clear" w:color="auto" w:fill="FFFFFF"/>
          <w:lang w:eastAsia="ru-RU" w:bidi="ar-SA"/>
        </w:rPr>
        <w:t>«Програми економічного та соціаль</w:t>
      </w:r>
      <w:r w:rsidR="001175FA" w:rsidRPr="00F73E64">
        <w:rPr>
          <w:rFonts w:ascii="Times New Roman" w:eastAsia="Times New Roman" w:hAnsi="Times New Roman" w:cs="Times New Roman"/>
          <w:sz w:val="26"/>
          <w:szCs w:val="26"/>
          <w:shd w:val="clear" w:color="auto" w:fill="FFFFFF"/>
          <w:lang w:eastAsia="ru-RU" w:bidi="ar-SA"/>
        </w:rPr>
        <w:t>ного розвитку м. Харкова на 202</w:t>
      </w:r>
      <w:r w:rsidR="00767755">
        <w:rPr>
          <w:rFonts w:ascii="Times New Roman" w:eastAsia="Times New Roman" w:hAnsi="Times New Roman" w:cs="Times New Roman"/>
          <w:sz w:val="26"/>
          <w:szCs w:val="26"/>
          <w:shd w:val="clear" w:color="auto" w:fill="FFFFFF"/>
          <w:lang w:eastAsia="ru-RU" w:bidi="ar-SA"/>
        </w:rPr>
        <w:t>6</w:t>
      </w:r>
      <w:r w:rsidRPr="00F73E64">
        <w:rPr>
          <w:rFonts w:ascii="Times New Roman" w:eastAsia="Times New Roman" w:hAnsi="Times New Roman" w:cs="Times New Roman"/>
          <w:sz w:val="26"/>
          <w:szCs w:val="26"/>
          <w:shd w:val="clear" w:color="auto" w:fill="FFFFFF"/>
          <w:lang w:eastAsia="ru-RU" w:bidi="ar-SA"/>
        </w:rPr>
        <w:t> рік» на Єдиній екологічній платформі «ЕкоСистема» через Єдиний реєстр стратегічної екологічної оцінки.</w:t>
      </w:r>
    </w:p>
    <w:p w14:paraId="54EBE06B" w14:textId="77777777" w:rsidR="0089574C" w:rsidRPr="004A086F" w:rsidRDefault="0089574C" w:rsidP="00CD14B4">
      <w:pPr>
        <w:ind w:right="420" w:firstLine="567"/>
        <w:jc w:val="both"/>
        <w:rPr>
          <w:rFonts w:ascii="Times New Roman" w:eastAsia="Times New Roman" w:hAnsi="Times New Roman" w:cs="Times New Roman"/>
          <w:sz w:val="12"/>
          <w:szCs w:val="12"/>
          <w:highlight w:val="yellow"/>
          <w:shd w:val="clear" w:color="auto" w:fill="FFFFFF"/>
          <w:lang w:eastAsia="ru-RU" w:bidi="ar-SA"/>
        </w:rPr>
      </w:pPr>
    </w:p>
    <w:p w14:paraId="514EEBDE" w14:textId="77777777" w:rsidR="00CA52EA" w:rsidRPr="004A086F" w:rsidRDefault="00CA52EA" w:rsidP="00CD14B4">
      <w:pPr>
        <w:ind w:right="420" w:firstLine="567"/>
        <w:jc w:val="both"/>
        <w:rPr>
          <w:rFonts w:ascii="Times New Roman" w:eastAsia="Times New Roman" w:hAnsi="Times New Roman" w:cs="Times New Roman"/>
          <w:sz w:val="12"/>
          <w:szCs w:val="12"/>
          <w:highlight w:val="yellow"/>
          <w:shd w:val="clear" w:color="auto" w:fill="FFFFFF"/>
          <w:lang w:eastAsia="ru-RU" w:bidi="ar-SA"/>
        </w:rPr>
      </w:pPr>
    </w:p>
    <w:p w14:paraId="5BBB77A4" w14:textId="77777777" w:rsidR="00CA52EA" w:rsidRPr="004A086F" w:rsidRDefault="00CA52EA" w:rsidP="00CD14B4">
      <w:pPr>
        <w:ind w:right="420" w:firstLine="567"/>
        <w:jc w:val="both"/>
        <w:rPr>
          <w:rFonts w:ascii="Times New Roman" w:eastAsia="Times New Roman" w:hAnsi="Times New Roman" w:cs="Times New Roman"/>
          <w:sz w:val="12"/>
          <w:szCs w:val="12"/>
          <w:highlight w:val="yellow"/>
          <w:shd w:val="clear" w:color="auto" w:fill="FFFFFF"/>
          <w:lang w:eastAsia="ru-RU" w:bidi="ar-SA"/>
        </w:rPr>
      </w:pPr>
    </w:p>
    <w:p w14:paraId="423083F4" w14:textId="56DD0791" w:rsidR="00CA3098" w:rsidRDefault="00767755" w:rsidP="00DC571C">
      <w:pPr>
        <w:tabs>
          <w:tab w:val="left" w:pos="709"/>
          <w:tab w:val="left" w:pos="9498"/>
          <w:tab w:val="left" w:pos="9920"/>
        </w:tabs>
        <w:ind w:right="420" w:firstLine="426"/>
        <w:jc w:val="both"/>
        <w:rPr>
          <w:rFonts w:ascii="Times New Roman" w:eastAsia="Times New Roman" w:hAnsi="Times New Roman" w:cs="Times New Roman"/>
          <w:sz w:val="16"/>
          <w:szCs w:val="16"/>
          <w:highlight w:val="yellow"/>
          <w:shd w:val="clear" w:color="auto" w:fill="FFFFFF"/>
          <w:lang w:eastAsia="ru-RU" w:bidi="ar-SA"/>
        </w:rPr>
      </w:pPr>
      <w:r w:rsidRPr="00767755">
        <w:rPr>
          <w:rFonts w:ascii="Calibri" w:eastAsia="Calibri" w:hAnsi="Calibri" w:cs="Times New Roman"/>
          <w:noProof/>
          <w:color w:val="auto"/>
          <w:sz w:val="22"/>
          <w:szCs w:val="22"/>
          <w:bdr w:val="single" w:sz="4" w:space="0" w:color="auto"/>
          <w:lang w:val="ru-RU" w:eastAsia="ru-RU" w:bidi="ar-SA"/>
        </w:rPr>
        <w:drawing>
          <wp:inline distT="0" distB="0" distL="0" distR="0" wp14:anchorId="78781865" wp14:editId="5BB386B4">
            <wp:extent cx="5771693" cy="3122203"/>
            <wp:effectExtent l="133350" t="114300" r="153035" b="1739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1090" r="845" b="3571"/>
                    <a:stretch/>
                  </pic:blipFill>
                  <pic:spPr bwMode="auto">
                    <a:xfrm>
                      <a:off x="0" y="0"/>
                      <a:ext cx="5845336" cy="31620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BB294F4" w14:textId="77777777" w:rsidR="00DC3552" w:rsidRDefault="00DC3552" w:rsidP="00DC571C">
      <w:pPr>
        <w:tabs>
          <w:tab w:val="left" w:pos="709"/>
          <w:tab w:val="left" w:pos="9498"/>
          <w:tab w:val="left" w:pos="9920"/>
        </w:tabs>
        <w:ind w:right="420" w:firstLine="426"/>
        <w:jc w:val="both"/>
        <w:rPr>
          <w:rFonts w:ascii="Times New Roman" w:eastAsia="Times New Roman" w:hAnsi="Times New Roman" w:cs="Times New Roman"/>
          <w:sz w:val="16"/>
          <w:szCs w:val="16"/>
          <w:highlight w:val="yellow"/>
          <w:shd w:val="clear" w:color="auto" w:fill="FFFFFF"/>
          <w:lang w:eastAsia="ru-RU" w:bidi="ar-SA"/>
        </w:rPr>
      </w:pPr>
    </w:p>
    <w:p w14:paraId="0D094DA7" w14:textId="77777777" w:rsidR="00DC3552" w:rsidRDefault="00DC3552" w:rsidP="00DC571C">
      <w:pPr>
        <w:tabs>
          <w:tab w:val="left" w:pos="709"/>
          <w:tab w:val="left" w:pos="9498"/>
          <w:tab w:val="left" w:pos="9920"/>
        </w:tabs>
        <w:ind w:right="420" w:firstLine="426"/>
        <w:jc w:val="both"/>
        <w:rPr>
          <w:rFonts w:ascii="Times New Roman" w:eastAsia="Times New Roman" w:hAnsi="Times New Roman" w:cs="Times New Roman"/>
          <w:sz w:val="16"/>
          <w:szCs w:val="16"/>
          <w:highlight w:val="yellow"/>
          <w:shd w:val="clear" w:color="auto" w:fill="FFFFFF"/>
          <w:lang w:eastAsia="ru-RU" w:bidi="ar-SA"/>
        </w:rPr>
      </w:pPr>
    </w:p>
    <w:p w14:paraId="38F4C0A2" w14:textId="77777777" w:rsidR="00DC3552" w:rsidRPr="004A086F" w:rsidRDefault="00DC3552" w:rsidP="00DC3552">
      <w:pPr>
        <w:tabs>
          <w:tab w:val="left" w:pos="709"/>
          <w:tab w:val="left" w:pos="9498"/>
          <w:tab w:val="left" w:pos="9920"/>
        </w:tabs>
        <w:ind w:right="420" w:firstLine="426"/>
        <w:jc w:val="both"/>
        <w:rPr>
          <w:rFonts w:ascii="Times New Roman" w:eastAsia="Times New Roman" w:hAnsi="Times New Roman" w:cs="Times New Roman"/>
          <w:sz w:val="16"/>
          <w:szCs w:val="16"/>
          <w:highlight w:val="yellow"/>
          <w:shd w:val="clear" w:color="auto" w:fill="FFFFFF"/>
          <w:lang w:eastAsia="ru-RU" w:bidi="ar-SA"/>
        </w:rPr>
      </w:pPr>
    </w:p>
    <w:p w14:paraId="4C318C92" w14:textId="256F6A51" w:rsidR="00F21030" w:rsidRPr="004A086F" w:rsidRDefault="00812495" w:rsidP="00DC3552">
      <w:pPr>
        <w:widowControl/>
        <w:tabs>
          <w:tab w:val="num" w:pos="2138"/>
          <w:tab w:val="left" w:pos="9781"/>
          <w:tab w:val="left" w:pos="9923"/>
        </w:tabs>
        <w:ind w:right="417" w:firstLine="426"/>
        <w:jc w:val="both"/>
        <w:rPr>
          <w:rFonts w:ascii="Times New Roman" w:eastAsia="Times New Roman" w:hAnsi="Times New Roman" w:cs="Times New Roman"/>
          <w:sz w:val="16"/>
          <w:szCs w:val="16"/>
          <w:highlight w:val="yellow"/>
          <w:shd w:val="clear" w:color="auto" w:fill="FFFFFF"/>
          <w:lang w:eastAsia="ru-RU" w:bidi="ar-SA"/>
        </w:rPr>
      </w:pPr>
      <w:r w:rsidRPr="00812495">
        <w:rPr>
          <w:rFonts w:ascii="Calibri" w:eastAsia="Calibri" w:hAnsi="Calibri" w:cs="Times New Roman"/>
          <w:noProof/>
          <w:color w:val="auto"/>
          <w:sz w:val="22"/>
          <w:szCs w:val="22"/>
          <w:bdr w:val="single" w:sz="4" w:space="0" w:color="auto"/>
          <w:lang w:val="ru-RU" w:eastAsia="ru-RU" w:bidi="ar-SA"/>
        </w:rPr>
        <w:drawing>
          <wp:inline distT="0" distB="0" distL="0" distR="0" wp14:anchorId="6C956F2B" wp14:editId="5305C4BB">
            <wp:extent cx="5771693" cy="2926080"/>
            <wp:effectExtent l="133350" t="114300" r="153035" b="1600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6434" t="13876" r="17606" b="3604"/>
                    <a:stretch/>
                  </pic:blipFill>
                  <pic:spPr bwMode="auto">
                    <a:xfrm>
                      <a:off x="0" y="0"/>
                      <a:ext cx="5777944" cy="29292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5FC857D" w14:textId="50451143" w:rsidR="00F21030" w:rsidRDefault="00F21030" w:rsidP="00A92D0D">
      <w:pPr>
        <w:widowControl/>
        <w:tabs>
          <w:tab w:val="left" w:pos="567"/>
          <w:tab w:val="num" w:pos="2138"/>
        </w:tabs>
        <w:ind w:right="417"/>
        <w:jc w:val="both"/>
        <w:rPr>
          <w:rFonts w:ascii="Times New Roman" w:eastAsia="Times New Roman" w:hAnsi="Times New Roman" w:cs="Times New Roman"/>
          <w:sz w:val="16"/>
          <w:szCs w:val="16"/>
          <w:highlight w:val="yellow"/>
          <w:shd w:val="clear" w:color="auto" w:fill="FFFFFF"/>
          <w:lang w:eastAsia="ru-RU" w:bidi="ar-SA"/>
        </w:rPr>
      </w:pPr>
    </w:p>
    <w:p w14:paraId="04B40545" w14:textId="1D49E657" w:rsidR="00402E4D" w:rsidRDefault="00402E4D" w:rsidP="00A92D0D">
      <w:pPr>
        <w:widowControl/>
        <w:tabs>
          <w:tab w:val="left" w:pos="567"/>
          <w:tab w:val="num" w:pos="2138"/>
        </w:tabs>
        <w:ind w:right="417"/>
        <w:jc w:val="both"/>
        <w:rPr>
          <w:rFonts w:ascii="Times New Roman" w:eastAsia="Times New Roman" w:hAnsi="Times New Roman" w:cs="Times New Roman"/>
          <w:sz w:val="16"/>
          <w:szCs w:val="16"/>
          <w:highlight w:val="yellow"/>
          <w:shd w:val="clear" w:color="auto" w:fill="FFFFFF"/>
          <w:lang w:eastAsia="ru-RU" w:bidi="ar-SA"/>
        </w:rPr>
      </w:pPr>
    </w:p>
    <w:p w14:paraId="37165160" w14:textId="77777777" w:rsidR="00DC571C" w:rsidRPr="004A086F" w:rsidRDefault="00DC571C" w:rsidP="00A92D0D">
      <w:pPr>
        <w:widowControl/>
        <w:tabs>
          <w:tab w:val="left" w:pos="567"/>
          <w:tab w:val="num" w:pos="2138"/>
        </w:tabs>
        <w:ind w:right="417"/>
        <w:jc w:val="both"/>
        <w:rPr>
          <w:rFonts w:ascii="Times New Roman" w:eastAsia="Times New Roman" w:hAnsi="Times New Roman" w:cs="Times New Roman"/>
          <w:sz w:val="16"/>
          <w:szCs w:val="16"/>
          <w:highlight w:val="yellow"/>
          <w:shd w:val="clear" w:color="auto" w:fill="FFFFFF"/>
          <w:lang w:eastAsia="ru-RU" w:bidi="ar-SA"/>
        </w:rPr>
      </w:pPr>
    </w:p>
    <w:p w14:paraId="7A2AC641" w14:textId="53D484A6" w:rsidR="00A822CE" w:rsidRPr="00586D64" w:rsidRDefault="00885F67" w:rsidP="00321935">
      <w:pPr>
        <w:spacing w:after="60"/>
        <w:ind w:right="420" w:firstLine="567"/>
        <w:jc w:val="both"/>
        <w:rPr>
          <w:rFonts w:ascii="Times New Roman" w:eastAsia="Times New Roman" w:hAnsi="Times New Roman" w:cs="Times New Roman"/>
          <w:sz w:val="26"/>
          <w:szCs w:val="26"/>
          <w:shd w:val="clear" w:color="auto" w:fill="FFFFFF"/>
          <w:lang w:eastAsia="ru-RU" w:bidi="ar-SA"/>
        </w:rPr>
      </w:pPr>
      <w:r w:rsidRPr="00586D64">
        <w:rPr>
          <w:rFonts w:ascii="Times New Roman" w:eastAsia="Times New Roman" w:hAnsi="Times New Roman" w:cs="Times New Roman"/>
          <w:sz w:val="26"/>
          <w:szCs w:val="26"/>
          <w:shd w:val="clear" w:color="auto" w:fill="FFFFFF"/>
          <w:lang w:eastAsia="ru-RU" w:bidi="ar-SA"/>
        </w:rPr>
        <w:t xml:space="preserve">Відповідно до вимог Закону України «Про стратегічну екологічну оцінку», з метою одержання та врахування зауважень і пропозицій громадськості Замовником ДДП оприлюднено заяву про визначення обсягу СЕО проєкту </w:t>
      </w:r>
      <w:r w:rsidR="00586D64">
        <w:rPr>
          <w:rFonts w:ascii="Times New Roman" w:eastAsia="Times New Roman" w:hAnsi="Times New Roman" w:cs="Times New Roman"/>
          <w:sz w:val="26"/>
          <w:szCs w:val="26"/>
          <w:shd w:val="clear" w:color="auto" w:fill="FFFFFF"/>
          <w:lang w:eastAsia="ru-RU" w:bidi="ar-SA"/>
        </w:rPr>
        <w:t>ДДП </w:t>
      </w:r>
      <w:r w:rsidR="00F65344" w:rsidRPr="00586D64">
        <w:rPr>
          <w:rFonts w:ascii="Times New Roman" w:eastAsia="Times New Roman" w:hAnsi="Times New Roman" w:cs="Times New Roman"/>
          <w:sz w:val="26"/>
          <w:szCs w:val="26"/>
          <w:shd w:val="clear" w:color="auto" w:fill="FFFFFF"/>
          <w:lang w:eastAsia="ru-RU" w:bidi="ar-SA"/>
        </w:rPr>
        <w:t>«Програми економічного та</w:t>
      </w:r>
      <w:r w:rsidRPr="00586D64">
        <w:rPr>
          <w:rFonts w:ascii="Times New Roman" w:eastAsia="Times New Roman" w:hAnsi="Times New Roman" w:cs="Times New Roman"/>
          <w:sz w:val="26"/>
          <w:szCs w:val="26"/>
          <w:shd w:val="clear" w:color="auto" w:fill="FFFFFF"/>
          <w:lang w:eastAsia="ru-RU" w:bidi="ar-SA"/>
        </w:rPr>
        <w:t xml:space="preserve"> соціального розвитку </w:t>
      </w:r>
      <w:r w:rsidR="00D73528" w:rsidRPr="00586D64">
        <w:rPr>
          <w:rFonts w:ascii="Times New Roman" w:eastAsia="Times New Roman" w:hAnsi="Times New Roman" w:cs="Times New Roman"/>
          <w:sz w:val="26"/>
          <w:szCs w:val="26"/>
          <w:shd w:val="clear" w:color="auto" w:fill="FFFFFF"/>
          <w:lang w:eastAsia="ru-RU" w:bidi="ar-SA"/>
        </w:rPr>
        <w:t>м. </w:t>
      </w:r>
      <w:r w:rsidR="00F65344" w:rsidRPr="00586D64">
        <w:rPr>
          <w:rFonts w:ascii="Times New Roman" w:eastAsia="Times New Roman" w:hAnsi="Times New Roman" w:cs="Times New Roman"/>
          <w:sz w:val="26"/>
          <w:szCs w:val="26"/>
          <w:shd w:val="clear" w:color="auto" w:fill="FFFFFF"/>
          <w:lang w:eastAsia="ru-RU" w:bidi="ar-SA"/>
        </w:rPr>
        <w:t>Харкова на 202</w:t>
      </w:r>
      <w:r w:rsidR="00586D64">
        <w:rPr>
          <w:rFonts w:ascii="Times New Roman" w:eastAsia="Times New Roman" w:hAnsi="Times New Roman" w:cs="Times New Roman"/>
          <w:sz w:val="26"/>
          <w:szCs w:val="26"/>
          <w:shd w:val="clear" w:color="auto" w:fill="FFFFFF"/>
          <w:lang w:eastAsia="ru-RU" w:bidi="ar-SA"/>
        </w:rPr>
        <w:t>6</w:t>
      </w:r>
      <w:r w:rsidR="00D73528" w:rsidRPr="00586D64">
        <w:rPr>
          <w:rFonts w:ascii="Times New Roman" w:eastAsia="Times New Roman" w:hAnsi="Times New Roman" w:cs="Times New Roman"/>
          <w:sz w:val="26"/>
          <w:szCs w:val="26"/>
          <w:shd w:val="clear" w:color="auto" w:fill="FFFFFF"/>
          <w:lang w:eastAsia="ru-RU" w:bidi="ar-SA"/>
        </w:rPr>
        <w:t> </w:t>
      </w:r>
      <w:r w:rsidRPr="00586D64">
        <w:rPr>
          <w:rFonts w:ascii="Times New Roman" w:eastAsia="Times New Roman" w:hAnsi="Times New Roman" w:cs="Times New Roman"/>
          <w:sz w:val="26"/>
          <w:szCs w:val="26"/>
          <w:shd w:val="clear" w:color="auto" w:fill="FFFFFF"/>
          <w:lang w:eastAsia="ru-RU" w:bidi="ar-SA"/>
        </w:rPr>
        <w:t xml:space="preserve">рік» шляхом розміщення на офіційному сайті Харківської </w:t>
      </w:r>
      <w:r w:rsidR="00F65344" w:rsidRPr="00586D64">
        <w:rPr>
          <w:rFonts w:ascii="Times New Roman" w:eastAsia="Times New Roman" w:hAnsi="Times New Roman" w:cs="Times New Roman"/>
          <w:sz w:val="26"/>
          <w:szCs w:val="26"/>
          <w:shd w:val="clear" w:color="auto" w:fill="FFFFFF"/>
          <w:lang w:eastAsia="ru-RU" w:bidi="ar-SA"/>
        </w:rPr>
        <w:t>міської ради, міського голови</w:t>
      </w:r>
      <w:r w:rsidR="00CB5C1C" w:rsidRPr="00586D64">
        <w:rPr>
          <w:rFonts w:ascii="Times New Roman" w:eastAsia="Times New Roman" w:hAnsi="Times New Roman" w:cs="Times New Roman"/>
          <w:sz w:val="26"/>
          <w:szCs w:val="26"/>
          <w:shd w:val="clear" w:color="auto" w:fill="FFFFFF"/>
          <w:lang w:eastAsia="ru-RU" w:bidi="ar-SA"/>
        </w:rPr>
        <w:t xml:space="preserve">, </w:t>
      </w:r>
      <w:r w:rsidR="00040CDE" w:rsidRPr="00586D64">
        <w:rPr>
          <w:rFonts w:ascii="Times New Roman" w:eastAsia="Times New Roman" w:hAnsi="Times New Roman" w:cs="Times New Roman"/>
          <w:sz w:val="26"/>
          <w:szCs w:val="26"/>
          <w:shd w:val="clear" w:color="auto" w:fill="FFFFFF"/>
          <w:lang w:eastAsia="ru-RU" w:bidi="ar-SA"/>
        </w:rPr>
        <w:t>виконавч</w:t>
      </w:r>
      <w:r w:rsidR="00CB5C1C" w:rsidRPr="00586D64">
        <w:rPr>
          <w:rFonts w:ascii="Times New Roman" w:eastAsia="Times New Roman" w:hAnsi="Times New Roman" w:cs="Times New Roman"/>
          <w:sz w:val="26"/>
          <w:szCs w:val="26"/>
          <w:shd w:val="clear" w:color="auto" w:fill="FFFFFF"/>
          <w:lang w:eastAsia="ru-RU" w:bidi="ar-SA"/>
        </w:rPr>
        <w:t xml:space="preserve">ого комітету </w:t>
      </w:r>
      <w:r w:rsidR="00F65344" w:rsidRPr="00586D64">
        <w:rPr>
          <w:rFonts w:ascii="Times New Roman" w:eastAsia="Times New Roman" w:hAnsi="Times New Roman" w:cs="Times New Roman"/>
          <w:sz w:val="26"/>
          <w:szCs w:val="26"/>
          <w:shd w:val="clear" w:color="auto" w:fill="FFFFFF"/>
          <w:lang w:eastAsia="ru-RU" w:bidi="ar-SA"/>
        </w:rPr>
        <w:t>у розділі «Важливі документи»</w:t>
      </w:r>
      <w:r w:rsidRPr="00586D64">
        <w:rPr>
          <w:rFonts w:ascii="Times New Roman" w:eastAsia="Times New Roman" w:hAnsi="Times New Roman" w:cs="Times New Roman"/>
          <w:sz w:val="26"/>
          <w:szCs w:val="26"/>
          <w:shd w:val="clear" w:color="auto" w:fill="FFFFFF"/>
          <w:lang w:eastAsia="ru-RU" w:bidi="ar-SA"/>
        </w:rPr>
        <w:t xml:space="preserve">, з </w:t>
      </w:r>
      <w:r w:rsidR="00F65344" w:rsidRPr="00586D64">
        <w:rPr>
          <w:rFonts w:ascii="Times New Roman" w:eastAsia="Times New Roman" w:hAnsi="Times New Roman" w:cs="Times New Roman"/>
          <w:sz w:val="26"/>
          <w:szCs w:val="26"/>
          <w:shd w:val="clear" w:color="auto" w:fill="FFFFFF"/>
          <w:lang w:eastAsia="ru-RU" w:bidi="ar-SA"/>
        </w:rPr>
        <w:t xml:space="preserve">якою </w:t>
      </w:r>
      <w:r w:rsidRPr="00586D64">
        <w:rPr>
          <w:rFonts w:ascii="Times New Roman" w:eastAsia="Times New Roman" w:hAnsi="Times New Roman" w:cs="Times New Roman"/>
          <w:sz w:val="26"/>
          <w:szCs w:val="26"/>
          <w:shd w:val="clear" w:color="auto" w:fill="FFFFFF"/>
          <w:lang w:eastAsia="ru-RU" w:bidi="ar-SA"/>
        </w:rPr>
        <w:t>м</w:t>
      </w:r>
      <w:r w:rsidR="00015BA8" w:rsidRPr="00586D64">
        <w:rPr>
          <w:rFonts w:ascii="Times New Roman" w:eastAsia="Times New Roman" w:hAnsi="Times New Roman" w:cs="Times New Roman"/>
          <w:sz w:val="26"/>
          <w:szCs w:val="26"/>
          <w:shd w:val="clear" w:color="auto" w:fill="FFFFFF"/>
          <w:lang w:eastAsia="ru-RU" w:bidi="ar-SA"/>
        </w:rPr>
        <w:t>о</w:t>
      </w:r>
      <w:r w:rsidR="00282C02">
        <w:rPr>
          <w:rFonts w:ascii="Times New Roman" w:eastAsia="Times New Roman" w:hAnsi="Times New Roman" w:cs="Times New Roman"/>
          <w:sz w:val="26"/>
          <w:szCs w:val="26"/>
          <w:shd w:val="clear" w:color="auto" w:fill="FFFFFF"/>
          <w:lang w:eastAsia="ru-RU" w:bidi="ar-SA"/>
        </w:rPr>
        <w:t xml:space="preserve">жна ознайомитися за </w:t>
      </w:r>
      <w:r w:rsidR="00A822CE" w:rsidRPr="00586D64">
        <w:rPr>
          <w:rFonts w:ascii="Times New Roman" w:eastAsia="Times New Roman" w:hAnsi="Times New Roman" w:cs="Times New Roman"/>
          <w:sz w:val="26"/>
          <w:szCs w:val="26"/>
          <w:shd w:val="clear" w:color="auto" w:fill="FFFFFF"/>
          <w:lang w:eastAsia="ru-RU" w:bidi="ar-SA"/>
        </w:rPr>
        <w:t>посиланням:</w:t>
      </w:r>
    </w:p>
    <w:p w14:paraId="6EE0E113" w14:textId="6FCA5146" w:rsidR="00511D06" w:rsidRDefault="00511D06" w:rsidP="00172E39">
      <w:pPr>
        <w:ind w:firstLine="567"/>
        <w:jc w:val="both"/>
        <w:rPr>
          <w:sz w:val="16"/>
          <w:szCs w:val="16"/>
          <w:highlight w:val="yellow"/>
        </w:rPr>
      </w:pPr>
    </w:p>
    <w:p w14:paraId="253D1927" w14:textId="77777777" w:rsidR="00402E4D" w:rsidRPr="00402E4D" w:rsidRDefault="00A261F3" w:rsidP="00402E4D">
      <w:pPr>
        <w:widowControl/>
        <w:spacing w:after="60"/>
        <w:ind w:right="420"/>
        <w:rPr>
          <w:rStyle w:val="a3"/>
          <w:rFonts w:ascii="Times New Roman" w:hAnsi="Times New Roman"/>
          <w:sz w:val="26"/>
          <w:szCs w:val="26"/>
        </w:rPr>
      </w:pPr>
      <w:hyperlink r:id="rId13" w:history="1">
        <w:r w:rsidR="00402E4D" w:rsidRPr="00402E4D">
          <w:rPr>
            <w:rStyle w:val="a3"/>
            <w:rFonts w:ascii="Times New Roman" w:hAnsi="Times New Roman"/>
            <w:sz w:val="26"/>
            <w:szCs w:val="26"/>
          </w:rPr>
          <w:t>https://www.city.kharkiv.ua/uk/document/povidomlennya-pro-oprilyudnennya-zayavi-pro-viznachennya-obsyagu-strategichnoi-ekologichnoi-otsinki-proektu-programi-ekonomichnogo-ta-sotsialnogo-rozvitku-m-kharkova-na-2026-rik-74704.html</w:t>
        </w:r>
      </w:hyperlink>
      <w:r w:rsidR="00402E4D" w:rsidRPr="00402E4D">
        <w:rPr>
          <w:rStyle w:val="a3"/>
          <w:rFonts w:ascii="Times New Roman" w:hAnsi="Times New Roman"/>
          <w:sz w:val="26"/>
          <w:szCs w:val="26"/>
        </w:rPr>
        <w:t xml:space="preserve"> </w:t>
      </w:r>
    </w:p>
    <w:p w14:paraId="0ECC926A" w14:textId="42150362" w:rsidR="00402E4D" w:rsidRDefault="00402E4D" w:rsidP="00EB1169">
      <w:pPr>
        <w:ind w:right="418" w:firstLine="567"/>
        <w:jc w:val="both"/>
        <w:rPr>
          <w:rStyle w:val="a3"/>
          <w:rFonts w:ascii="Times New Roman" w:hAnsi="Times New Roman" w:cs="Times New Roman"/>
          <w:color w:val="auto"/>
          <w:sz w:val="12"/>
          <w:szCs w:val="12"/>
          <w:highlight w:val="yellow"/>
        </w:rPr>
      </w:pPr>
    </w:p>
    <w:p w14:paraId="3B2F9786" w14:textId="59464AB2" w:rsidR="00402E4D" w:rsidRDefault="00402E4D" w:rsidP="00EB1169">
      <w:pPr>
        <w:ind w:right="418" w:firstLine="567"/>
        <w:jc w:val="both"/>
        <w:rPr>
          <w:rStyle w:val="a3"/>
          <w:rFonts w:ascii="Times New Roman" w:hAnsi="Times New Roman" w:cs="Times New Roman"/>
          <w:color w:val="auto"/>
          <w:sz w:val="12"/>
          <w:szCs w:val="12"/>
          <w:highlight w:val="yellow"/>
        </w:rPr>
      </w:pPr>
    </w:p>
    <w:p w14:paraId="14BB12EE" w14:textId="5C794339" w:rsidR="00EB1169" w:rsidRPr="00DC571C" w:rsidRDefault="00513CDA" w:rsidP="00CD14B4">
      <w:pPr>
        <w:ind w:right="420" w:firstLine="567"/>
        <w:jc w:val="both"/>
        <w:rPr>
          <w:rFonts w:ascii="Times New Roman" w:eastAsia="Times New Roman" w:hAnsi="Times New Roman" w:cs="Times New Roman"/>
          <w:sz w:val="26"/>
          <w:szCs w:val="26"/>
          <w:shd w:val="clear" w:color="auto" w:fill="FFFFFF"/>
          <w:lang w:eastAsia="ru-RU" w:bidi="ar-SA"/>
        </w:rPr>
      </w:pPr>
      <w:r w:rsidRPr="00282C02">
        <w:rPr>
          <w:rFonts w:ascii="Times New Roman" w:eastAsia="Times New Roman" w:hAnsi="Times New Roman" w:cs="Times New Roman"/>
          <w:sz w:val="26"/>
          <w:szCs w:val="26"/>
          <w:shd w:val="clear" w:color="auto" w:fill="FFFFFF"/>
          <w:lang w:eastAsia="ru-RU" w:bidi="ar-SA"/>
        </w:rPr>
        <w:t>Рисунок</w:t>
      </w:r>
      <w:r w:rsidR="00D73528" w:rsidRPr="00282C02">
        <w:rPr>
          <w:rFonts w:ascii="Times New Roman" w:eastAsia="Times New Roman" w:hAnsi="Times New Roman" w:cs="Times New Roman"/>
          <w:sz w:val="26"/>
          <w:szCs w:val="26"/>
          <w:shd w:val="clear" w:color="auto" w:fill="FFFFFF"/>
          <w:lang w:eastAsia="ru-RU" w:bidi="ar-SA"/>
        </w:rPr>
        <w:t> </w:t>
      </w:r>
      <w:r w:rsidR="00EB1169" w:rsidRPr="00282C02">
        <w:rPr>
          <w:rFonts w:ascii="Times New Roman" w:eastAsia="Times New Roman" w:hAnsi="Times New Roman" w:cs="Times New Roman"/>
          <w:sz w:val="26"/>
          <w:szCs w:val="26"/>
          <w:shd w:val="clear" w:color="auto" w:fill="FFFFFF"/>
          <w:lang w:eastAsia="ru-RU" w:bidi="ar-SA"/>
        </w:rPr>
        <w:t>1.</w:t>
      </w:r>
      <w:r w:rsidR="00813E93" w:rsidRPr="00282C02">
        <w:rPr>
          <w:rFonts w:ascii="Times New Roman" w:eastAsia="Times New Roman" w:hAnsi="Times New Roman" w:cs="Times New Roman"/>
          <w:sz w:val="26"/>
          <w:szCs w:val="26"/>
          <w:shd w:val="clear" w:color="auto" w:fill="FFFFFF"/>
          <w:lang w:eastAsia="ru-RU" w:bidi="ar-SA"/>
        </w:rPr>
        <w:t>2</w:t>
      </w:r>
      <w:r w:rsidR="00E93502" w:rsidRPr="00282C02">
        <w:rPr>
          <w:rFonts w:ascii="Times New Roman" w:eastAsia="Times New Roman" w:hAnsi="Times New Roman" w:cs="Times New Roman"/>
          <w:sz w:val="26"/>
          <w:szCs w:val="26"/>
          <w:shd w:val="clear" w:color="auto" w:fill="FFFFFF"/>
          <w:lang w:eastAsia="ru-RU" w:bidi="ar-SA"/>
        </w:rPr>
        <w:t>.</w:t>
      </w:r>
      <w:r w:rsidR="00EB1169" w:rsidRPr="00282C02">
        <w:rPr>
          <w:rFonts w:ascii="Times New Roman" w:eastAsia="Times New Roman" w:hAnsi="Times New Roman" w:cs="Times New Roman"/>
          <w:sz w:val="26"/>
          <w:szCs w:val="26"/>
          <w:shd w:val="clear" w:color="auto" w:fill="FFFFFF"/>
          <w:lang w:eastAsia="ru-RU" w:bidi="ar-SA"/>
        </w:rPr>
        <w:t xml:space="preserve"> </w:t>
      </w:r>
      <w:r w:rsidR="00EB1169" w:rsidRPr="00DC571C">
        <w:rPr>
          <w:rFonts w:ascii="Times New Roman" w:eastAsia="Times New Roman" w:hAnsi="Times New Roman" w:cs="Times New Roman"/>
          <w:sz w:val="26"/>
          <w:szCs w:val="26"/>
          <w:shd w:val="clear" w:color="auto" w:fill="FFFFFF"/>
          <w:lang w:eastAsia="ru-RU" w:bidi="ar-SA"/>
        </w:rPr>
        <w:t xml:space="preserve">Копія екрану з інформацією щодо розміщення </w:t>
      </w:r>
      <w:r w:rsidR="00FE6988" w:rsidRPr="00DC571C">
        <w:rPr>
          <w:rFonts w:ascii="Times New Roman" w:eastAsia="Times New Roman" w:hAnsi="Times New Roman" w:cs="Times New Roman"/>
          <w:sz w:val="26"/>
          <w:szCs w:val="26"/>
          <w:shd w:val="clear" w:color="auto" w:fill="FFFFFF"/>
          <w:lang w:eastAsia="ru-RU" w:bidi="ar-SA"/>
        </w:rPr>
        <w:t xml:space="preserve">повідомлення про оприлюднення </w:t>
      </w:r>
      <w:r w:rsidR="00F65DC5" w:rsidRPr="00DC571C">
        <w:rPr>
          <w:rFonts w:ascii="Times New Roman" w:eastAsia="Times New Roman" w:hAnsi="Times New Roman" w:cs="Times New Roman"/>
          <w:sz w:val="26"/>
          <w:szCs w:val="26"/>
          <w:shd w:val="clear" w:color="auto" w:fill="FFFFFF"/>
          <w:lang w:eastAsia="ru-RU" w:bidi="ar-SA"/>
        </w:rPr>
        <w:t>з</w:t>
      </w:r>
      <w:r w:rsidR="00EB1169" w:rsidRPr="00DC571C">
        <w:rPr>
          <w:rFonts w:ascii="Times New Roman" w:eastAsia="Times New Roman" w:hAnsi="Times New Roman" w:cs="Times New Roman"/>
          <w:sz w:val="26"/>
          <w:szCs w:val="26"/>
          <w:shd w:val="clear" w:color="auto" w:fill="FFFFFF"/>
          <w:lang w:eastAsia="ru-RU" w:bidi="ar-SA"/>
        </w:rPr>
        <w:t>аяви про ви</w:t>
      </w:r>
      <w:r w:rsidR="00DC571C">
        <w:rPr>
          <w:rFonts w:ascii="Times New Roman" w:eastAsia="Times New Roman" w:hAnsi="Times New Roman" w:cs="Times New Roman"/>
          <w:sz w:val="26"/>
          <w:szCs w:val="26"/>
          <w:shd w:val="clear" w:color="auto" w:fill="FFFFFF"/>
          <w:lang w:eastAsia="ru-RU" w:bidi="ar-SA"/>
        </w:rPr>
        <w:t>значення обсягу СЕО проєкту ДДП </w:t>
      </w:r>
      <w:r w:rsidR="00EB1169" w:rsidRPr="00DC571C">
        <w:rPr>
          <w:rFonts w:ascii="Times New Roman" w:eastAsia="Times New Roman" w:hAnsi="Times New Roman" w:cs="Times New Roman"/>
          <w:sz w:val="26"/>
          <w:szCs w:val="26"/>
          <w:shd w:val="clear" w:color="auto" w:fill="FFFFFF"/>
          <w:lang w:eastAsia="ru-RU" w:bidi="ar-SA"/>
        </w:rPr>
        <w:t>«Програми економіч</w:t>
      </w:r>
      <w:r w:rsidR="00D73528" w:rsidRPr="00DC571C">
        <w:rPr>
          <w:rFonts w:ascii="Times New Roman" w:eastAsia="Times New Roman" w:hAnsi="Times New Roman" w:cs="Times New Roman"/>
          <w:sz w:val="26"/>
          <w:szCs w:val="26"/>
          <w:shd w:val="clear" w:color="auto" w:fill="FFFFFF"/>
          <w:lang w:eastAsia="ru-RU" w:bidi="ar-SA"/>
        </w:rPr>
        <w:t>ного та соціаль</w:t>
      </w:r>
      <w:r w:rsidR="00FE6988" w:rsidRPr="00DC571C">
        <w:rPr>
          <w:rFonts w:ascii="Times New Roman" w:eastAsia="Times New Roman" w:hAnsi="Times New Roman" w:cs="Times New Roman"/>
          <w:sz w:val="26"/>
          <w:szCs w:val="26"/>
          <w:shd w:val="clear" w:color="auto" w:fill="FFFFFF"/>
          <w:lang w:eastAsia="ru-RU" w:bidi="ar-SA"/>
        </w:rPr>
        <w:t>ного розвитку м. Харкова на 202</w:t>
      </w:r>
      <w:r w:rsidR="00DC571C">
        <w:rPr>
          <w:rFonts w:ascii="Times New Roman" w:eastAsia="Times New Roman" w:hAnsi="Times New Roman" w:cs="Times New Roman"/>
          <w:sz w:val="26"/>
          <w:szCs w:val="26"/>
          <w:shd w:val="clear" w:color="auto" w:fill="FFFFFF"/>
          <w:lang w:eastAsia="ru-RU" w:bidi="ar-SA"/>
        </w:rPr>
        <w:t>6</w:t>
      </w:r>
      <w:r w:rsidR="00D73528" w:rsidRPr="00DC571C">
        <w:rPr>
          <w:rFonts w:ascii="Times New Roman" w:eastAsia="Times New Roman" w:hAnsi="Times New Roman" w:cs="Times New Roman"/>
          <w:sz w:val="26"/>
          <w:szCs w:val="26"/>
          <w:shd w:val="clear" w:color="auto" w:fill="FFFFFF"/>
          <w:lang w:eastAsia="ru-RU" w:bidi="ar-SA"/>
        </w:rPr>
        <w:t> </w:t>
      </w:r>
      <w:r w:rsidR="00EB1169" w:rsidRPr="00DC571C">
        <w:rPr>
          <w:rFonts w:ascii="Times New Roman" w:eastAsia="Times New Roman" w:hAnsi="Times New Roman" w:cs="Times New Roman"/>
          <w:sz w:val="26"/>
          <w:szCs w:val="26"/>
          <w:shd w:val="clear" w:color="auto" w:fill="FFFFFF"/>
          <w:lang w:eastAsia="ru-RU" w:bidi="ar-SA"/>
        </w:rPr>
        <w:t xml:space="preserve">рік» на офіційному сайті Харківської міської ради, міського голови, виконавчого комітету. </w:t>
      </w:r>
    </w:p>
    <w:p w14:paraId="7FEC965D" w14:textId="117D927A" w:rsidR="00402E4D" w:rsidRDefault="00402E4D" w:rsidP="00CD14B4">
      <w:pPr>
        <w:ind w:right="420" w:firstLine="567"/>
        <w:jc w:val="both"/>
        <w:rPr>
          <w:rFonts w:ascii="Times New Roman" w:eastAsia="Times New Roman" w:hAnsi="Times New Roman" w:cs="Times New Roman"/>
          <w:sz w:val="26"/>
          <w:szCs w:val="26"/>
          <w:highlight w:val="yellow"/>
          <w:shd w:val="clear" w:color="auto" w:fill="FFFFFF"/>
          <w:lang w:eastAsia="ru-RU" w:bidi="ar-SA"/>
        </w:rPr>
      </w:pPr>
    </w:p>
    <w:p w14:paraId="591AB208" w14:textId="7F1CA1F5" w:rsidR="00402E4D" w:rsidRPr="004A086F" w:rsidRDefault="00DC571C" w:rsidP="00DC571C">
      <w:pPr>
        <w:tabs>
          <w:tab w:val="left" w:pos="9923"/>
        </w:tabs>
        <w:ind w:right="420" w:firstLine="567"/>
        <w:jc w:val="both"/>
        <w:rPr>
          <w:rFonts w:ascii="Times New Roman" w:eastAsia="Times New Roman" w:hAnsi="Times New Roman" w:cs="Times New Roman"/>
          <w:sz w:val="26"/>
          <w:szCs w:val="26"/>
          <w:highlight w:val="yellow"/>
          <w:shd w:val="clear" w:color="auto" w:fill="FFFFFF"/>
          <w:lang w:eastAsia="ru-RU" w:bidi="ar-SA"/>
        </w:rPr>
      </w:pPr>
      <w:r w:rsidRPr="00DC571C">
        <w:rPr>
          <w:rFonts w:ascii="Calibri" w:eastAsia="Calibri" w:hAnsi="Calibri" w:cs="Times New Roman"/>
          <w:noProof/>
          <w:color w:val="auto"/>
          <w:sz w:val="22"/>
          <w:szCs w:val="22"/>
          <w:bdr w:val="single" w:sz="4" w:space="0" w:color="auto"/>
          <w:lang w:val="ru-RU" w:eastAsia="ru-RU" w:bidi="ar-SA"/>
        </w:rPr>
        <w:drawing>
          <wp:inline distT="0" distB="0" distL="0" distR="0" wp14:anchorId="087E3CD4" wp14:editId="30BABC98">
            <wp:extent cx="5685183" cy="3236181"/>
            <wp:effectExtent l="133350" t="95250" r="144145" b="1739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0833" b="5074"/>
                    <a:stretch/>
                  </pic:blipFill>
                  <pic:spPr bwMode="auto">
                    <a:xfrm>
                      <a:off x="0" y="0"/>
                      <a:ext cx="5683250" cy="323508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BD43508" w14:textId="2D057DF9" w:rsidR="00D83ACE" w:rsidRPr="004A086F" w:rsidRDefault="00D83ACE" w:rsidP="000D05D2">
      <w:pPr>
        <w:tabs>
          <w:tab w:val="left" w:pos="567"/>
          <w:tab w:val="left" w:pos="9781"/>
        </w:tabs>
        <w:ind w:right="418" w:firstLine="426"/>
        <w:jc w:val="both"/>
        <w:rPr>
          <w:rFonts w:ascii="Times New Roman" w:eastAsia="Times New Roman" w:hAnsi="Times New Roman" w:cs="Times New Roman"/>
          <w:sz w:val="18"/>
          <w:szCs w:val="26"/>
          <w:highlight w:val="yellow"/>
          <w:shd w:val="clear" w:color="auto" w:fill="FFFFFF"/>
          <w:lang w:eastAsia="ru-RU" w:bidi="ar-SA"/>
        </w:rPr>
      </w:pPr>
    </w:p>
    <w:p w14:paraId="7E480AFD" w14:textId="6862B2EB" w:rsidR="00EB1169" w:rsidRPr="004A086F" w:rsidRDefault="00EB1169" w:rsidP="00EB1169">
      <w:pPr>
        <w:ind w:right="418"/>
        <w:jc w:val="center"/>
        <w:rPr>
          <w:rFonts w:ascii="Times New Roman" w:eastAsia="Times New Roman" w:hAnsi="Times New Roman" w:cs="Times New Roman"/>
          <w:sz w:val="16"/>
          <w:szCs w:val="16"/>
          <w:highlight w:val="yellow"/>
          <w:shd w:val="clear" w:color="auto" w:fill="FFFFFF"/>
          <w:lang w:eastAsia="ru-RU" w:bidi="ar-SA"/>
        </w:rPr>
      </w:pPr>
    </w:p>
    <w:p w14:paraId="3316AE4C" w14:textId="77777777" w:rsidR="006C0E6E" w:rsidRDefault="00A822CE" w:rsidP="00103058">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3638BC">
        <w:rPr>
          <w:rFonts w:ascii="Times New Roman" w:eastAsia="Times New Roman" w:hAnsi="Times New Roman" w:cs="Times New Roman"/>
          <w:sz w:val="26"/>
          <w:szCs w:val="26"/>
          <w:shd w:val="clear" w:color="auto" w:fill="FFFFFF"/>
          <w:lang w:eastAsia="ru-RU" w:bidi="ar-SA"/>
        </w:rPr>
        <w:t>Протягом строку громадського обговорення заяви про визначення обсягу стра</w:t>
      </w:r>
      <w:r w:rsidR="007B1422" w:rsidRPr="003638BC">
        <w:rPr>
          <w:rFonts w:ascii="Times New Roman" w:eastAsia="Times New Roman" w:hAnsi="Times New Roman" w:cs="Times New Roman"/>
          <w:sz w:val="26"/>
          <w:szCs w:val="26"/>
          <w:shd w:val="clear" w:color="auto" w:fill="FFFFFF"/>
          <w:lang w:eastAsia="ru-RU" w:bidi="ar-SA"/>
        </w:rPr>
        <w:t>тегічної екологічної оцінки (1</w:t>
      </w:r>
      <w:r w:rsidR="003638BC">
        <w:rPr>
          <w:rFonts w:ascii="Times New Roman" w:eastAsia="Times New Roman" w:hAnsi="Times New Roman" w:cs="Times New Roman"/>
          <w:sz w:val="26"/>
          <w:szCs w:val="26"/>
          <w:shd w:val="clear" w:color="auto" w:fill="FFFFFF"/>
          <w:lang w:eastAsia="ru-RU" w:bidi="ar-SA"/>
        </w:rPr>
        <w:t>0</w:t>
      </w:r>
      <w:r w:rsidR="007B1422" w:rsidRPr="003638BC">
        <w:rPr>
          <w:rFonts w:ascii="Times New Roman" w:eastAsia="Times New Roman" w:hAnsi="Times New Roman" w:cs="Times New Roman"/>
          <w:sz w:val="26"/>
          <w:szCs w:val="26"/>
          <w:shd w:val="clear" w:color="auto" w:fill="FFFFFF"/>
          <w:lang w:eastAsia="ru-RU" w:bidi="ar-SA"/>
        </w:rPr>
        <w:t> </w:t>
      </w:r>
      <w:r w:rsidRPr="003638BC">
        <w:rPr>
          <w:rFonts w:ascii="Times New Roman" w:eastAsia="Times New Roman" w:hAnsi="Times New Roman" w:cs="Times New Roman"/>
          <w:sz w:val="26"/>
          <w:szCs w:val="26"/>
          <w:shd w:val="clear" w:color="auto" w:fill="FFFFFF"/>
          <w:lang w:eastAsia="ru-RU" w:bidi="ar-SA"/>
        </w:rPr>
        <w:t xml:space="preserve">календарних днів) </w:t>
      </w:r>
      <w:r w:rsidRPr="00130657">
        <w:rPr>
          <w:rFonts w:ascii="Times New Roman" w:eastAsia="Times New Roman" w:hAnsi="Times New Roman" w:cs="Times New Roman"/>
          <w:sz w:val="26"/>
          <w:szCs w:val="26"/>
          <w:shd w:val="clear" w:color="auto" w:fill="FFFFFF"/>
          <w:lang w:eastAsia="ru-RU" w:bidi="ar-SA"/>
        </w:rPr>
        <w:t>звернень, зауважень та пропозицій від громадськості не надходило.</w:t>
      </w:r>
    </w:p>
    <w:p w14:paraId="6CE577D5" w14:textId="4B0A073C" w:rsidR="00FD2A63" w:rsidRDefault="00FD2A63" w:rsidP="00FD2A63">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45385">
        <w:rPr>
          <w:rFonts w:ascii="Times New Roman" w:eastAsia="Times New Roman" w:hAnsi="Times New Roman" w:cs="Times New Roman"/>
          <w:sz w:val="26"/>
          <w:szCs w:val="26"/>
          <w:shd w:val="clear" w:color="auto" w:fill="FFFFFF"/>
          <w:lang w:eastAsia="ru-RU" w:bidi="ar-SA"/>
        </w:rPr>
        <w:t>Зауваження і пропозиції надані Департаментом охорони здоров’я Харківської обласної державної адміністрації (лист від 28.07.2025 № 08-09/241) та Департаментом захисту довкілля та природокористування Харківської обласної державної адміністрації (лист від 29.07.2025 № 03.02-19/2071) були враховані при підготовці проєкту Програми та складанні звіту про СЕО у відповідності до вимог діючого природоохоронного законодавства, зокрема Закону України «Про стратегічну екологічну оцінку» та Методичних рекомендацій із здійснення стратегічної екологічної оцінки документів державного планування, затверджених Міністерством екології та природних ресурсів України.</w:t>
      </w:r>
    </w:p>
    <w:p w14:paraId="50888E44" w14:textId="5D526B96" w:rsidR="00FB7EDD" w:rsidRPr="001C2A0A" w:rsidRDefault="0086253B" w:rsidP="00DE1851">
      <w:pPr>
        <w:pStyle w:val="210"/>
        <w:shd w:val="clear" w:color="auto" w:fill="auto"/>
        <w:spacing w:before="0" w:after="0" w:line="240" w:lineRule="auto"/>
        <w:ind w:right="417" w:firstLine="567"/>
        <w:rPr>
          <w:rStyle w:val="2TimesNewRoman9pt"/>
          <w:rFonts w:eastAsia="Arial"/>
          <w:sz w:val="26"/>
          <w:szCs w:val="26"/>
        </w:rPr>
      </w:pPr>
      <w:r w:rsidRPr="001C2A0A">
        <w:rPr>
          <w:rStyle w:val="2TimesNewRoman9pt"/>
          <w:rFonts w:eastAsia="Arial"/>
          <w:sz w:val="28"/>
          <w:szCs w:val="28"/>
        </w:rPr>
        <w:t>2.</w:t>
      </w:r>
      <w:r w:rsidR="00656AA5" w:rsidRPr="001C2A0A">
        <w:rPr>
          <w:rStyle w:val="2TimesNewRoman9pt"/>
          <w:rFonts w:eastAsia="Arial"/>
          <w:sz w:val="28"/>
          <w:szCs w:val="28"/>
        </w:rPr>
        <w:t> </w:t>
      </w:r>
      <w:r w:rsidR="00656AA5" w:rsidRPr="001C2A0A">
        <w:rPr>
          <w:rStyle w:val="2TimesNewRoman9pt"/>
          <w:rFonts w:eastAsia="Arial"/>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p w14:paraId="3DF64983" w14:textId="77777777" w:rsidR="00656AA5" w:rsidRPr="004A086F" w:rsidRDefault="00656AA5" w:rsidP="00DE1851">
      <w:pPr>
        <w:pStyle w:val="210"/>
        <w:shd w:val="clear" w:color="auto" w:fill="auto"/>
        <w:spacing w:before="0" w:after="0" w:line="240" w:lineRule="auto"/>
        <w:ind w:right="417" w:firstLine="567"/>
        <w:rPr>
          <w:rStyle w:val="2TimesNewRoman9pt"/>
          <w:rFonts w:eastAsia="Arial"/>
          <w:sz w:val="26"/>
          <w:szCs w:val="26"/>
          <w:highlight w:val="yellow"/>
        </w:rPr>
      </w:pPr>
    </w:p>
    <w:p w14:paraId="21C6A7BD" w14:textId="16367141" w:rsidR="00FB7EDD" w:rsidRDefault="00330FA7" w:rsidP="000938F9">
      <w:pPr>
        <w:autoSpaceDE w:val="0"/>
        <w:autoSpaceDN w:val="0"/>
        <w:adjustRightInd w:val="0"/>
        <w:spacing w:after="120"/>
        <w:ind w:right="420" w:firstLine="567"/>
        <w:jc w:val="both"/>
        <w:rPr>
          <w:rFonts w:ascii="Times New Roman" w:hAnsi="Times New Roman"/>
          <w:sz w:val="26"/>
          <w:szCs w:val="26"/>
        </w:rPr>
      </w:pPr>
      <w:r w:rsidRPr="006768A9">
        <w:rPr>
          <w:rFonts w:ascii="Times New Roman" w:hAnsi="Times New Roman"/>
          <w:sz w:val="26"/>
          <w:szCs w:val="26"/>
        </w:rPr>
        <w:t>Харків</w:t>
      </w:r>
      <w:r w:rsidR="000C2C11" w:rsidRPr="006768A9">
        <w:rPr>
          <w:rFonts w:ascii="Times New Roman" w:hAnsi="Times New Roman"/>
          <w:sz w:val="26"/>
          <w:szCs w:val="26"/>
        </w:rPr>
        <w:t xml:space="preserve"> – </w:t>
      </w:r>
      <w:r w:rsidR="00FB7EDD" w:rsidRPr="006768A9">
        <w:rPr>
          <w:rFonts w:ascii="Times New Roman" w:hAnsi="Times New Roman"/>
          <w:sz w:val="26"/>
          <w:szCs w:val="26"/>
        </w:rPr>
        <w:t>велике сучасне місто, один з найбільш розвинених промислових центрів України</w:t>
      </w:r>
      <w:r w:rsidR="00A331F1" w:rsidRPr="006768A9">
        <w:rPr>
          <w:rFonts w:ascii="Times New Roman" w:hAnsi="Times New Roman"/>
          <w:sz w:val="26"/>
          <w:szCs w:val="26"/>
        </w:rPr>
        <w:t xml:space="preserve"> та осередок науки й освіти, поєднання яких на сьогоднішній день є передумовою подальшого економічного розвитку</w:t>
      </w:r>
      <w:r w:rsidR="00FB7EDD" w:rsidRPr="006768A9">
        <w:rPr>
          <w:rFonts w:ascii="Times New Roman" w:hAnsi="Times New Roman"/>
          <w:sz w:val="26"/>
          <w:szCs w:val="26"/>
        </w:rPr>
        <w:t xml:space="preserve">. </w:t>
      </w:r>
      <w:r w:rsidR="00C8173D" w:rsidRPr="006768A9">
        <w:rPr>
          <w:rFonts w:ascii="Times New Roman" w:hAnsi="Times New Roman"/>
          <w:sz w:val="26"/>
          <w:szCs w:val="26"/>
        </w:rPr>
        <w:t>Місто займає площу 350,0</w:t>
      </w:r>
      <w:r w:rsidR="00AB0D2A" w:rsidRPr="006768A9">
        <w:rPr>
          <w:rFonts w:ascii="Times New Roman" w:hAnsi="Times New Roman"/>
          <w:sz w:val="26"/>
          <w:szCs w:val="26"/>
        </w:rPr>
        <w:t> </w:t>
      </w:r>
      <w:r w:rsidR="00C8173D" w:rsidRPr="006768A9">
        <w:rPr>
          <w:rFonts w:ascii="Times New Roman" w:hAnsi="Times New Roman"/>
          <w:sz w:val="26"/>
          <w:szCs w:val="26"/>
        </w:rPr>
        <w:t>кв.</w:t>
      </w:r>
      <w:r w:rsidR="00AB0D2A" w:rsidRPr="006768A9">
        <w:rPr>
          <w:rFonts w:ascii="Times New Roman" w:hAnsi="Times New Roman"/>
          <w:sz w:val="26"/>
          <w:szCs w:val="26"/>
        </w:rPr>
        <w:t> </w:t>
      </w:r>
      <w:r w:rsidR="00992082" w:rsidRPr="006768A9">
        <w:rPr>
          <w:rFonts w:ascii="Times New Roman" w:hAnsi="Times New Roman"/>
          <w:sz w:val="26"/>
          <w:szCs w:val="26"/>
        </w:rPr>
        <w:t>км</w:t>
      </w:r>
      <w:r w:rsidR="00720BCD" w:rsidRPr="006768A9">
        <w:rPr>
          <w:rFonts w:ascii="Times New Roman" w:hAnsi="Times New Roman"/>
          <w:sz w:val="26"/>
          <w:szCs w:val="26"/>
        </w:rPr>
        <w:t xml:space="preserve">. </w:t>
      </w:r>
      <w:r w:rsidR="00C242FE" w:rsidRPr="006768A9">
        <w:rPr>
          <w:rFonts w:ascii="Times New Roman" w:hAnsi="Times New Roman"/>
          <w:sz w:val="26"/>
          <w:szCs w:val="26"/>
        </w:rPr>
        <w:t>Чисельність наявно</w:t>
      </w:r>
      <w:r w:rsidR="00E93502" w:rsidRPr="006768A9">
        <w:rPr>
          <w:rFonts w:ascii="Times New Roman" w:hAnsi="Times New Roman"/>
          <w:sz w:val="26"/>
          <w:szCs w:val="26"/>
        </w:rPr>
        <w:t xml:space="preserve">го населення м. Харкова станом </w:t>
      </w:r>
      <w:r w:rsidR="00C242FE" w:rsidRPr="006768A9">
        <w:rPr>
          <w:rFonts w:ascii="Times New Roman" w:hAnsi="Times New Roman"/>
          <w:sz w:val="26"/>
          <w:szCs w:val="26"/>
        </w:rPr>
        <w:t>на 01.01.2022 (останні річні статистичні дані) дорівнювала 1 421,1 тис. осіб</w:t>
      </w:r>
      <w:r w:rsidR="00720BCD" w:rsidRPr="006768A9">
        <w:rPr>
          <w:rFonts w:ascii="Times New Roman" w:hAnsi="Times New Roman"/>
          <w:sz w:val="26"/>
          <w:szCs w:val="26"/>
        </w:rPr>
        <w:t>, щ</w:t>
      </w:r>
      <w:r w:rsidR="00FB7EDD" w:rsidRPr="006768A9">
        <w:rPr>
          <w:rFonts w:ascii="Times New Roman" w:hAnsi="Times New Roman"/>
          <w:sz w:val="26"/>
          <w:szCs w:val="26"/>
        </w:rPr>
        <w:t>ільність наявного населення</w:t>
      </w:r>
      <w:r w:rsidR="006F6148" w:rsidRPr="006768A9">
        <w:rPr>
          <w:rFonts w:ascii="Times New Roman" w:hAnsi="Times New Roman"/>
          <w:sz w:val="26"/>
          <w:szCs w:val="26"/>
        </w:rPr>
        <w:t xml:space="preserve"> </w:t>
      </w:r>
      <w:r w:rsidR="00FB7EDD" w:rsidRPr="006768A9">
        <w:rPr>
          <w:rFonts w:ascii="Times New Roman" w:hAnsi="Times New Roman"/>
          <w:sz w:val="26"/>
          <w:szCs w:val="26"/>
        </w:rPr>
        <w:t>4</w:t>
      </w:r>
      <w:r w:rsidR="00AB0D2A" w:rsidRPr="006768A9">
        <w:rPr>
          <w:rFonts w:ascii="Times New Roman" w:hAnsi="Times New Roman"/>
          <w:sz w:val="26"/>
          <w:szCs w:val="26"/>
        </w:rPr>
        <w:t> </w:t>
      </w:r>
      <w:r w:rsidR="00804D4E" w:rsidRPr="006768A9">
        <w:rPr>
          <w:rFonts w:ascii="Times New Roman" w:hAnsi="Times New Roman"/>
          <w:sz w:val="26"/>
          <w:szCs w:val="26"/>
        </w:rPr>
        <w:t>0</w:t>
      </w:r>
      <w:r w:rsidR="00C242FE" w:rsidRPr="006768A9">
        <w:rPr>
          <w:rFonts w:ascii="Times New Roman" w:hAnsi="Times New Roman"/>
          <w:sz w:val="26"/>
          <w:szCs w:val="26"/>
        </w:rPr>
        <w:t>60</w:t>
      </w:r>
      <w:r w:rsidR="00AB0D2A" w:rsidRPr="006768A9">
        <w:rPr>
          <w:rFonts w:ascii="Times New Roman" w:hAnsi="Times New Roman"/>
          <w:sz w:val="26"/>
          <w:szCs w:val="26"/>
        </w:rPr>
        <w:t> </w:t>
      </w:r>
      <w:r w:rsidR="00C8173D" w:rsidRPr="006768A9">
        <w:rPr>
          <w:rFonts w:ascii="Times New Roman" w:hAnsi="Times New Roman"/>
          <w:sz w:val="26"/>
          <w:szCs w:val="26"/>
        </w:rPr>
        <w:t>осіб/кв. км</w:t>
      </w:r>
      <w:r w:rsidR="00C242FE" w:rsidRPr="006768A9">
        <w:rPr>
          <w:rFonts w:ascii="Times New Roman" w:hAnsi="Times New Roman"/>
          <w:sz w:val="26"/>
          <w:szCs w:val="26"/>
        </w:rPr>
        <w:t>.</w:t>
      </w:r>
    </w:p>
    <w:p w14:paraId="4BEFC6DA" w14:textId="77777777" w:rsidR="001E3A21" w:rsidRPr="00BE5F88" w:rsidRDefault="001E3A21" w:rsidP="001E3A21">
      <w:pPr>
        <w:autoSpaceDE w:val="0"/>
        <w:autoSpaceDN w:val="0"/>
        <w:adjustRightInd w:val="0"/>
        <w:spacing w:after="120"/>
        <w:ind w:right="417" w:firstLine="567"/>
        <w:jc w:val="both"/>
        <w:rPr>
          <w:rFonts w:ascii="Times New Roman" w:hAnsi="Times New Roman"/>
          <w:sz w:val="26"/>
          <w:szCs w:val="26"/>
        </w:rPr>
      </w:pPr>
      <w:r w:rsidRPr="00BE5F88">
        <w:rPr>
          <w:rFonts w:ascii="Times New Roman" w:hAnsi="Times New Roman"/>
          <w:sz w:val="26"/>
          <w:szCs w:val="26"/>
        </w:rPr>
        <w:t>Військова агресія РФ проти України, а також регулярні обстріли міста агресором, спричинили суттєве скорочення чисельності населення у першому та другому кварталах 2022 року, в місті залишилося близько 400 тис. осіб. Значна частина жителів міста була змушена евакуюватися до «більш безпечних» населених пунктів України або виїхати за її межі. Після успішного звільнення частини північної області у травні та вересні 2022 року, а також завдяки скороченню обстрілів та успішному контрнаступу ЗСУ, спостерігалася позитивна динаміка щодо повернення населення до міста Харкова.</w:t>
      </w:r>
    </w:p>
    <w:p w14:paraId="48AC829F" w14:textId="77777777" w:rsidR="001E3A21" w:rsidRPr="00BE5F88" w:rsidRDefault="001E3A21" w:rsidP="001E3A21">
      <w:pPr>
        <w:widowControl/>
        <w:spacing w:after="120"/>
        <w:ind w:right="420" w:firstLine="567"/>
        <w:jc w:val="both"/>
        <w:rPr>
          <w:rFonts w:ascii="Times New Roman" w:hAnsi="Times New Roman"/>
          <w:sz w:val="26"/>
          <w:szCs w:val="26"/>
        </w:rPr>
      </w:pPr>
      <w:r w:rsidRPr="00BE5F88">
        <w:rPr>
          <w:rFonts w:ascii="Times New Roman" w:hAnsi="Times New Roman"/>
          <w:sz w:val="26"/>
          <w:szCs w:val="26"/>
        </w:rPr>
        <w:t xml:space="preserve">Варто зазначити, що з початком бойових дій значна частина статистичної інформації не надавалася органам місцевого самоврядування або була доступна в обмеженому вигляді. Через це стратегічна екологічна оцінка проєкту Програми економічного та соціального розвитку м. Харкова </w:t>
      </w:r>
      <w:r w:rsidRPr="00BE5F88">
        <w:rPr>
          <w:rFonts w:ascii="Times New Roman" w:hAnsi="Times New Roman"/>
          <w:sz w:val="26"/>
          <w:szCs w:val="26"/>
          <w:lang w:val="ru-RU"/>
        </w:rPr>
        <w:t>на 2026 </w:t>
      </w:r>
      <w:r w:rsidRPr="00BE5F88">
        <w:rPr>
          <w:rFonts w:ascii="Times New Roman" w:hAnsi="Times New Roman"/>
          <w:sz w:val="26"/>
          <w:szCs w:val="26"/>
        </w:rPr>
        <w:t>рік буде виконуватися в умовах обмеженого доступу до інформації, відповідно до наявних можливостей.</w:t>
      </w:r>
    </w:p>
    <w:p w14:paraId="3D3D585A" w14:textId="37BF16E7" w:rsidR="000B4AB0" w:rsidRPr="00E45385" w:rsidRDefault="003B7F3A" w:rsidP="000938F9">
      <w:pPr>
        <w:autoSpaceDE w:val="0"/>
        <w:autoSpaceDN w:val="0"/>
        <w:adjustRightInd w:val="0"/>
        <w:spacing w:after="120"/>
        <w:ind w:right="420" w:firstLine="567"/>
        <w:jc w:val="both"/>
        <w:rPr>
          <w:rFonts w:ascii="Times New Roman" w:hAnsi="Times New Roman"/>
          <w:sz w:val="26"/>
          <w:szCs w:val="26"/>
        </w:rPr>
      </w:pPr>
      <w:r w:rsidRPr="0082168E">
        <w:rPr>
          <w:rFonts w:ascii="Times New Roman" w:hAnsi="Times New Roman"/>
          <w:sz w:val="26"/>
          <w:szCs w:val="26"/>
        </w:rPr>
        <w:t>Харків розташований у північно-східній частині України на південних відрогах Середньоруської височини</w:t>
      </w:r>
      <w:r w:rsidR="002E5BB4" w:rsidRPr="0082168E">
        <w:rPr>
          <w:rFonts w:ascii="Times New Roman" w:hAnsi="Times New Roman"/>
          <w:sz w:val="26"/>
          <w:szCs w:val="26"/>
        </w:rPr>
        <w:t>, на вододільному підвищенні і в долині річок (Харків, Лопань, Уди).</w:t>
      </w:r>
      <w:r w:rsidR="000668EC" w:rsidRPr="0082168E">
        <w:rPr>
          <w:rFonts w:ascii="Times New Roman" w:hAnsi="Times New Roman"/>
          <w:sz w:val="26"/>
          <w:szCs w:val="26"/>
        </w:rPr>
        <w:t xml:space="preserve"> </w:t>
      </w:r>
      <w:r w:rsidR="000B4AB0" w:rsidRPr="0082168E">
        <w:rPr>
          <w:rFonts w:ascii="Times New Roman" w:hAnsi="Times New Roman"/>
          <w:sz w:val="26"/>
          <w:szCs w:val="26"/>
        </w:rPr>
        <w:t>Н</w:t>
      </w:r>
      <w:r w:rsidR="002E5BB4" w:rsidRPr="0082168E">
        <w:rPr>
          <w:rFonts w:ascii="Times New Roman" w:hAnsi="Times New Roman"/>
          <w:sz w:val="26"/>
          <w:szCs w:val="26"/>
        </w:rPr>
        <w:t xml:space="preserve">а території </w:t>
      </w:r>
      <w:r w:rsidR="000B4AB0" w:rsidRPr="00E45385">
        <w:rPr>
          <w:rFonts w:ascii="Times New Roman" w:hAnsi="Times New Roman"/>
          <w:sz w:val="26"/>
          <w:szCs w:val="26"/>
        </w:rPr>
        <w:t>міста</w:t>
      </w:r>
      <w:r w:rsidR="002E5BB4" w:rsidRPr="00E45385">
        <w:rPr>
          <w:rFonts w:ascii="Times New Roman" w:hAnsi="Times New Roman"/>
          <w:sz w:val="26"/>
          <w:szCs w:val="26"/>
        </w:rPr>
        <w:t xml:space="preserve"> ці невеликі річки сходят</w:t>
      </w:r>
      <w:r w:rsidR="00CF37C7" w:rsidRPr="00E45385">
        <w:rPr>
          <w:rFonts w:ascii="Times New Roman" w:hAnsi="Times New Roman"/>
          <w:sz w:val="26"/>
          <w:szCs w:val="26"/>
        </w:rPr>
        <w:t>ься і вливаються (через Уди) до</w:t>
      </w:r>
      <w:r w:rsidR="00FA2DE3" w:rsidRPr="00E45385">
        <w:rPr>
          <w:rFonts w:ascii="Times New Roman" w:hAnsi="Times New Roman"/>
          <w:sz w:val="26"/>
          <w:szCs w:val="26"/>
        </w:rPr>
        <w:t> </w:t>
      </w:r>
      <w:r w:rsidR="00CF37C7" w:rsidRPr="00E45385">
        <w:rPr>
          <w:rFonts w:ascii="Times New Roman" w:hAnsi="Times New Roman"/>
          <w:sz w:val="26"/>
          <w:szCs w:val="26"/>
        </w:rPr>
        <w:t xml:space="preserve">Сіверського </w:t>
      </w:r>
      <w:r w:rsidR="002E5BB4" w:rsidRPr="00E45385">
        <w:rPr>
          <w:rFonts w:ascii="Times New Roman" w:hAnsi="Times New Roman"/>
          <w:sz w:val="26"/>
          <w:szCs w:val="26"/>
        </w:rPr>
        <w:t>Дінця</w:t>
      </w:r>
      <w:r w:rsidR="000B4AB0" w:rsidRPr="00E45385">
        <w:rPr>
          <w:rFonts w:ascii="Times New Roman" w:hAnsi="Times New Roman"/>
          <w:sz w:val="26"/>
          <w:szCs w:val="26"/>
        </w:rPr>
        <w:t>.</w:t>
      </w:r>
      <w:r w:rsidR="006D36DF" w:rsidRPr="00E45385">
        <w:rPr>
          <w:rFonts w:ascii="Times New Roman" w:hAnsi="Times New Roman"/>
          <w:sz w:val="26"/>
          <w:szCs w:val="26"/>
        </w:rPr>
        <w:t xml:space="preserve"> </w:t>
      </w:r>
      <w:r w:rsidR="0082168E" w:rsidRPr="00E45385">
        <w:rPr>
          <w:rFonts w:ascii="Times New Roman" w:hAnsi="Times New Roman"/>
          <w:sz w:val="26"/>
          <w:szCs w:val="26"/>
        </w:rPr>
        <w:t>За розташуванням над рівнем м</w:t>
      </w:r>
      <w:r w:rsidR="00CB317F" w:rsidRPr="00E45385">
        <w:rPr>
          <w:rFonts w:ascii="Times New Roman" w:hAnsi="Times New Roman"/>
          <w:sz w:val="26"/>
          <w:szCs w:val="26"/>
        </w:rPr>
        <w:t>оря територія є підвищеною рі</w:t>
      </w:r>
      <w:r w:rsidR="0082168E" w:rsidRPr="00E45385">
        <w:rPr>
          <w:rFonts w:ascii="Times New Roman" w:hAnsi="Times New Roman"/>
          <w:sz w:val="26"/>
          <w:szCs w:val="26"/>
        </w:rPr>
        <w:t xml:space="preserve">вниною </w:t>
      </w:r>
      <w:r w:rsidR="00CB317F" w:rsidRPr="00E45385">
        <w:rPr>
          <w:rFonts w:ascii="Times New Roman" w:hAnsi="Times New Roman"/>
          <w:sz w:val="26"/>
          <w:szCs w:val="26"/>
        </w:rPr>
        <w:t>із зага</w:t>
      </w:r>
      <w:r w:rsidR="0082168E" w:rsidRPr="00E45385">
        <w:rPr>
          <w:rFonts w:ascii="Times New Roman" w:hAnsi="Times New Roman"/>
          <w:sz w:val="26"/>
          <w:szCs w:val="26"/>
        </w:rPr>
        <w:t xml:space="preserve">льним нахилом поверхні в напрямку </w:t>
      </w:r>
      <w:r w:rsidR="00CB317F" w:rsidRPr="00E45385">
        <w:rPr>
          <w:rFonts w:ascii="Times New Roman" w:hAnsi="Times New Roman"/>
          <w:sz w:val="26"/>
          <w:szCs w:val="26"/>
        </w:rPr>
        <w:t>з півночі на південь, частково на південний захід.</w:t>
      </w:r>
    </w:p>
    <w:p w14:paraId="1125276B" w14:textId="533F9FBC" w:rsidR="002E5BB4" w:rsidRPr="00E45385" w:rsidRDefault="00985616" w:rsidP="000938F9">
      <w:pPr>
        <w:autoSpaceDE w:val="0"/>
        <w:autoSpaceDN w:val="0"/>
        <w:adjustRightInd w:val="0"/>
        <w:spacing w:after="120"/>
        <w:ind w:right="420" w:firstLine="567"/>
        <w:jc w:val="both"/>
        <w:rPr>
          <w:rFonts w:ascii="Times New Roman" w:hAnsi="Times New Roman"/>
          <w:sz w:val="26"/>
          <w:szCs w:val="26"/>
        </w:rPr>
      </w:pPr>
      <w:r w:rsidRPr="00E45385">
        <w:rPr>
          <w:rFonts w:ascii="Times New Roman" w:hAnsi="Times New Roman"/>
          <w:sz w:val="26"/>
          <w:szCs w:val="26"/>
        </w:rPr>
        <w:t>Ландшафт Харківщини </w:t>
      </w:r>
      <w:r w:rsidR="000B4AB0" w:rsidRPr="00E45385">
        <w:rPr>
          <w:rFonts w:ascii="Times New Roman" w:hAnsi="Times New Roman"/>
          <w:sz w:val="26"/>
          <w:szCs w:val="26"/>
        </w:rPr>
        <w:t>– хвиляста рівнина, яка розмежована річковими долинами, ярами та балками. Добування корисних копалин на території міста не здійснюється. Р</w:t>
      </w:r>
      <w:r w:rsidR="002E5BB4" w:rsidRPr="00E45385">
        <w:rPr>
          <w:rFonts w:ascii="Times New Roman" w:hAnsi="Times New Roman"/>
          <w:sz w:val="26"/>
          <w:szCs w:val="26"/>
        </w:rPr>
        <w:t>ельєф Харк</w:t>
      </w:r>
      <w:r w:rsidR="00996FA8" w:rsidRPr="00E45385">
        <w:rPr>
          <w:rFonts w:ascii="Times New Roman" w:hAnsi="Times New Roman"/>
          <w:sz w:val="26"/>
          <w:szCs w:val="26"/>
        </w:rPr>
        <w:t>ова</w:t>
      </w:r>
      <w:r w:rsidR="002E5BB4" w:rsidRPr="00E45385">
        <w:rPr>
          <w:rFonts w:ascii="Times New Roman" w:hAnsi="Times New Roman"/>
          <w:sz w:val="26"/>
          <w:szCs w:val="26"/>
        </w:rPr>
        <w:t xml:space="preserve"> ділиться на чотири низовинні і чотири підвищені р</w:t>
      </w:r>
      <w:r w:rsidR="000B4AB0" w:rsidRPr="00E45385">
        <w:rPr>
          <w:rFonts w:ascii="Times New Roman" w:hAnsi="Times New Roman"/>
          <w:sz w:val="26"/>
          <w:szCs w:val="26"/>
        </w:rPr>
        <w:t>івни</w:t>
      </w:r>
      <w:r w:rsidR="002E5BB4" w:rsidRPr="00E45385">
        <w:rPr>
          <w:rFonts w:ascii="Times New Roman" w:hAnsi="Times New Roman"/>
          <w:sz w:val="26"/>
          <w:szCs w:val="26"/>
        </w:rPr>
        <w:t xml:space="preserve">ни. Стік річок </w:t>
      </w:r>
      <w:r w:rsidR="00996FA8" w:rsidRPr="00E45385">
        <w:rPr>
          <w:rFonts w:ascii="Times New Roman" w:hAnsi="Times New Roman"/>
          <w:sz w:val="26"/>
          <w:szCs w:val="26"/>
        </w:rPr>
        <w:t>у</w:t>
      </w:r>
      <w:r w:rsidR="002E5BB4" w:rsidRPr="00E45385">
        <w:rPr>
          <w:rFonts w:ascii="Times New Roman" w:hAnsi="Times New Roman"/>
          <w:sz w:val="26"/>
          <w:szCs w:val="26"/>
        </w:rPr>
        <w:t>твор</w:t>
      </w:r>
      <w:r w:rsidR="00996FA8" w:rsidRPr="00E45385">
        <w:rPr>
          <w:rFonts w:ascii="Times New Roman" w:hAnsi="Times New Roman"/>
          <w:sz w:val="26"/>
          <w:szCs w:val="26"/>
        </w:rPr>
        <w:t>ює</w:t>
      </w:r>
      <w:r w:rsidR="0015423B" w:rsidRPr="00E45385">
        <w:rPr>
          <w:rFonts w:ascii="Times New Roman" w:hAnsi="Times New Roman"/>
          <w:sz w:val="26"/>
          <w:szCs w:val="26"/>
        </w:rPr>
        <w:t xml:space="preserve"> улоговину, висунену з півн. зах. на півд. </w:t>
      </w:r>
      <w:r w:rsidR="002E5BB4" w:rsidRPr="00E45385">
        <w:rPr>
          <w:rFonts w:ascii="Times New Roman" w:hAnsi="Times New Roman"/>
          <w:sz w:val="26"/>
          <w:szCs w:val="26"/>
        </w:rPr>
        <w:t>сх. між Сер</w:t>
      </w:r>
      <w:r w:rsidR="00CF37C7" w:rsidRPr="00E45385">
        <w:rPr>
          <w:rFonts w:ascii="Times New Roman" w:hAnsi="Times New Roman"/>
          <w:sz w:val="26"/>
          <w:szCs w:val="26"/>
        </w:rPr>
        <w:t>едньоруською височиною і </w:t>
      </w:r>
      <w:r w:rsidR="002E5BB4" w:rsidRPr="00E45385">
        <w:rPr>
          <w:rFonts w:ascii="Times New Roman" w:hAnsi="Times New Roman"/>
          <w:sz w:val="26"/>
          <w:szCs w:val="26"/>
        </w:rPr>
        <w:t>Донецькою низовиною.</w:t>
      </w:r>
    </w:p>
    <w:p w14:paraId="28C4AE79" w14:textId="10BC30C1" w:rsidR="00737DF6" w:rsidRPr="00E45385" w:rsidRDefault="00737DF6" w:rsidP="00737DF6">
      <w:pPr>
        <w:autoSpaceDE w:val="0"/>
        <w:autoSpaceDN w:val="0"/>
        <w:adjustRightInd w:val="0"/>
        <w:spacing w:after="120"/>
        <w:ind w:right="420" w:firstLine="567"/>
        <w:jc w:val="both"/>
        <w:rPr>
          <w:rFonts w:ascii="Times New Roman" w:hAnsi="Times New Roman"/>
          <w:sz w:val="26"/>
          <w:szCs w:val="26"/>
        </w:rPr>
      </w:pPr>
      <w:r w:rsidRPr="00E45385">
        <w:rPr>
          <w:rFonts w:ascii="Times New Roman" w:hAnsi="Times New Roman"/>
          <w:sz w:val="26"/>
          <w:szCs w:val="26"/>
        </w:rPr>
        <w:t xml:space="preserve">Таким чином, природні умови і техногенні процеси впливають на зонування території за функціональним призначенням, вибір поверховості забудови, трасування мережі вулиць, розміщення зелених насаджень та відповідно на побудову архітектурно-планувальної композиції міста. </w:t>
      </w:r>
    </w:p>
    <w:p w14:paraId="1C66335F" w14:textId="479FC7D9" w:rsidR="00737DF6" w:rsidRPr="00737DF6" w:rsidRDefault="00737DF6" w:rsidP="00737DF6">
      <w:pPr>
        <w:autoSpaceDE w:val="0"/>
        <w:autoSpaceDN w:val="0"/>
        <w:adjustRightInd w:val="0"/>
        <w:spacing w:after="120"/>
        <w:ind w:right="420" w:firstLine="567"/>
        <w:jc w:val="both"/>
        <w:rPr>
          <w:rFonts w:ascii="Times New Roman" w:hAnsi="Times New Roman"/>
          <w:sz w:val="26"/>
          <w:szCs w:val="26"/>
        </w:rPr>
      </w:pPr>
      <w:r w:rsidRPr="00E45385">
        <w:rPr>
          <w:rFonts w:ascii="Times New Roman" w:hAnsi="Times New Roman"/>
          <w:sz w:val="26"/>
          <w:szCs w:val="26"/>
        </w:rPr>
        <w:t>Долини річок асиметричні і ліві схили трасовані, а праві є крутими і високими. Важливим елементом рельєфу є балки та яри. Їх загальна площа в межах міста становить відповідно до затвердженого генерального плану міста близько 1 390 га (приблизно 3 % від загальної площі міста). Деякі з них мають ділянки з відвалами промислово-побутових відходів.</w:t>
      </w:r>
    </w:p>
    <w:p w14:paraId="15948409" w14:textId="2EEE8871" w:rsidR="00926ACF" w:rsidRPr="00BE5F88" w:rsidRDefault="0039687A" w:rsidP="00F56EAE">
      <w:pPr>
        <w:pStyle w:val="3418"/>
        <w:spacing w:before="0" w:beforeAutospacing="0" w:after="0" w:afterAutospacing="0"/>
        <w:ind w:right="420" w:firstLine="567"/>
        <w:jc w:val="both"/>
        <w:rPr>
          <w:color w:val="000000"/>
          <w:sz w:val="26"/>
          <w:szCs w:val="26"/>
          <w:lang w:val="uk-UA"/>
        </w:rPr>
      </w:pPr>
      <w:r w:rsidRPr="00BE5F88">
        <w:rPr>
          <w:color w:val="000000"/>
          <w:sz w:val="26"/>
          <w:szCs w:val="26"/>
          <w:lang w:val="uk-UA"/>
        </w:rPr>
        <w:t>Головні водні артерії міста</w:t>
      </w:r>
      <w:r w:rsidRPr="00BE5F88">
        <w:rPr>
          <w:color w:val="000000"/>
          <w:sz w:val="26"/>
          <w:szCs w:val="26"/>
        </w:rPr>
        <w:t> </w:t>
      </w:r>
      <w:r w:rsidRPr="00BE5F88">
        <w:rPr>
          <w:color w:val="000000"/>
          <w:sz w:val="26"/>
          <w:szCs w:val="26"/>
          <w:lang w:val="uk-UA"/>
        </w:rPr>
        <w:t>– річки, належать до басейну Дону: Харків (~14</w:t>
      </w:r>
      <w:r w:rsidRPr="00BE5F88">
        <w:rPr>
          <w:color w:val="000000"/>
          <w:sz w:val="26"/>
          <w:szCs w:val="26"/>
        </w:rPr>
        <w:t> </w:t>
      </w:r>
      <w:r w:rsidR="000A67A9" w:rsidRPr="00BE5F88">
        <w:rPr>
          <w:color w:val="000000"/>
          <w:sz w:val="26"/>
          <w:szCs w:val="26"/>
          <w:lang w:val="uk-UA"/>
        </w:rPr>
        <w:t>км у </w:t>
      </w:r>
      <w:r w:rsidRPr="00BE5F88">
        <w:rPr>
          <w:color w:val="000000"/>
          <w:sz w:val="26"/>
          <w:szCs w:val="26"/>
          <w:lang w:val="uk-UA"/>
        </w:rPr>
        <w:t>межах міста), Лопань (~19</w:t>
      </w:r>
      <w:r w:rsidRPr="00BE5F88">
        <w:rPr>
          <w:color w:val="000000"/>
          <w:sz w:val="26"/>
          <w:szCs w:val="26"/>
        </w:rPr>
        <w:t> </w:t>
      </w:r>
      <w:r w:rsidRPr="00BE5F88">
        <w:rPr>
          <w:color w:val="000000"/>
          <w:sz w:val="26"/>
          <w:szCs w:val="26"/>
          <w:lang w:val="uk-UA"/>
        </w:rPr>
        <w:t>км), Уди (~15</w:t>
      </w:r>
      <w:r w:rsidRPr="00BE5F88">
        <w:rPr>
          <w:color w:val="000000"/>
          <w:sz w:val="26"/>
          <w:szCs w:val="26"/>
        </w:rPr>
        <w:t> </w:t>
      </w:r>
      <w:r w:rsidRPr="00BE5F88">
        <w:rPr>
          <w:color w:val="000000"/>
          <w:sz w:val="26"/>
          <w:szCs w:val="26"/>
          <w:lang w:val="uk-UA"/>
        </w:rPr>
        <w:t>км), Немишля (~14</w:t>
      </w:r>
      <w:r w:rsidRPr="00BE5F88">
        <w:rPr>
          <w:color w:val="000000"/>
          <w:sz w:val="26"/>
          <w:szCs w:val="26"/>
        </w:rPr>
        <w:t> </w:t>
      </w:r>
      <w:r w:rsidR="00A3508C" w:rsidRPr="00BE5F88">
        <w:rPr>
          <w:color w:val="000000"/>
          <w:sz w:val="26"/>
          <w:szCs w:val="26"/>
          <w:lang w:val="uk-UA"/>
        </w:rPr>
        <w:t>км у межах міста), Студенок</w:t>
      </w:r>
      <w:r w:rsidRPr="00BE5F88">
        <w:rPr>
          <w:color w:val="000000"/>
          <w:sz w:val="26"/>
          <w:szCs w:val="26"/>
          <w:lang w:val="uk-UA"/>
        </w:rPr>
        <w:t xml:space="preserve"> </w:t>
      </w:r>
      <w:r w:rsidR="00A3508C" w:rsidRPr="00BE5F88">
        <w:rPr>
          <w:color w:val="000000"/>
          <w:sz w:val="26"/>
          <w:szCs w:val="26"/>
          <w:lang w:val="uk-UA"/>
        </w:rPr>
        <w:t>(~4</w:t>
      </w:r>
      <w:r w:rsidR="00A3508C" w:rsidRPr="00BE5F88">
        <w:rPr>
          <w:color w:val="000000"/>
          <w:sz w:val="26"/>
          <w:szCs w:val="26"/>
          <w:lang w:val="uk-UA" w:bidi="uk-UA"/>
        </w:rPr>
        <w:t> км у межах міста).</w:t>
      </w:r>
    </w:p>
    <w:p w14:paraId="14940351" w14:textId="77777777" w:rsidR="00F56EAE" w:rsidRPr="00BE5F88" w:rsidRDefault="00F56EAE" w:rsidP="00F56EAE">
      <w:pPr>
        <w:pStyle w:val="3418"/>
        <w:spacing w:before="0" w:beforeAutospacing="0" w:after="0" w:afterAutospacing="0"/>
        <w:ind w:right="420" w:firstLine="567"/>
        <w:jc w:val="both"/>
        <w:rPr>
          <w:color w:val="000000"/>
          <w:sz w:val="16"/>
          <w:szCs w:val="16"/>
          <w:highlight w:val="yellow"/>
          <w:lang w:val="uk-UA"/>
        </w:rPr>
      </w:pPr>
    </w:p>
    <w:p w14:paraId="2B6CA13B" w14:textId="6B8492EF" w:rsidR="00847564" w:rsidRPr="00E45385" w:rsidRDefault="00847564" w:rsidP="000938F9">
      <w:pPr>
        <w:autoSpaceDE w:val="0"/>
        <w:autoSpaceDN w:val="0"/>
        <w:adjustRightInd w:val="0"/>
        <w:spacing w:after="120"/>
        <w:ind w:right="420" w:firstLine="567"/>
        <w:jc w:val="both"/>
        <w:rPr>
          <w:rFonts w:ascii="Times New Roman" w:hAnsi="Times New Roman"/>
          <w:sz w:val="26"/>
          <w:szCs w:val="26"/>
        </w:rPr>
      </w:pPr>
      <w:r w:rsidRPr="00BE5F88">
        <w:rPr>
          <w:rFonts w:ascii="Times New Roman" w:hAnsi="Times New Roman"/>
          <w:sz w:val="26"/>
          <w:szCs w:val="26"/>
        </w:rPr>
        <w:t>Клімат на території міста помірно континентальний. Так як протяжність території міста з заходу на схід і з півночі на південь і коливання висот незначні, то варіації клімату в межах міста несуттєві.</w:t>
      </w:r>
      <w:r w:rsidR="00045E76" w:rsidRPr="00BE5F88">
        <w:rPr>
          <w:rFonts w:ascii="Times New Roman" w:hAnsi="Times New Roman"/>
          <w:sz w:val="26"/>
          <w:szCs w:val="26"/>
        </w:rPr>
        <w:t xml:space="preserve"> В самому місті і в п</w:t>
      </w:r>
      <w:r w:rsidR="00696979" w:rsidRPr="00BE5F88">
        <w:rPr>
          <w:rFonts w:ascii="Times New Roman" w:hAnsi="Times New Roman"/>
          <w:sz w:val="26"/>
          <w:szCs w:val="26"/>
        </w:rPr>
        <w:t>ри</w:t>
      </w:r>
      <w:r w:rsidR="00045E76" w:rsidRPr="00BE5F88">
        <w:rPr>
          <w:rFonts w:ascii="Times New Roman" w:hAnsi="Times New Roman"/>
          <w:sz w:val="26"/>
          <w:szCs w:val="26"/>
        </w:rPr>
        <w:t>міських</w:t>
      </w:r>
      <w:r w:rsidR="000B4AB0" w:rsidRPr="00BE5F88">
        <w:rPr>
          <w:rFonts w:ascii="Times New Roman" w:hAnsi="Times New Roman"/>
          <w:sz w:val="26"/>
          <w:szCs w:val="26"/>
        </w:rPr>
        <w:t xml:space="preserve"> </w:t>
      </w:r>
      <w:r w:rsidR="009F1345" w:rsidRPr="00BE5F88">
        <w:rPr>
          <w:rFonts w:ascii="Times New Roman" w:hAnsi="Times New Roman"/>
          <w:sz w:val="26"/>
          <w:szCs w:val="26"/>
        </w:rPr>
        <w:t>околицях клімат м'якший, ніж на прилеглій півн</w:t>
      </w:r>
      <w:r w:rsidR="00FA2DE3" w:rsidRPr="00BE5F88">
        <w:rPr>
          <w:rFonts w:ascii="Times New Roman" w:hAnsi="Times New Roman"/>
          <w:sz w:val="26"/>
          <w:szCs w:val="26"/>
        </w:rPr>
        <w:t xml:space="preserve">ічній </w:t>
      </w:r>
      <w:r w:rsidR="000B4AB0" w:rsidRPr="00BE5F88">
        <w:rPr>
          <w:rFonts w:ascii="Times New Roman" w:hAnsi="Times New Roman"/>
          <w:sz w:val="26"/>
          <w:szCs w:val="26"/>
        </w:rPr>
        <w:t>території, і тому придатний для город</w:t>
      </w:r>
      <w:r w:rsidR="00BE5F88" w:rsidRPr="00BE5F88">
        <w:rPr>
          <w:rFonts w:ascii="Times New Roman" w:hAnsi="Times New Roman"/>
          <w:sz w:val="26"/>
          <w:szCs w:val="26"/>
        </w:rPr>
        <w:t xml:space="preserve">ництва і садівництва, </w:t>
      </w:r>
      <w:r w:rsidR="00BE5F88" w:rsidRPr="00E45385">
        <w:rPr>
          <w:rFonts w:ascii="Times New Roman" w:hAnsi="Times New Roman"/>
          <w:sz w:val="26"/>
          <w:szCs w:val="26"/>
        </w:rPr>
        <w:t xml:space="preserve">включно з </w:t>
      </w:r>
      <w:r w:rsidR="000B4AB0" w:rsidRPr="00E45385">
        <w:rPr>
          <w:rFonts w:ascii="Times New Roman" w:hAnsi="Times New Roman"/>
          <w:sz w:val="26"/>
          <w:szCs w:val="26"/>
        </w:rPr>
        <w:t>виноградарством</w:t>
      </w:r>
      <w:r w:rsidR="004F4903" w:rsidRPr="00E45385">
        <w:rPr>
          <w:rFonts w:ascii="Times New Roman" w:hAnsi="Times New Roman"/>
          <w:sz w:val="26"/>
          <w:szCs w:val="26"/>
        </w:rPr>
        <w:t>.</w:t>
      </w:r>
    </w:p>
    <w:p w14:paraId="31438044" w14:textId="0341ED1E" w:rsidR="002B373D" w:rsidRPr="002B373D" w:rsidRDefault="002B373D" w:rsidP="002B373D">
      <w:pPr>
        <w:autoSpaceDE w:val="0"/>
        <w:autoSpaceDN w:val="0"/>
        <w:adjustRightInd w:val="0"/>
        <w:spacing w:after="120"/>
        <w:ind w:right="420" w:firstLine="567"/>
        <w:jc w:val="both"/>
        <w:rPr>
          <w:rFonts w:ascii="Times New Roman" w:hAnsi="Times New Roman"/>
          <w:sz w:val="26"/>
          <w:szCs w:val="26"/>
        </w:rPr>
      </w:pPr>
      <w:r w:rsidRPr="00E45385">
        <w:rPr>
          <w:rFonts w:ascii="Times New Roman" w:hAnsi="Times New Roman"/>
          <w:sz w:val="26"/>
          <w:szCs w:val="26"/>
        </w:rPr>
        <w:t>На території Харкова на сьогодні збереглися тільки фрагменти дубових та соснових лісів, що вкривали західну частину міста до його виникнення суцільним покривом, який розрізався річковими долинами. Зараз ці фрагменти представлені окремими лісовими урочищами, але вони зберегли стан лише наближений до природного і за складом домінантів нагадують праліси, що існували тут у минулому. Лісові комплекси збереглися переважно на півн</w:t>
      </w:r>
      <w:r w:rsidR="000B51AA" w:rsidRPr="00E45385">
        <w:rPr>
          <w:rFonts w:ascii="Times New Roman" w:hAnsi="Times New Roman"/>
          <w:sz w:val="26"/>
          <w:szCs w:val="26"/>
        </w:rPr>
        <w:t>очі міста – урочище Сокільники – </w:t>
      </w:r>
      <w:r w:rsidRPr="00E45385">
        <w:rPr>
          <w:rFonts w:ascii="Times New Roman" w:hAnsi="Times New Roman"/>
          <w:sz w:val="26"/>
          <w:szCs w:val="26"/>
        </w:rPr>
        <w:t>Помірки, на заході – урочище Григорівський бір, на півдні – урочище Щербачівський бір.</w:t>
      </w:r>
    </w:p>
    <w:p w14:paraId="13FCAA32" w14:textId="78436774" w:rsidR="00F56EAE" w:rsidRPr="00BE5F88" w:rsidRDefault="005D225A" w:rsidP="00F56EAE">
      <w:pPr>
        <w:autoSpaceDE w:val="0"/>
        <w:autoSpaceDN w:val="0"/>
        <w:adjustRightInd w:val="0"/>
        <w:spacing w:after="120"/>
        <w:ind w:right="417" w:firstLine="567"/>
        <w:jc w:val="both"/>
        <w:rPr>
          <w:rFonts w:ascii="Times New Roman" w:hAnsi="Times New Roman"/>
          <w:sz w:val="26"/>
          <w:szCs w:val="26"/>
        </w:rPr>
      </w:pPr>
      <w:r w:rsidRPr="00BE5F88">
        <w:rPr>
          <w:rFonts w:ascii="Times New Roman" w:hAnsi="Times New Roman"/>
          <w:sz w:val="26"/>
          <w:szCs w:val="26"/>
        </w:rPr>
        <w:t>Ф</w:t>
      </w:r>
      <w:r w:rsidR="0022079F" w:rsidRPr="00BE5F88">
        <w:rPr>
          <w:rFonts w:ascii="Times New Roman" w:hAnsi="Times New Roman"/>
          <w:sz w:val="26"/>
          <w:szCs w:val="26"/>
        </w:rPr>
        <w:t>лора і фауна Харкова представлені різноманітн</w:t>
      </w:r>
      <w:r w:rsidRPr="00BE5F88">
        <w:rPr>
          <w:rFonts w:ascii="Times New Roman" w:hAnsi="Times New Roman"/>
          <w:sz w:val="26"/>
          <w:szCs w:val="26"/>
        </w:rPr>
        <w:t>ими представниками рослинного і </w:t>
      </w:r>
      <w:r w:rsidR="0022079F" w:rsidRPr="00BE5F88">
        <w:rPr>
          <w:rFonts w:ascii="Times New Roman" w:hAnsi="Times New Roman"/>
          <w:sz w:val="26"/>
          <w:szCs w:val="26"/>
        </w:rPr>
        <w:t>тваринного світу характерними для степової та лісостепової зони. В той же час, зважаючи</w:t>
      </w:r>
      <w:r w:rsidR="009A1501" w:rsidRPr="00BE5F88">
        <w:rPr>
          <w:rFonts w:ascii="Times New Roman" w:hAnsi="Times New Roman"/>
          <w:sz w:val="26"/>
          <w:szCs w:val="26"/>
        </w:rPr>
        <w:t xml:space="preserve"> на значний антропогенний вплив </w:t>
      </w:r>
      <w:r w:rsidR="0022079F" w:rsidRPr="00BE5F88">
        <w:rPr>
          <w:rFonts w:ascii="Times New Roman" w:hAnsi="Times New Roman"/>
          <w:sz w:val="26"/>
          <w:szCs w:val="26"/>
        </w:rPr>
        <w:t xml:space="preserve">– майже вся територія являє собою густонаселену забудовану місцевість, </w:t>
      </w:r>
      <w:r w:rsidR="00F00D37" w:rsidRPr="00BE5F88">
        <w:rPr>
          <w:rFonts w:ascii="Times New Roman" w:hAnsi="Times New Roman"/>
          <w:sz w:val="26"/>
          <w:szCs w:val="26"/>
        </w:rPr>
        <w:t xml:space="preserve">тварин - </w:t>
      </w:r>
      <w:r w:rsidR="0022079F" w:rsidRPr="00BE5F88">
        <w:rPr>
          <w:rFonts w:ascii="Times New Roman" w:hAnsi="Times New Roman"/>
          <w:sz w:val="26"/>
          <w:szCs w:val="26"/>
        </w:rPr>
        <w:t xml:space="preserve">представників дикої фауни можна зустріти лише в міському зоопарку, </w:t>
      </w:r>
      <w:r w:rsidR="00F00D37" w:rsidRPr="00BE5F88">
        <w:rPr>
          <w:rFonts w:ascii="Times New Roman" w:hAnsi="Times New Roman"/>
          <w:sz w:val="26"/>
          <w:szCs w:val="26"/>
        </w:rPr>
        <w:t>але деякі види птахів все ж так</w:t>
      </w:r>
      <w:r w:rsidRPr="00BE5F88">
        <w:rPr>
          <w:rFonts w:ascii="Times New Roman" w:hAnsi="Times New Roman"/>
          <w:sz w:val="26"/>
          <w:szCs w:val="26"/>
        </w:rPr>
        <w:t>и гніздяться на території міста </w:t>
      </w:r>
      <w:r w:rsidR="00F00D37" w:rsidRPr="00BE5F88">
        <w:rPr>
          <w:rFonts w:ascii="Times New Roman" w:hAnsi="Times New Roman"/>
          <w:sz w:val="26"/>
          <w:szCs w:val="26"/>
        </w:rPr>
        <w:t>– на берегах річок та озер</w:t>
      </w:r>
      <w:r w:rsidR="00045E76" w:rsidRPr="00BE5F88">
        <w:rPr>
          <w:rFonts w:ascii="Times New Roman" w:hAnsi="Times New Roman"/>
          <w:sz w:val="26"/>
          <w:szCs w:val="26"/>
        </w:rPr>
        <w:t xml:space="preserve">. </w:t>
      </w:r>
      <w:r w:rsidR="00F43200" w:rsidRPr="00BE5F88">
        <w:rPr>
          <w:rFonts w:ascii="Times New Roman" w:hAnsi="Times New Roman"/>
          <w:sz w:val="26"/>
          <w:szCs w:val="26"/>
        </w:rPr>
        <w:t>Це насамперед качки, поганки, кулики, крачки очеретяні.</w:t>
      </w:r>
      <w:r w:rsidR="00F00D37" w:rsidRPr="00BE5F88">
        <w:rPr>
          <w:rFonts w:ascii="Times New Roman" w:hAnsi="Times New Roman"/>
          <w:sz w:val="26"/>
          <w:szCs w:val="26"/>
        </w:rPr>
        <w:t xml:space="preserve"> </w:t>
      </w:r>
      <w:r w:rsidRPr="00BE5F88">
        <w:rPr>
          <w:rFonts w:ascii="Times New Roman" w:hAnsi="Times New Roman"/>
          <w:sz w:val="26"/>
          <w:szCs w:val="26"/>
        </w:rPr>
        <w:t>В </w:t>
      </w:r>
      <w:r w:rsidR="00F43200" w:rsidRPr="00BE5F88">
        <w:rPr>
          <w:rFonts w:ascii="Times New Roman" w:hAnsi="Times New Roman"/>
          <w:sz w:val="26"/>
          <w:szCs w:val="26"/>
        </w:rPr>
        <w:t>озерах, ставках та річках найбільш поширені: карп,</w:t>
      </w:r>
      <w:r w:rsidR="00044117" w:rsidRPr="00BE5F88">
        <w:rPr>
          <w:rFonts w:ascii="Times New Roman" w:hAnsi="Times New Roman"/>
          <w:sz w:val="26"/>
          <w:szCs w:val="26"/>
        </w:rPr>
        <w:t xml:space="preserve"> лящ, щука, судак, сом, </w:t>
      </w:r>
      <w:r w:rsidR="00F43200" w:rsidRPr="00BE5F88">
        <w:rPr>
          <w:rFonts w:ascii="Times New Roman" w:hAnsi="Times New Roman"/>
          <w:sz w:val="26"/>
          <w:szCs w:val="26"/>
        </w:rPr>
        <w:t>плотва</w:t>
      </w:r>
      <w:r w:rsidR="00044117" w:rsidRPr="00BE5F88">
        <w:rPr>
          <w:rFonts w:ascii="Times New Roman" w:hAnsi="Times New Roman"/>
          <w:sz w:val="26"/>
          <w:szCs w:val="26"/>
        </w:rPr>
        <w:t xml:space="preserve">, окунь, синець та інші. Багато </w:t>
      </w:r>
      <w:r w:rsidR="00F43200" w:rsidRPr="00BE5F88">
        <w:rPr>
          <w:rFonts w:ascii="Times New Roman" w:hAnsi="Times New Roman"/>
          <w:sz w:val="26"/>
          <w:szCs w:val="26"/>
        </w:rPr>
        <w:t>водн</w:t>
      </w:r>
      <w:r w:rsidR="00B8067D" w:rsidRPr="00BE5F88">
        <w:rPr>
          <w:rFonts w:ascii="Times New Roman" w:hAnsi="Times New Roman"/>
          <w:sz w:val="26"/>
          <w:szCs w:val="26"/>
        </w:rPr>
        <w:t>их</w:t>
      </w:r>
      <w:r w:rsidR="00F43200" w:rsidRPr="00BE5F88">
        <w:rPr>
          <w:rFonts w:ascii="Times New Roman" w:hAnsi="Times New Roman"/>
          <w:sz w:val="26"/>
          <w:szCs w:val="26"/>
        </w:rPr>
        <w:t xml:space="preserve"> </w:t>
      </w:r>
      <w:r w:rsidR="00044117" w:rsidRPr="00BE5F88">
        <w:rPr>
          <w:rFonts w:ascii="Times New Roman" w:hAnsi="Times New Roman"/>
          <w:sz w:val="26"/>
          <w:szCs w:val="26"/>
        </w:rPr>
        <w:t xml:space="preserve">птахів. </w:t>
      </w:r>
    </w:p>
    <w:p w14:paraId="13D1A3AA" w14:textId="584CBBB6" w:rsidR="00F56EAE" w:rsidRDefault="00F56EAE" w:rsidP="00430EF1">
      <w:pPr>
        <w:autoSpaceDE w:val="0"/>
        <w:autoSpaceDN w:val="0"/>
        <w:adjustRightInd w:val="0"/>
        <w:spacing w:after="120"/>
        <w:ind w:right="417" w:firstLine="567"/>
        <w:jc w:val="both"/>
        <w:rPr>
          <w:rFonts w:ascii="Times New Roman" w:hAnsi="Times New Roman"/>
          <w:sz w:val="26"/>
          <w:szCs w:val="26"/>
        </w:rPr>
      </w:pPr>
      <w:r w:rsidRPr="00BE5F88">
        <w:rPr>
          <w:rFonts w:ascii="Times New Roman" w:hAnsi="Times New Roman"/>
          <w:sz w:val="26"/>
          <w:szCs w:val="26"/>
        </w:rPr>
        <w:t>На південній околиці м. Харків на лівому березі р. Уди знаходиться Основ’янське родовище пісків. У геоморфологічному відношенні родовище піску приурочено до лесової акумулятивної рівнини та знаходиться в межах першо</w:t>
      </w:r>
      <w:r w:rsidR="00430EF1" w:rsidRPr="00BE5F88">
        <w:rPr>
          <w:rFonts w:ascii="Times New Roman" w:hAnsi="Times New Roman"/>
          <w:sz w:val="26"/>
          <w:szCs w:val="26"/>
        </w:rPr>
        <w:t xml:space="preserve">ї надзаплавної тераси. Родовище було розвідане в </w:t>
      </w:r>
      <w:r w:rsidRPr="00BE5F88">
        <w:rPr>
          <w:rFonts w:ascii="Times New Roman" w:hAnsi="Times New Roman"/>
          <w:sz w:val="26"/>
          <w:szCs w:val="26"/>
        </w:rPr>
        <w:t>1953</w:t>
      </w:r>
      <w:r w:rsidR="00417044">
        <w:rPr>
          <w:rFonts w:ascii="Times New Roman" w:hAnsi="Times New Roman" w:cs="Times New Roman"/>
          <w:sz w:val="26"/>
          <w:szCs w:val="26"/>
        </w:rPr>
        <w:t>−</w:t>
      </w:r>
      <w:r w:rsidRPr="00BE5F88">
        <w:rPr>
          <w:rFonts w:ascii="Times New Roman" w:hAnsi="Times New Roman"/>
          <w:sz w:val="26"/>
          <w:szCs w:val="26"/>
        </w:rPr>
        <w:t>1955 роках, без затвердження запасів У 2016 та</w:t>
      </w:r>
      <w:r w:rsidR="00B0020B" w:rsidRPr="00BE5F88">
        <w:rPr>
          <w:rFonts w:ascii="Times New Roman" w:hAnsi="Times New Roman"/>
          <w:sz w:val="26"/>
          <w:szCs w:val="26"/>
        </w:rPr>
        <w:t> </w:t>
      </w:r>
      <w:r w:rsidRPr="00BE5F88">
        <w:rPr>
          <w:rFonts w:ascii="Times New Roman" w:hAnsi="Times New Roman"/>
          <w:sz w:val="26"/>
          <w:szCs w:val="26"/>
        </w:rPr>
        <w:t>2018 роках виконано повторну геолого-економічну оцінку запасів родовища. За</w:t>
      </w:r>
      <w:r w:rsidR="005C54A9" w:rsidRPr="00BE5F88">
        <w:rPr>
          <w:rFonts w:ascii="Times New Roman" w:hAnsi="Times New Roman"/>
          <w:sz w:val="26"/>
          <w:szCs w:val="26"/>
        </w:rPr>
        <w:t> </w:t>
      </w:r>
      <w:r w:rsidRPr="00BE5F88">
        <w:rPr>
          <w:rFonts w:ascii="Times New Roman" w:hAnsi="Times New Roman"/>
          <w:sz w:val="26"/>
          <w:szCs w:val="26"/>
        </w:rPr>
        <w:t>результатами робіт затверджені запаси піску за категорією С</w:t>
      </w:r>
      <w:r w:rsidRPr="00BE5F88">
        <w:rPr>
          <w:rFonts w:ascii="Times New Roman" w:hAnsi="Times New Roman"/>
          <w:sz w:val="26"/>
          <w:szCs w:val="26"/>
          <w:vertAlign w:val="subscript"/>
        </w:rPr>
        <w:t>2</w:t>
      </w:r>
      <w:r w:rsidRPr="00BE5F88">
        <w:rPr>
          <w:rFonts w:ascii="Times New Roman" w:hAnsi="Times New Roman"/>
          <w:sz w:val="26"/>
          <w:szCs w:val="26"/>
        </w:rPr>
        <w:t xml:space="preserve"> в кількості 1 309,5 тис. м</w:t>
      </w:r>
      <w:r w:rsidRPr="00BE5F88">
        <w:rPr>
          <w:rFonts w:ascii="Times New Roman" w:hAnsi="Times New Roman"/>
          <w:sz w:val="26"/>
          <w:szCs w:val="26"/>
          <w:vertAlign w:val="superscript"/>
        </w:rPr>
        <w:t>3</w:t>
      </w:r>
      <w:r w:rsidRPr="00BE5F88">
        <w:rPr>
          <w:rFonts w:ascii="Times New Roman" w:hAnsi="Times New Roman"/>
          <w:sz w:val="26"/>
          <w:szCs w:val="26"/>
        </w:rPr>
        <w:t xml:space="preserve"> та за категорією В ділянка № 1 — 752,4 тис. м</w:t>
      </w:r>
      <w:r w:rsidRPr="00BE5F88">
        <w:rPr>
          <w:rFonts w:ascii="Times New Roman" w:hAnsi="Times New Roman"/>
          <w:sz w:val="26"/>
          <w:szCs w:val="26"/>
          <w:vertAlign w:val="superscript"/>
        </w:rPr>
        <w:t>3</w:t>
      </w:r>
      <w:r w:rsidRPr="00BE5F88">
        <w:rPr>
          <w:rFonts w:ascii="Times New Roman" w:hAnsi="Times New Roman"/>
          <w:sz w:val="26"/>
          <w:szCs w:val="26"/>
        </w:rPr>
        <w:t>, ділянка № 2 — 360,8 тис. м</w:t>
      </w:r>
      <w:r w:rsidRPr="00BE5F88">
        <w:rPr>
          <w:rFonts w:ascii="Times New Roman" w:hAnsi="Times New Roman"/>
          <w:sz w:val="26"/>
          <w:szCs w:val="26"/>
          <w:vertAlign w:val="superscript"/>
        </w:rPr>
        <w:t>3</w:t>
      </w:r>
      <w:r w:rsidRPr="00BE5F88">
        <w:rPr>
          <w:rFonts w:ascii="Times New Roman" w:hAnsi="Times New Roman"/>
          <w:sz w:val="26"/>
          <w:szCs w:val="26"/>
        </w:rPr>
        <w:t>. До корисної копалини відносяться пісок на: ділянці № 1 – зеленувато-сірий, світло-сірий, блакитнувато-сірий, кварцовий, середньо-дрібнозерністий, слабо глинистий, з окремими уламками опоко видних пісковиків, обводнений; ділянці № 2 – світло- жовтувато-сірий, сірий, кварцовий, дрібнозернистий, слабо глинистий, обводнений. Загальна потужність корисної копалини змінюється від 5,8 м до 8,5 м по</w:t>
      </w:r>
      <w:r w:rsidR="005C54A9" w:rsidRPr="00BE5F88">
        <w:rPr>
          <w:rFonts w:ascii="Times New Roman" w:hAnsi="Times New Roman"/>
          <w:sz w:val="26"/>
          <w:szCs w:val="26"/>
        </w:rPr>
        <w:t> </w:t>
      </w:r>
      <w:r w:rsidRPr="00BE5F88">
        <w:rPr>
          <w:rFonts w:ascii="Times New Roman" w:hAnsi="Times New Roman"/>
          <w:sz w:val="26"/>
          <w:szCs w:val="26"/>
        </w:rPr>
        <w:t>дільниці № 1 та від 1,6 м до 7,7 м по дільниці № 2. Загальна площа родовища – 19,8 га.</w:t>
      </w:r>
    </w:p>
    <w:p w14:paraId="0076FEF1" w14:textId="7A958C55" w:rsidR="003C0241" w:rsidRPr="00E45385" w:rsidRDefault="003C0241" w:rsidP="003C0241">
      <w:pPr>
        <w:widowControl/>
        <w:spacing w:after="120"/>
        <w:ind w:right="420" w:firstLine="567"/>
        <w:jc w:val="both"/>
        <w:rPr>
          <w:rFonts w:ascii="Times New Roman" w:hAnsi="Times New Roman"/>
          <w:sz w:val="26"/>
          <w:szCs w:val="26"/>
        </w:rPr>
      </w:pPr>
      <w:r w:rsidRPr="00060293">
        <w:rPr>
          <w:rFonts w:ascii="Times New Roman" w:hAnsi="Times New Roman"/>
          <w:sz w:val="26"/>
          <w:szCs w:val="26"/>
        </w:rPr>
        <w:t xml:space="preserve">До початку військових дій провідне місце у промисловому комплексі міста займали машинобудування, металообробка, електроенергетика, паливна, харчова та медична промисловості. Значний розвиток мали також деревообробна, поліграфічна та хімічна галузі. Крім того, місто Харків володіло потужною будівельною базою. Однак, військова агресія призвела до релокації або призупинення роботи багатьох підприємств, значна частина яких </w:t>
      </w:r>
      <w:r w:rsidRPr="00E45385">
        <w:rPr>
          <w:rFonts w:ascii="Times New Roman" w:hAnsi="Times New Roman"/>
          <w:sz w:val="26"/>
          <w:szCs w:val="26"/>
        </w:rPr>
        <w:t xml:space="preserve">зазнала </w:t>
      </w:r>
      <w:r w:rsidR="00060293" w:rsidRPr="00E45385">
        <w:rPr>
          <w:rFonts w:ascii="Times New Roman" w:hAnsi="Times New Roman"/>
          <w:sz w:val="26"/>
          <w:szCs w:val="26"/>
        </w:rPr>
        <w:t xml:space="preserve">та продовжує зазнавати </w:t>
      </w:r>
      <w:r w:rsidRPr="00E45385">
        <w:rPr>
          <w:rFonts w:ascii="Times New Roman" w:hAnsi="Times New Roman"/>
          <w:sz w:val="26"/>
          <w:szCs w:val="26"/>
        </w:rPr>
        <w:t>ушкоджен</w:t>
      </w:r>
      <w:r w:rsidR="00060293" w:rsidRPr="00E45385">
        <w:rPr>
          <w:rFonts w:ascii="Times New Roman" w:hAnsi="Times New Roman"/>
          <w:sz w:val="26"/>
          <w:szCs w:val="26"/>
        </w:rPr>
        <w:t>ня</w:t>
      </w:r>
      <w:r w:rsidRPr="00E45385">
        <w:rPr>
          <w:rFonts w:ascii="Times New Roman" w:hAnsi="Times New Roman"/>
          <w:sz w:val="26"/>
          <w:szCs w:val="26"/>
        </w:rPr>
        <w:t xml:space="preserve"> через ворожі обстріли.</w:t>
      </w:r>
    </w:p>
    <w:p w14:paraId="4EC29940" w14:textId="067D7BB3" w:rsidR="00EC3681" w:rsidRPr="00EC3681" w:rsidRDefault="003C0241" w:rsidP="00EC3681">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 xml:space="preserve">Екологічний стан міста до початку агресії </w:t>
      </w:r>
      <w:r w:rsidR="00EC3681" w:rsidRPr="00E45385">
        <w:rPr>
          <w:rFonts w:ascii="Times New Roman" w:hAnsi="Times New Roman"/>
          <w:sz w:val="26"/>
          <w:szCs w:val="26"/>
        </w:rPr>
        <w:t xml:space="preserve">РФ </w:t>
      </w:r>
      <w:r w:rsidRPr="00E45385">
        <w:rPr>
          <w:rFonts w:ascii="Times New Roman" w:hAnsi="Times New Roman"/>
          <w:sz w:val="26"/>
          <w:szCs w:val="26"/>
        </w:rPr>
        <w:t>характеризувався як стабільний. Проте, ситуація постійно змінюється через регулярн</w:t>
      </w:r>
      <w:r w:rsidR="00EC3681" w:rsidRPr="00E45385">
        <w:rPr>
          <w:rFonts w:ascii="Times New Roman" w:hAnsi="Times New Roman"/>
          <w:sz w:val="26"/>
          <w:szCs w:val="26"/>
        </w:rPr>
        <w:t>і обстріли, прогнозувати які не </w:t>
      </w:r>
      <w:r w:rsidRPr="00E45385">
        <w:rPr>
          <w:rFonts w:ascii="Times New Roman" w:hAnsi="Times New Roman"/>
          <w:sz w:val="26"/>
          <w:szCs w:val="26"/>
        </w:rPr>
        <w:t xml:space="preserve">можливо. Руйнування, яких </w:t>
      </w:r>
      <w:r w:rsidR="00EC3681" w:rsidRPr="00E45385">
        <w:rPr>
          <w:rFonts w:ascii="Times New Roman" w:hAnsi="Times New Roman"/>
          <w:sz w:val="26"/>
          <w:szCs w:val="26"/>
        </w:rPr>
        <w:t xml:space="preserve">постійно </w:t>
      </w:r>
      <w:r w:rsidRPr="00E45385">
        <w:rPr>
          <w:rFonts w:ascii="Times New Roman" w:hAnsi="Times New Roman"/>
          <w:sz w:val="26"/>
          <w:szCs w:val="26"/>
        </w:rPr>
        <w:t>зазна</w:t>
      </w:r>
      <w:r w:rsidR="00EC3681" w:rsidRPr="00E45385">
        <w:rPr>
          <w:rFonts w:ascii="Times New Roman" w:hAnsi="Times New Roman"/>
          <w:sz w:val="26"/>
          <w:szCs w:val="26"/>
        </w:rPr>
        <w:t>є</w:t>
      </w:r>
      <w:r w:rsidRPr="00E45385">
        <w:rPr>
          <w:rFonts w:ascii="Times New Roman" w:hAnsi="Times New Roman"/>
          <w:sz w:val="26"/>
          <w:szCs w:val="26"/>
        </w:rPr>
        <w:t xml:space="preserve"> міська</w:t>
      </w:r>
      <w:r w:rsidRPr="00EC3681">
        <w:rPr>
          <w:rFonts w:ascii="Times New Roman" w:hAnsi="Times New Roman"/>
          <w:sz w:val="26"/>
          <w:szCs w:val="26"/>
        </w:rPr>
        <w:t xml:space="preserve"> інфраструктура, є значними, і їхній аналіз вимагає окремого та детального дослідження.</w:t>
      </w:r>
      <w:r w:rsidR="00EC3681">
        <w:rPr>
          <w:rFonts w:ascii="Times New Roman" w:hAnsi="Times New Roman"/>
          <w:sz w:val="26"/>
          <w:szCs w:val="26"/>
        </w:rPr>
        <w:t xml:space="preserve"> </w:t>
      </w:r>
    </w:p>
    <w:p w14:paraId="16FF2D7D" w14:textId="3ED0CD19" w:rsidR="001305D0" w:rsidRPr="00EC3681" w:rsidRDefault="003C0241" w:rsidP="001305D0">
      <w:pPr>
        <w:widowControl/>
        <w:spacing w:after="120"/>
        <w:ind w:right="420" w:firstLine="567"/>
        <w:jc w:val="both"/>
        <w:rPr>
          <w:rFonts w:ascii="Times New Roman" w:hAnsi="Times New Roman"/>
          <w:sz w:val="26"/>
          <w:szCs w:val="26"/>
        </w:rPr>
      </w:pPr>
      <w:r w:rsidRPr="001305D0">
        <w:rPr>
          <w:rFonts w:ascii="Times New Roman" w:hAnsi="Times New Roman"/>
          <w:sz w:val="26"/>
          <w:szCs w:val="26"/>
        </w:rPr>
        <w:t>Харків постійно перебуває під ворожими о</w:t>
      </w:r>
      <w:r w:rsidR="00160F4E" w:rsidRPr="001305D0">
        <w:rPr>
          <w:rFonts w:ascii="Times New Roman" w:hAnsi="Times New Roman"/>
          <w:sz w:val="26"/>
          <w:szCs w:val="26"/>
        </w:rPr>
        <w:t>бстрілами, що завдають шкоди як </w:t>
      </w:r>
      <w:r w:rsidRPr="001305D0">
        <w:rPr>
          <w:rFonts w:ascii="Times New Roman" w:hAnsi="Times New Roman"/>
          <w:sz w:val="26"/>
          <w:szCs w:val="26"/>
        </w:rPr>
        <w:t>промисловим об'єктам, так і житловому фонду та критичній міській інфраструктурі. Під час детонації ракет та артилерійських снарядів утворюється значна кількість хімічних сполук, серед яких чадний газ (CO), вуглекислий газ (CO</w:t>
      </w:r>
      <w:r w:rsidRPr="001305D0">
        <w:rPr>
          <w:rFonts w:ascii="Times New Roman" w:hAnsi="Times New Roman"/>
          <w:sz w:val="26"/>
          <w:szCs w:val="26"/>
          <w:vertAlign w:val="subscript"/>
        </w:rPr>
        <w:t>2</w:t>
      </w:r>
      <w:r w:rsidRPr="001305D0">
        <w:rPr>
          <w:rFonts w:ascii="Times New Roman" w:hAnsi="Times New Roman"/>
          <w:sz w:val="26"/>
          <w:szCs w:val="26"/>
        </w:rPr>
        <w:t>), водяна пара (H</w:t>
      </w:r>
      <w:r w:rsidRPr="001305D0">
        <w:rPr>
          <w:rFonts w:ascii="Times New Roman" w:hAnsi="Times New Roman"/>
          <w:sz w:val="26"/>
          <w:szCs w:val="26"/>
          <w:vertAlign w:val="subscript"/>
        </w:rPr>
        <w:t>2</w:t>
      </w:r>
      <w:r w:rsidRPr="001305D0">
        <w:rPr>
          <w:rFonts w:ascii="Times New Roman" w:hAnsi="Times New Roman"/>
          <w:sz w:val="26"/>
          <w:szCs w:val="26"/>
        </w:rPr>
        <w:t>O), оксид азоту (NO), закис азоту (N</w:t>
      </w:r>
      <w:r w:rsidRPr="001305D0">
        <w:rPr>
          <w:rFonts w:ascii="Times New Roman" w:hAnsi="Times New Roman"/>
          <w:sz w:val="26"/>
          <w:szCs w:val="26"/>
          <w:vertAlign w:val="subscript"/>
        </w:rPr>
        <w:t>2</w:t>
      </w:r>
      <w:r w:rsidRPr="001305D0">
        <w:rPr>
          <w:rFonts w:ascii="Times New Roman" w:hAnsi="Times New Roman"/>
          <w:sz w:val="26"/>
          <w:szCs w:val="26"/>
        </w:rPr>
        <w:t>O), діоксид азоту (NO</w:t>
      </w:r>
      <w:r w:rsidRPr="001305D0">
        <w:rPr>
          <w:rFonts w:ascii="Times New Roman" w:hAnsi="Times New Roman"/>
          <w:sz w:val="26"/>
          <w:szCs w:val="26"/>
          <w:vertAlign w:val="subscript"/>
        </w:rPr>
        <w:t>2</w:t>
      </w:r>
      <w:r w:rsidRPr="001305D0">
        <w:rPr>
          <w:rFonts w:ascii="Times New Roman" w:hAnsi="Times New Roman"/>
          <w:sz w:val="26"/>
          <w:szCs w:val="26"/>
        </w:rPr>
        <w:t>), формальдегід (CH</w:t>
      </w:r>
      <w:r w:rsidRPr="001305D0">
        <w:rPr>
          <w:rFonts w:ascii="Times New Roman" w:hAnsi="Times New Roman"/>
          <w:sz w:val="26"/>
          <w:szCs w:val="26"/>
          <w:vertAlign w:val="subscript"/>
        </w:rPr>
        <w:t>2</w:t>
      </w:r>
      <w:r w:rsidRPr="001305D0">
        <w:rPr>
          <w:rFonts w:ascii="Times New Roman" w:hAnsi="Times New Roman"/>
          <w:sz w:val="26"/>
          <w:szCs w:val="26"/>
        </w:rPr>
        <w:t>О), пари ціанистої кислоти (HCN), азот (N</w:t>
      </w:r>
      <w:r w:rsidRPr="001305D0">
        <w:rPr>
          <w:rFonts w:ascii="Times New Roman" w:hAnsi="Times New Roman"/>
          <w:sz w:val="26"/>
          <w:szCs w:val="26"/>
          <w:vertAlign w:val="subscript"/>
        </w:rPr>
        <w:t>2</w:t>
      </w:r>
      <w:r w:rsidRPr="001305D0">
        <w:rPr>
          <w:rFonts w:ascii="Times New Roman" w:hAnsi="Times New Roman"/>
          <w:sz w:val="26"/>
          <w:szCs w:val="26"/>
        </w:rPr>
        <w:t>) та інші токсичні речовини. Всі ці сполуки можуть мати негативний вплив на екологію міста</w:t>
      </w:r>
    </w:p>
    <w:p w14:paraId="601CBFF4" w14:textId="77777777" w:rsidR="00B46C5B" w:rsidRPr="00B46C5B" w:rsidRDefault="00CF7FE7" w:rsidP="00B46C5B">
      <w:pPr>
        <w:widowControl/>
        <w:spacing w:after="120"/>
        <w:ind w:right="420" w:firstLine="567"/>
        <w:jc w:val="both"/>
        <w:rPr>
          <w:rFonts w:ascii="Times New Roman" w:hAnsi="Times New Roman"/>
          <w:sz w:val="26"/>
          <w:szCs w:val="26"/>
        </w:rPr>
      </w:pPr>
      <w:r w:rsidRPr="00B46C5B">
        <w:rPr>
          <w:rFonts w:ascii="Times New Roman" w:hAnsi="Times New Roman"/>
          <w:sz w:val="26"/>
          <w:szCs w:val="26"/>
        </w:rPr>
        <w:t>Вибухи призводять до окиснення більшості речовин, продукти чого вивільняються в атмосферу. Вуглекислий газ і водяна пара, хоча й не є токсичними, мають вплив на зміну клімату, оскільки обидва є парниковими газ</w:t>
      </w:r>
      <w:r w:rsidR="00160F4E" w:rsidRPr="00B46C5B">
        <w:rPr>
          <w:rFonts w:ascii="Times New Roman" w:hAnsi="Times New Roman"/>
          <w:sz w:val="26"/>
          <w:szCs w:val="26"/>
        </w:rPr>
        <w:t>ами. Оксиди сірки та азоту, які </w:t>
      </w:r>
      <w:r w:rsidRPr="00B46C5B">
        <w:rPr>
          <w:rFonts w:ascii="Times New Roman" w:hAnsi="Times New Roman"/>
          <w:sz w:val="26"/>
          <w:szCs w:val="26"/>
        </w:rPr>
        <w:t>потрапляють в атмосферу, можуть спричинити кислотні дощі, що змінюють кислотність ґрунту та завдають шкоди рослинам, особливо чутливим до цих умов хвойним деревам. Кислотні дощі також мають негативний вплив на здоров'я людей, інших ссавців та птахів, викликаючи подразнення слизових оболонок та органів дихання.</w:t>
      </w:r>
    </w:p>
    <w:p w14:paraId="033AA17D" w14:textId="77777777" w:rsidR="004E14CA" w:rsidRPr="00670A19" w:rsidRDefault="004E14CA" w:rsidP="004E14CA">
      <w:pPr>
        <w:widowControl/>
        <w:spacing w:after="120"/>
        <w:ind w:right="420" w:firstLine="567"/>
        <w:jc w:val="both"/>
        <w:rPr>
          <w:rFonts w:ascii="Times New Roman" w:hAnsi="Times New Roman"/>
          <w:sz w:val="26"/>
          <w:szCs w:val="26"/>
        </w:rPr>
      </w:pPr>
      <w:r w:rsidRPr="00670A19">
        <w:rPr>
          <w:rFonts w:ascii="Times New Roman" w:hAnsi="Times New Roman"/>
          <w:sz w:val="26"/>
          <w:szCs w:val="26"/>
        </w:rPr>
        <w:t>Металеві уламки снарядів, що потрапляють у довкілля, також не є безпечними та можуть впливати на екологічний стан міста. Чавун зі сталевими домішками, найбільш поширений матеріал для виготовлення боєприпасів, містить не тільки залізо та вуглець, а й сірку та мідь. Ці речовини потрапляють до ґрунту, звідки можуть мігрувати до ґрунтових вод і, врешті-решт, впливати на тварин і людей через харчові ланцюги.</w:t>
      </w:r>
    </w:p>
    <w:p w14:paraId="0F8790E6" w14:textId="59286D9E" w:rsidR="004E14CA" w:rsidRPr="00E45385" w:rsidRDefault="004E14CA" w:rsidP="004E14CA">
      <w:pPr>
        <w:widowControl/>
        <w:spacing w:after="120"/>
        <w:ind w:right="420" w:firstLine="567"/>
        <w:jc w:val="both"/>
        <w:rPr>
          <w:rFonts w:ascii="Times New Roman" w:hAnsi="Times New Roman"/>
          <w:sz w:val="26"/>
          <w:szCs w:val="26"/>
        </w:rPr>
      </w:pPr>
      <w:r w:rsidRPr="00670A19">
        <w:rPr>
          <w:rFonts w:ascii="Times New Roman" w:hAnsi="Times New Roman"/>
          <w:sz w:val="26"/>
          <w:szCs w:val="26"/>
        </w:rPr>
        <w:t>Крім того, згорілі танки, транспортні засоби, збиті літаки</w:t>
      </w:r>
      <w:r w:rsidR="00670A19" w:rsidRPr="00670A19">
        <w:rPr>
          <w:rFonts w:ascii="Times New Roman" w:hAnsi="Times New Roman"/>
          <w:sz w:val="26"/>
          <w:szCs w:val="26"/>
        </w:rPr>
        <w:t xml:space="preserve"> </w:t>
      </w:r>
      <w:r w:rsidR="00670A19" w:rsidRPr="00E45385">
        <w:rPr>
          <w:rFonts w:ascii="Times New Roman" w:hAnsi="Times New Roman"/>
          <w:sz w:val="26"/>
          <w:szCs w:val="26"/>
        </w:rPr>
        <w:t>та БПЛА</w:t>
      </w:r>
      <w:r w:rsidRPr="00E45385">
        <w:rPr>
          <w:rFonts w:ascii="Times New Roman" w:hAnsi="Times New Roman"/>
          <w:sz w:val="26"/>
          <w:szCs w:val="26"/>
        </w:rPr>
        <w:t xml:space="preserve"> </w:t>
      </w:r>
      <w:r w:rsidR="00670A19" w:rsidRPr="00E45385">
        <w:rPr>
          <w:rFonts w:ascii="Times New Roman" w:hAnsi="Times New Roman"/>
          <w:sz w:val="26"/>
          <w:szCs w:val="26"/>
        </w:rPr>
        <w:t>і</w:t>
      </w:r>
      <w:r w:rsidRPr="00E45385">
        <w:rPr>
          <w:rFonts w:ascii="Times New Roman" w:hAnsi="Times New Roman"/>
          <w:sz w:val="26"/>
          <w:szCs w:val="26"/>
        </w:rPr>
        <w:t xml:space="preserve"> інші залишки бойових дій також є джерелом різноманітних забруднень, хоча їхній масштаб є меншим.</w:t>
      </w:r>
    </w:p>
    <w:p w14:paraId="57495330" w14:textId="77777777" w:rsidR="00F3648F" w:rsidRPr="00E45385" w:rsidRDefault="00F3648F" w:rsidP="00F3648F">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На теперішній час екологічний стан міста відзначається як стабільно напружений, хоча зниження рівня виробництва частково стримує наростання негативних процесів деградації навколишнього природного середовища. За обсягами забруднення навколишнього природного середовища м. Харків перебуває на 15–17 місцях в Україні.</w:t>
      </w:r>
    </w:p>
    <w:p w14:paraId="153A715B" w14:textId="6517CD67" w:rsidR="0014747D" w:rsidRPr="00E45385" w:rsidRDefault="00185CA7" w:rsidP="0014747D">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 xml:space="preserve">Негативні наслідки такого впливу мають довгостроковий характер та відзначаються не </w:t>
      </w:r>
      <w:r w:rsidR="00A57169" w:rsidRPr="00E45385">
        <w:rPr>
          <w:rFonts w:ascii="Times New Roman" w:hAnsi="Times New Roman"/>
          <w:sz w:val="26"/>
          <w:szCs w:val="26"/>
        </w:rPr>
        <w:t>лише локальним</w:t>
      </w:r>
      <w:r w:rsidRPr="00E45385">
        <w:rPr>
          <w:rFonts w:ascii="Times New Roman" w:hAnsi="Times New Roman"/>
          <w:sz w:val="26"/>
          <w:szCs w:val="26"/>
        </w:rPr>
        <w:t>, а й глобальним поширенням. За наявною інформацією</w:t>
      </w:r>
      <w:r w:rsidR="00934D2A" w:rsidRPr="00E45385">
        <w:rPr>
          <w:rFonts w:ascii="Times New Roman" w:hAnsi="Times New Roman"/>
          <w:sz w:val="26"/>
          <w:szCs w:val="26"/>
        </w:rPr>
        <w:t>, наданою Державною екологічною інспекцією у Харківській обл</w:t>
      </w:r>
      <w:r w:rsidR="00A57169" w:rsidRPr="00E45385">
        <w:rPr>
          <w:rFonts w:ascii="Times New Roman" w:hAnsi="Times New Roman"/>
          <w:sz w:val="26"/>
          <w:szCs w:val="26"/>
        </w:rPr>
        <w:t>асті, за період з 24.02.2022 по </w:t>
      </w:r>
      <w:r w:rsidR="00934D2A" w:rsidRPr="00E45385">
        <w:rPr>
          <w:rFonts w:ascii="Times New Roman" w:hAnsi="Times New Roman"/>
          <w:sz w:val="26"/>
          <w:szCs w:val="26"/>
        </w:rPr>
        <w:t xml:space="preserve">31.12.2024 </w:t>
      </w:r>
      <w:r w:rsidR="00265A93" w:rsidRPr="00E45385">
        <w:rPr>
          <w:rFonts w:ascii="Times New Roman" w:hAnsi="Times New Roman"/>
          <w:sz w:val="26"/>
          <w:szCs w:val="26"/>
        </w:rPr>
        <w:t xml:space="preserve">загальна </w:t>
      </w:r>
      <w:r w:rsidR="0014747D" w:rsidRPr="00E45385">
        <w:rPr>
          <w:rFonts w:ascii="Times New Roman" w:hAnsi="Times New Roman"/>
          <w:sz w:val="26"/>
          <w:szCs w:val="26"/>
        </w:rPr>
        <w:t>сум</w:t>
      </w:r>
      <w:r w:rsidR="00265A93" w:rsidRPr="00E45385">
        <w:rPr>
          <w:rFonts w:ascii="Times New Roman" w:hAnsi="Times New Roman"/>
          <w:sz w:val="26"/>
          <w:szCs w:val="26"/>
        </w:rPr>
        <w:t>а розрахованих</w:t>
      </w:r>
      <w:r w:rsidR="0014747D" w:rsidRPr="00E45385">
        <w:rPr>
          <w:rFonts w:ascii="Times New Roman" w:hAnsi="Times New Roman"/>
          <w:sz w:val="26"/>
          <w:szCs w:val="26"/>
        </w:rPr>
        <w:t xml:space="preserve"> збитків </w:t>
      </w:r>
      <w:r w:rsidR="00236BF7" w:rsidRPr="00E45385">
        <w:rPr>
          <w:rFonts w:ascii="Times New Roman" w:hAnsi="Times New Roman"/>
          <w:sz w:val="26"/>
          <w:szCs w:val="26"/>
        </w:rPr>
        <w:t>завданих довкіллю м. Харкова та </w:t>
      </w:r>
      <w:r w:rsidR="0014747D" w:rsidRPr="00E45385">
        <w:rPr>
          <w:rFonts w:ascii="Times New Roman" w:hAnsi="Times New Roman"/>
          <w:sz w:val="26"/>
          <w:szCs w:val="26"/>
        </w:rPr>
        <w:t>Харківської облас</w:t>
      </w:r>
      <w:r w:rsidR="00934D2A" w:rsidRPr="00E45385">
        <w:rPr>
          <w:rFonts w:ascii="Times New Roman" w:hAnsi="Times New Roman"/>
          <w:sz w:val="26"/>
          <w:szCs w:val="26"/>
        </w:rPr>
        <w:t>ті внаслідок російської агресії склала 491 168 060,</w:t>
      </w:r>
      <w:r w:rsidR="00150B37" w:rsidRPr="00E45385">
        <w:rPr>
          <w:rFonts w:ascii="Times New Roman" w:hAnsi="Times New Roman"/>
          <w:sz w:val="26"/>
          <w:szCs w:val="26"/>
        </w:rPr>
        <w:t>8</w:t>
      </w:r>
      <w:r w:rsidR="00934D2A" w:rsidRPr="00E45385">
        <w:rPr>
          <w:rFonts w:ascii="Times New Roman" w:hAnsi="Times New Roman"/>
          <w:sz w:val="26"/>
          <w:szCs w:val="26"/>
        </w:rPr>
        <w:t> тис. грн, здійснено 1 606 розрахунків.</w:t>
      </w:r>
    </w:p>
    <w:p w14:paraId="77C1086E" w14:textId="315DD0D4" w:rsidR="00150B37" w:rsidRPr="00E45385" w:rsidRDefault="002135D9" w:rsidP="00150B37">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 xml:space="preserve">Загальна сума збитків, завданих </w:t>
      </w:r>
      <w:r w:rsidR="00150B37" w:rsidRPr="00E45385">
        <w:rPr>
          <w:rFonts w:ascii="Times New Roman" w:hAnsi="Times New Roman"/>
          <w:sz w:val="26"/>
          <w:szCs w:val="26"/>
        </w:rPr>
        <w:t>земельним ресурсам – 487 258 101,3 тис. грн, зокрема</w:t>
      </w:r>
      <w:r w:rsidR="00F23D17" w:rsidRPr="00E45385">
        <w:rPr>
          <w:rFonts w:ascii="Times New Roman" w:hAnsi="Times New Roman"/>
          <w:sz w:val="26"/>
          <w:szCs w:val="26"/>
        </w:rPr>
        <w:t xml:space="preserve"> шкода, заподіяна внаслідок</w:t>
      </w:r>
      <w:r w:rsidR="00150B37" w:rsidRPr="00E45385">
        <w:rPr>
          <w:rFonts w:ascii="Times New Roman" w:hAnsi="Times New Roman"/>
          <w:sz w:val="26"/>
          <w:szCs w:val="26"/>
        </w:rPr>
        <w:t>:</w:t>
      </w:r>
    </w:p>
    <w:p w14:paraId="4C42E654" w14:textId="27B299E0" w:rsidR="0014747D" w:rsidRPr="00E45385" w:rsidRDefault="0014747D" w:rsidP="00150B37">
      <w:pPr>
        <w:widowControl/>
        <w:spacing w:after="120"/>
        <w:ind w:right="420" w:firstLine="567"/>
        <w:jc w:val="both"/>
        <w:rPr>
          <w:rFonts w:ascii="Times New Roman" w:hAnsi="Times New Roman"/>
          <w:sz w:val="26"/>
          <w:szCs w:val="26"/>
        </w:rPr>
      </w:pPr>
      <w:r w:rsidRPr="00E45385">
        <w:rPr>
          <w:rFonts w:ascii="Times New Roman" w:hAnsi="Times New Roman"/>
          <w:i/>
          <w:sz w:val="26"/>
          <w:szCs w:val="26"/>
        </w:rPr>
        <w:t>забруд</w:t>
      </w:r>
      <w:r w:rsidR="00F23D17" w:rsidRPr="00E45385">
        <w:rPr>
          <w:rFonts w:ascii="Times New Roman" w:hAnsi="Times New Roman"/>
          <w:i/>
          <w:sz w:val="26"/>
          <w:szCs w:val="26"/>
        </w:rPr>
        <w:t>нення грунтів</w:t>
      </w:r>
      <w:r w:rsidR="00F23D17" w:rsidRPr="00E45385">
        <w:rPr>
          <w:rFonts w:ascii="Times New Roman" w:hAnsi="Times New Roman"/>
          <w:sz w:val="26"/>
          <w:szCs w:val="26"/>
        </w:rPr>
        <w:t> – на суму 9 808 531</w:t>
      </w:r>
      <w:r w:rsidRPr="00E45385">
        <w:rPr>
          <w:rFonts w:ascii="Times New Roman" w:hAnsi="Times New Roman"/>
          <w:sz w:val="26"/>
          <w:szCs w:val="26"/>
        </w:rPr>
        <w:t>,</w:t>
      </w:r>
      <w:r w:rsidR="00F23D17" w:rsidRPr="00E45385">
        <w:rPr>
          <w:rFonts w:ascii="Times New Roman" w:hAnsi="Times New Roman"/>
          <w:sz w:val="26"/>
          <w:szCs w:val="26"/>
        </w:rPr>
        <w:t>1</w:t>
      </w:r>
      <w:r w:rsidRPr="00E45385">
        <w:rPr>
          <w:rFonts w:ascii="Times New Roman" w:hAnsi="Times New Roman"/>
          <w:sz w:val="26"/>
          <w:szCs w:val="26"/>
        </w:rPr>
        <w:t> ти</w:t>
      </w:r>
      <w:r w:rsidR="00F23D17" w:rsidRPr="00E45385">
        <w:rPr>
          <w:rFonts w:ascii="Times New Roman" w:hAnsi="Times New Roman"/>
          <w:sz w:val="26"/>
          <w:szCs w:val="26"/>
        </w:rPr>
        <w:t>с. грн, площа забруднення 78 208</w:t>
      </w:r>
      <w:r w:rsidRPr="00E45385">
        <w:rPr>
          <w:rFonts w:ascii="Times New Roman" w:hAnsi="Times New Roman"/>
          <w:sz w:val="26"/>
          <w:szCs w:val="26"/>
        </w:rPr>
        <w:t>,0 м</w:t>
      </w:r>
      <w:r w:rsidRPr="00E45385">
        <w:rPr>
          <w:rFonts w:ascii="Times New Roman" w:hAnsi="Times New Roman"/>
          <w:sz w:val="26"/>
          <w:szCs w:val="26"/>
          <w:vertAlign w:val="superscript"/>
        </w:rPr>
        <w:t>2</w:t>
      </w:r>
      <w:r w:rsidRPr="00E45385">
        <w:rPr>
          <w:rFonts w:ascii="Times New Roman" w:hAnsi="Times New Roman"/>
          <w:sz w:val="26"/>
          <w:szCs w:val="26"/>
        </w:rPr>
        <w:t>;</w:t>
      </w:r>
    </w:p>
    <w:p w14:paraId="6E2CB56E" w14:textId="4A085262" w:rsidR="0014747D" w:rsidRPr="00E45385" w:rsidRDefault="0014747D" w:rsidP="00150B37">
      <w:pPr>
        <w:widowControl/>
        <w:spacing w:after="120"/>
        <w:ind w:right="420" w:firstLine="567"/>
        <w:jc w:val="both"/>
        <w:rPr>
          <w:rFonts w:ascii="Times New Roman" w:hAnsi="Times New Roman"/>
          <w:sz w:val="26"/>
          <w:szCs w:val="26"/>
        </w:rPr>
      </w:pPr>
      <w:r w:rsidRPr="00E45385">
        <w:rPr>
          <w:rFonts w:ascii="Times New Roman" w:hAnsi="Times New Roman"/>
          <w:i/>
          <w:sz w:val="26"/>
          <w:szCs w:val="26"/>
        </w:rPr>
        <w:t>засмічення земель</w:t>
      </w:r>
      <w:r w:rsidRPr="00E45385">
        <w:rPr>
          <w:rFonts w:ascii="Times New Roman" w:hAnsi="Times New Roman"/>
          <w:sz w:val="26"/>
          <w:szCs w:val="26"/>
        </w:rPr>
        <w:t xml:space="preserve"> – на суму </w:t>
      </w:r>
      <w:r w:rsidR="00A8671C" w:rsidRPr="00E45385">
        <w:rPr>
          <w:rFonts w:ascii="Times New Roman" w:hAnsi="Times New Roman"/>
          <w:sz w:val="26"/>
          <w:szCs w:val="26"/>
        </w:rPr>
        <w:t>477 449 570,2</w:t>
      </w:r>
      <w:r w:rsidR="005B1A5D" w:rsidRPr="00E45385">
        <w:rPr>
          <w:rFonts w:ascii="Times New Roman" w:hAnsi="Times New Roman"/>
          <w:sz w:val="26"/>
          <w:szCs w:val="26"/>
        </w:rPr>
        <w:t> тис. </w:t>
      </w:r>
      <w:r w:rsidR="00A8671C" w:rsidRPr="00E45385">
        <w:rPr>
          <w:rFonts w:ascii="Times New Roman" w:hAnsi="Times New Roman"/>
          <w:sz w:val="26"/>
          <w:szCs w:val="26"/>
        </w:rPr>
        <w:t>грн, площа засмічення 7 111 168,4</w:t>
      </w:r>
      <w:r w:rsidR="005B1A5D" w:rsidRPr="00E45385">
        <w:rPr>
          <w:rFonts w:ascii="Times New Roman" w:hAnsi="Times New Roman"/>
          <w:sz w:val="26"/>
          <w:szCs w:val="26"/>
        </w:rPr>
        <w:t> м</w:t>
      </w:r>
      <w:r w:rsidR="005B1A5D" w:rsidRPr="00E45385">
        <w:rPr>
          <w:rFonts w:ascii="Times New Roman" w:hAnsi="Times New Roman"/>
          <w:sz w:val="26"/>
          <w:szCs w:val="26"/>
          <w:vertAlign w:val="superscript"/>
        </w:rPr>
        <w:t>2</w:t>
      </w:r>
      <w:r w:rsidR="008D76FA" w:rsidRPr="00E45385">
        <w:rPr>
          <w:rFonts w:ascii="Times New Roman" w:hAnsi="Times New Roman"/>
          <w:sz w:val="26"/>
          <w:szCs w:val="26"/>
        </w:rPr>
        <w:t>.</w:t>
      </w:r>
    </w:p>
    <w:p w14:paraId="01EDAAA3" w14:textId="5294E078" w:rsidR="005B1A5D" w:rsidRPr="00E45385" w:rsidRDefault="008D76FA" w:rsidP="00921B18">
      <w:pPr>
        <w:widowControl/>
        <w:spacing w:after="120"/>
        <w:ind w:right="420" w:firstLine="567"/>
        <w:jc w:val="both"/>
        <w:rPr>
          <w:rFonts w:ascii="Times New Roman" w:hAnsi="Times New Roman"/>
          <w:sz w:val="26"/>
          <w:szCs w:val="26"/>
          <w:lang w:val="ru-RU"/>
        </w:rPr>
      </w:pPr>
      <w:r w:rsidRPr="00E45385">
        <w:rPr>
          <w:rFonts w:ascii="Times New Roman" w:hAnsi="Times New Roman"/>
          <w:sz w:val="26"/>
          <w:szCs w:val="26"/>
        </w:rPr>
        <w:t xml:space="preserve">Шкода від </w:t>
      </w:r>
      <w:r w:rsidR="005B1A5D" w:rsidRPr="00E45385">
        <w:rPr>
          <w:rFonts w:ascii="Times New Roman" w:hAnsi="Times New Roman"/>
          <w:sz w:val="26"/>
          <w:szCs w:val="26"/>
        </w:rPr>
        <w:t>неорганізованих викидів забруднюючих реч</w:t>
      </w:r>
      <w:r w:rsidRPr="00E45385">
        <w:rPr>
          <w:rFonts w:ascii="Times New Roman" w:hAnsi="Times New Roman"/>
          <w:sz w:val="26"/>
          <w:szCs w:val="26"/>
        </w:rPr>
        <w:t>овин або суміші таких речовин в атмосферне повітря склала 3 855 708,5</w:t>
      </w:r>
      <w:r w:rsidR="005B1A5D" w:rsidRPr="00E45385">
        <w:rPr>
          <w:rFonts w:ascii="Times New Roman" w:hAnsi="Times New Roman"/>
          <w:sz w:val="26"/>
          <w:szCs w:val="26"/>
        </w:rPr>
        <w:t xml:space="preserve"> тис. грн, зокрема від </w:t>
      </w:r>
      <w:r w:rsidR="005B1A5D" w:rsidRPr="00E45385">
        <w:rPr>
          <w:rFonts w:ascii="Times New Roman" w:hAnsi="Times New Roman"/>
          <w:i/>
          <w:sz w:val="26"/>
          <w:szCs w:val="26"/>
        </w:rPr>
        <w:t>горіння нафти та</w:t>
      </w:r>
      <w:r w:rsidRPr="00E45385">
        <w:rPr>
          <w:rFonts w:ascii="Times New Roman" w:hAnsi="Times New Roman"/>
          <w:i/>
          <w:sz w:val="26"/>
          <w:szCs w:val="26"/>
        </w:rPr>
        <w:t xml:space="preserve"> нафтопродуктів </w:t>
      </w:r>
      <w:r w:rsidRPr="00E45385">
        <w:rPr>
          <w:rFonts w:ascii="Times New Roman" w:hAnsi="Times New Roman"/>
          <w:sz w:val="26"/>
          <w:szCs w:val="26"/>
        </w:rPr>
        <w:t>на суму 413 296,4</w:t>
      </w:r>
      <w:r w:rsidR="005B1A5D" w:rsidRPr="00E45385">
        <w:rPr>
          <w:rFonts w:ascii="Times New Roman" w:hAnsi="Times New Roman"/>
          <w:sz w:val="26"/>
          <w:szCs w:val="26"/>
        </w:rPr>
        <w:t xml:space="preserve"> тис. грн, від </w:t>
      </w:r>
      <w:r w:rsidR="005B1A5D" w:rsidRPr="00E45385">
        <w:rPr>
          <w:rFonts w:ascii="Times New Roman" w:hAnsi="Times New Roman"/>
          <w:i/>
          <w:sz w:val="26"/>
          <w:szCs w:val="26"/>
        </w:rPr>
        <w:t xml:space="preserve">лісових пожеж та інших зелених насаджень </w:t>
      </w:r>
      <w:r w:rsidRPr="00E45385">
        <w:rPr>
          <w:rFonts w:ascii="Times New Roman" w:hAnsi="Times New Roman"/>
          <w:sz w:val="26"/>
          <w:szCs w:val="26"/>
        </w:rPr>
        <w:t>на суму 3 349 836,4</w:t>
      </w:r>
      <w:r w:rsidR="004A757C" w:rsidRPr="00E45385">
        <w:rPr>
          <w:rFonts w:ascii="Times New Roman" w:hAnsi="Times New Roman"/>
          <w:sz w:val="26"/>
          <w:szCs w:val="26"/>
        </w:rPr>
        <w:t xml:space="preserve"> тис. грн площею 623,5 га, від </w:t>
      </w:r>
      <w:r w:rsidR="004A757C" w:rsidRPr="00E45385">
        <w:rPr>
          <w:rFonts w:ascii="Times New Roman" w:hAnsi="Times New Roman"/>
          <w:i/>
          <w:sz w:val="26"/>
          <w:szCs w:val="26"/>
        </w:rPr>
        <w:t>загоряння інших об’єктів</w:t>
      </w:r>
      <w:r w:rsidR="004A757C" w:rsidRPr="00E45385">
        <w:rPr>
          <w:rFonts w:ascii="Times New Roman" w:hAnsi="Times New Roman"/>
          <w:sz w:val="26"/>
          <w:szCs w:val="26"/>
        </w:rPr>
        <w:t xml:space="preserve"> на</w:t>
      </w:r>
      <w:r w:rsidR="004A757C" w:rsidRPr="00E45385">
        <w:rPr>
          <w:rFonts w:ascii="Times New Roman" w:hAnsi="Times New Roman"/>
          <w:sz w:val="26"/>
          <w:szCs w:val="26"/>
          <w:lang w:val="ru-RU"/>
        </w:rPr>
        <w:t> </w:t>
      </w:r>
      <w:r w:rsidRPr="00E45385">
        <w:rPr>
          <w:rFonts w:ascii="Times New Roman" w:hAnsi="Times New Roman"/>
          <w:sz w:val="26"/>
          <w:szCs w:val="26"/>
        </w:rPr>
        <w:t>суму 92 575,7</w:t>
      </w:r>
      <w:r w:rsidR="004A757C" w:rsidRPr="00E45385">
        <w:rPr>
          <w:rFonts w:ascii="Times New Roman" w:hAnsi="Times New Roman"/>
          <w:sz w:val="26"/>
          <w:szCs w:val="26"/>
        </w:rPr>
        <w:t> тис</w:t>
      </w:r>
      <w:r w:rsidR="004A757C" w:rsidRPr="00E45385">
        <w:rPr>
          <w:rFonts w:ascii="Times New Roman" w:hAnsi="Times New Roman"/>
          <w:sz w:val="26"/>
          <w:szCs w:val="26"/>
          <w:lang w:val="ru-RU"/>
        </w:rPr>
        <w:t xml:space="preserve">. грн </w:t>
      </w:r>
      <w:r w:rsidR="00507FD1" w:rsidRPr="00E45385">
        <w:rPr>
          <w:rFonts w:ascii="Times New Roman" w:hAnsi="Times New Roman"/>
          <w:sz w:val="26"/>
          <w:szCs w:val="26"/>
        </w:rPr>
        <w:t>площ</w:t>
      </w:r>
      <w:r w:rsidR="004A757C" w:rsidRPr="00E45385">
        <w:rPr>
          <w:rFonts w:ascii="Times New Roman" w:hAnsi="Times New Roman"/>
          <w:sz w:val="26"/>
          <w:szCs w:val="26"/>
        </w:rPr>
        <w:t>ею</w:t>
      </w:r>
      <w:r w:rsidR="00507FD1" w:rsidRPr="00E45385">
        <w:rPr>
          <w:rFonts w:ascii="Times New Roman" w:hAnsi="Times New Roman"/>
          <w:sz w:val="26"/>
          <w:szCs w:val="26"/>
          <w:lang w:val="ru-RU"/>
        </w:rPr>
        <w:t xml:space="preserve"> </w:t>
      </w:r>
      <w:r w:rsidRPr="00E45385">
        <w:rPr>
          <w:rFonts w:ascii="Times New Roman" w:hAnsi="Times New Roman"/>
          <w:sz w:val="26"/>
          <w:szCs w:val="26"/>
          <w:lang w:val="ru-RU"/>
        </w:rPr>
        <w:t>250 332,8</w:t>
      </w:r>
      <w:r w:rsidR="005849D4" w:rsidRPr="00E45385">
        <w:rPr>
          <w:rFonts w:ascii="Times New Roman" w:hAnsi="Times New Roman"/>
          <w:sz w:val="26"/>
          <w:szCs w:val="26"/>
          <w:lang w:val="ru-RU"/>
        </w:rPr>
        <w:t> м</w:t>
      </w:r>
      <w:r w:rsidR="005849D4" w:rsidRPr="00E45385">
        <w:rPr>
          <w:rFonts w:ascii="Times New Roman" w:hAnsi="Times New Roman"/>
          <w:sz w:val="26"/>
          <w:szCs w:val="26"/>
          <w:vertAlign w:val="superscript"/>
          <w:lang w:val="ru-RU"/>
        </w:rPr>
        <w:t>2</w:t>
      </w:r>
      <w:r w:rsidR="004A757C" w:rsidRPr="00E45385">
        <w:rPr>
          <w:rFonts w:ascii="Times New Roman" w:hAnsi="Times New Roman"/>
          <w:sz w:val="26"/>
          <w:szCs w:val="26"/>
          <w:lang w:val="ru-RU"/>
        </w:rPr>
        <w:t>.</w:t>
      </w:r>
    </w:p>
    <w:p w14:paraId="3474350F" w14:textId="5A9CA01A" w:rsidR="00B0701A" w:rsidRPr="00E45385" w:rsidRDefault="00136A11" w:rsidP="00921B18">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Шкода заподіяна водним об’єктам Харківської області склала 54 251,0 тис. грн, зокрема:</w:t>
      </w:r>
    </w:p>
    <w:p w14:paraId="45B6ED25" w14:textId="5330C30D" w:rsidR="00136A11" w:rsidRPr="00E45385" w:rsidRDefault="00136A11" w:rsidP="00136A11">
      <w:pPr>
        <w:widowControl/>
        <w:spacing w:after="120"/>
        <w:ind w:right="420" w:firstLine="567"/>
        <w:jc w:val="both"/>
        <w:rPr>
          <w:rFonts w:ascii="Times New Roman" w:hAnsi="Times New Roman"/>
          <w:sz w:val="26"/>
          <w:szCs w:val="26"/>
        </w:rPr>
      </w:pPr>
      <w:r w:rsidRPr="00E45385">
        <w:rPr>
          <w:rFonts w:ascii="Times New Roman" w:hAnsi="Times New Roman"/>
          <w:i/>
          <w:sz w:val="26"/>
          <w:szCs w:val="26"/>
        </w:rPr>
        <w:t>забруднення водних ресурсів</w:t>
      </w:r>
      <w:r w:rsidRPr="00E45385">
        <w:rPr>
          <w:rFonts w:ascii="Times New Roman" w:hAnsi="Times New Roman"/>
          <w:sz w:val="26"/>
          <w:szCs w:val="26"/>
        </w:rPr>
        <w:t> – внас</w:t>
      </w:r>
      <w:r w:rsidR="00DA7EF7" w:rsidRPr="00E45385">
        <w:rPr>
          <w:rFonts w:ascii="Times New Roman" w:hAnsi="Times New Roman"/>
          <w:sz w:val="26"/>
          <w:szCs w:val="26"/>
        </w:rPr>
        <w:t>лідок атаки БПЛА на нафтобазу в </w:t>
      </w:r>
      <w:r w:rsidRPr="00E45385">
        <w:rPr>
          <w:rFonts w:ascii="Times New Roman" w:hAnsi="Times New Roman"/>
          <w:sz w:val="26"/>
          <w:szCs w:val="26"/>
        </w:rPr>
        <w:t>Немишлянському районі м. Харкова стався виток нафтопродуктів</w:t>
      </w:r>
      <w:r w:rsidR="00DA7EF7" w:rsidRPr="00E45385">
        <w:rPr>
          <w:rFonts w:ascii="Times New Roman" w:hAnsi="Times New Roman"/>
          <w:sz w:val="26"/>
          <w:szCs w:val="26"/>
        </w:rPr>
        <w:t>, що спричинило забруднення річок Харкова та Харківського району</w:t>
      </w:r>
      <w:r w:rsidR="004E2B2C" w:rsidRPr="00E45385">
        <w:rPr>
          <w:rFonts w:ascii="Times New Roman" w:hAnsi="Times New Roman"/>
          <w:sz w:val="26"/>
          <w:szCs w:val="26"/>
        </w:rPr>
        <w:t xml:space="preserve">. </w:t>
      </w:r>
      <w:r w:rsidR="00BE792A" w:rsidRPr="00E45385">
        <w:rPr>
          <w:rFonts w:ascii="Times New Roman" w:hAnsi="Times New Roman"/>
          <w:sz w:val="26"/>
          <w:szCs w:val="26"/>
        </w:rPr>
        <w:t>Шкода від потрапляння д</w:t>
      </w:r>
      <w:r w:rsidR="004E2B2C" w:rsidRPr="00E45385">
        <w:rPr>
          <w:rFonts w:ascii="Times New Roman" w:hAnsi="Times New Roman"/>
          <w:sz w:val="26"/>
          <w:szCs w:val="26"/>
        </w:rPr>
        <w:t xml:space="preserve">о водних об’єктів </w:t>
      </w:r>
      <w:r w:rsidR="002E519D" w:rsidRPr="00E45385">
        <w:rPr>
          <w:rFonts w:ascii="Times New Roman" w:hAnsi="Times New Roman"/>
          <w:sz w:val="26"/>
          <w:szCs w:val="26"/>
        </w:rPr>
        <w:t>близько 85,9</w:t>
      </w:r>
      <w:r w:rsidR="004E2B2C" w:rsidRPr="00E45385">
        <w:rPr>
          <w:rFonts w:ascii="Times New Roman" w:hAnsi="Times New Roman"/>
          <w:sz w:val="26"/>
          <w:szCs w:val="26"/>
        </w:rPr>
        <w:t> т забруднюючих речовин</w:t>
      </w:r>
      <w:r w:rsidR="00BE792A" w:rsidRPr="00E45385">
        <w:rPr>
          <w:rFonts w:ascii="Times New Roman" w:hAnsi="Times New Roman"/>
          <w:sz w:val="26"/>
          <w:szCs w:val="26"/>
        </w:rPr>
        <w:t xml:space="preserve"> склала 29 701,139 тис. грн;</w:t>
      </w:r>
    </w:p>
    <w:p w14:paraId="10B79E65" w14:textId="49F15B56" w:rsidR="00BE792A" w:rsidRPr="00E45385" w:rsidRDefault="00BE792A" w:rsidP="00136A11">
      <w:pPr>
        <w:widowControl/>
        <w:spacing w:after="120"/>
        <w:ind w:right="420" w:firstLine="567"/>
        <w:jc w:val="both"/>
        <w:rPr>
          <w:rFonts w:ascii="Times New Roman" w:hAnsi="Times New Roman"/>
          <w:sz w:val="26"/>
          <w:szCs w:val="26"/>
        </w:rPr>
      </w:pPr>
      <w:r w:rsidRPr="00E45385">
        <w:rPr>
          <w:rFonts w:ascii="Times New Roman" w:hAnsi="Times New Roman"/>
          <w:i/>
          <w:sz w:val="26"/>
          <w:szCs w:val="26"/>
        </w:rPr>
        <w:t>самовільне користування водними ресурсами</w:t>
      </w:r>
      <w:r w:rsidR="00DC2AD9" w:rsidRPr="00E45385">
        <w:rPr>
          <w:rFonts w:ascii="Times New Roman" w:hAnsi="Times New Roman"/>
          <w:i/>
          <w:sz w:val="26"/>
          <w:szCs w:val="26"/>
        </w:rPr>
        <w:t xml:space="preserve"> – </w:t>
      </w:r>
      <w:r w:rsidR="00DC2AD9" w:rsidRPr="00E45385">
        <w:rPr>
          <w:rFonts w:ascii="Times New Roman" w:hAnsi="Times New Roman"/>
          <w:sz w:val="26"/>
          <w:szCs w:val="26"/>
        </w:rPr>
        <w:t>24 549,875 тис. грн. від втрати закумульованої води внаслідок руйнації гідротехнічних споруд.</w:t>
      </w:r>
    </w:p>
    <w:p w14:paraId="4B49C69C" w14:textId="77777777" w:rsidR="0024492E" w:rsidRPr="00E45385" w:rsidRDefault="0024492E" w:rsidP="00136A11">
      <w:pPr>
        <w:widowControl/>
        <w:spacing w:after="120"/>
        <w:ind w:right="420" w:firstLine="567"/>
        <w:jc w:val="both"/>
        <w:rPr>
          <w:rFonts w:ascii="Times New Roman" w:hAnsi="Times New Roman"/>
          <w:sz w:val="12"/>
          <w:szCs w:val="12"/>
        </w:rPr>
      </w:pPr>
    </w:p>
    <w:p w14:paraId="4CEAB561" w14:textId="23855D52" w:rsidR="00305CE3" w:rsidRPr="00E45385" w:rsidRDefault="00305CE3" w:rsidP="00136A11">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Для розрахунку розміру шкоди та збитків, завданих природно-заповідному фонду</w:t>
      </w:r>
      <w:r w:rsidR="00137902" w:rsidRPr="00E45385">
        <w:rPr>
          <w:rFonts w:ascii="Times New Roman" w:hAnsi="Times New Roman"/>
          <w:sz w:val="26"/>
          <w:szCs w:val="26"/>
        </w:rPr>
        <w:t xml:space="preserve"> (далі – ПЗФ)</w:t>
      </w:r>
      <w:r w:rsidRPr="00E45385">
        <w:rPr>
          <w:rFonts w:ascii="Times New Roman" w:hAnsi="Times New Roman"/>
          <w:sz w:val="26"/>
          <w:szCs w:val="26"/>
        </w:rPr>
        <w:t xml:space="preserve"> внаслідок збройної агресії РФ, при кожній районній військовій адміністрації Харківської області створені Комісії з питань встановлення фактів заподіяння шкоди</w:t>
      </w:r>
      <w:r w:rsidR="00094395" w:rsidRPr="00E45385">
        <w:rPr>
          <w:rFonts w:ascii="Times New Roman" w:hAnsi="Times New Roman"/>
          <w:sz w:val="26"/>
          <w:szCs w:val="26"/>
        </w:rPr>
        <w:t xml:space="preserve"> та збитків, а </w:t>
      </w:r>
      <w:r w:rsidRPr="00E45385">
        <w:rPr>
          <w:rFonts w:ascii="Times New Roman" w:hAnsi="Times New Roman"/>
          <w:sz w:val="26"/>
          <w:szCs w:val="26"/>
        </w:rPr>
        <w:t xml:space="preserve">також їх масштабів територіями та об’єктами </w:t>
      </w:r>
      <w:r w:rsidR="00094395" w:rsidRPr="00E45385">
        <w:rPr>
          <w:rFonts w:ascii="Times New Roman" w:hAnsi="Times New Roman"/>
          <w:sz w:val="26"/>
          <w:szCs w:val="26"/>
        </w:rPr>
        <w:t>ПЗФ</w:t>
      </w:r>
      <w:r w:rsidRPr="00E45385">
        <w:rPr>
          <w:rFonts w:ascii="Times New Roman" w:hAnsi="Times New Roman"/>
          <w:sz w:val="26"/>
          <w:szCs w:val="26"/>
        </w:rPr>
        <w:t>.</w:t>
      </w:r>
      <w:r w:rsidR="003E52ED" w:rsidRPr="00E45385">
        <w:rPr>
          <w:rFonts w:ascii="Times New Roman" w:hAnsi="Times New Roman"/>
          <w:sz w:val="26"/>
          <w:szCs w:val="26"/>
        </w:rPr>
        <w:t xml:space="preserve"> Наразі проведення комісійного огляду територій </w:t>
      </w:r>
      <w:r w:rsidR="00094395" w:rsidRPr="00E45385">
        <w:rPr>
          <w:rFonts w:ascii="Times New Roman" w:hAnsi="Times New Roman"/>
          <w:sz w:val="26"/>
          <w:szCs w:val="26"/>
        </w:rPr>
        <w:t>ПЗФ </w:t>
      </w:r>
      <w:r w:rsidR="003E52ED" w:rsidRPr="00E45385">
        <w:rPr>
          <w:rFonts w:ascii="Times New Roman" w:hAnsi="Times New Roman"/>
          <w:sz w:val="26"/>
          <w:szCs w:val="26"/>
        </w:rPr>
        <w:t>Харківської області, зокрема, якій підпорядкований Харківській районній військовій адміністрації ускладнено через ймовірну наявність вибухонебезпечних предметів або ведення активних бойових дій.</w:t>
      </w:r>
    </w:p>
    <w:p w14:paraId="4E59DE8B" w14:textId="77777777" w:rsidR="0024492E" w:rsidRPr="00E45385" w:rsidRDefault="0024492E" w:rsidP="00136A11">
      <w:pPr>
        <w:widowControl/>
        <w:spacing w:after="120"/>
        <w:ind w:right="420" w:firstLine="567"/>
        <w:jc w:val="both"/>
        <w:rPr>
          <w:rFonts w:ascii="Times New Roman" w:hAnsi="Times New Roman"/>
          <w:sz w:val="12"/>
          <w:szCs w:val="12"/>
        </w:rPr>
      </w:pPr>
    </w:p>
    <w:p w14:paraId="6AEC02FD" w14:textId="77777777" w:rsidR="0034013B" w:rsidRPr="00E45385" w:rsidRDefault="0034013B" w:rsidP="00693839">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Повномасштабна військова агресія РФ значно впливає на інтенсивність дії фізичних факторів середовища життєдіяльності, таких як акустичне забруднення, електромагнітне випромінювання. Ці чинники становлять серйозну загрозу для фізичного та психічного здоров’я місцевого населення. Військові дії супроводжуються підвищенням рівня шумового навантаження через вибухи артилерійських снарядів, обстріли, роботу засобів ППО, авіації та бронетехніки. Такі звукові впливи нерідко перевищують 120 дБ, що значно перевищує гранично допустимі норми. Постійний шум призводить до: порушень сну та адаптації організму; розвитку хронічних серцево-судинних захворювань; підвищеного рівня тривожності, депресивних станів і ПТСР.</w:t>
      </w:r>
    </w:p>
    <w:p w14:paraId="7766695B" w14:textId="7B3B9FB0" w:rsidR="0034013B" w:rsidRPr="00E45385" w:rsidRDefault="0034013B" w:rsidP="00693839">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Також слід враховувати, що внаслідок руйнування інфраструктури міста погіршено природне шумове екранування (дерева, фасади будівель, паркани), що ще більше підсилює негативний ефект.</w:t>
      </w:r>
    </w:p>
    <w:p w14:paraId="126CB2F0" w14:textId="77777777" w:rsidR="00693839" w:rsidRPr="00E45385" w:rsidRDefault="00693839" w:rsidP="00693839">
      <w:pPr>
        <w:widowControl/>
        <w:spacing w:after="120"/>
        <w:ind w:right="420" w:firstLine="567"/>
        <w:jc w:val="both"/>
        <w:rPr>
          <w:rFonts w:ascii="Times New Roman" w:hAnsi="Times New Roman"/>
          <w:sz w:val="26"/>
          <w:szCs w:val="26"/>
        </w:rPr>
      </w:pPr>
      <w:r w:rsidRPr="00E45385">
        <w:rPr>
          <w:rFonts w:ascii="Times New Roman" w:hAnsi="Times New Roman"/>
          <w:sz w:val="26"/>
          <w:szCs w:val="26"/>
        </w:rPr>
        <w:t>Хронічний вплив електромагнітного випромінювання, навіть на помірному рівні, може спричиняти зміни у функціонуванні нервової, ендокринної та імунної систем. Особливу небезпеку це становить для дітей, вагітних жінок та осіб із хронічними захворюваннями.</w:t>
      </w:r>
    </w:p>
    <w:p w14:paraId="1694EACE" w14:textId="34A159DA" w:rsidR="004E14CA" w:rsidRDefault="004E14CA" w:rsidP="00921B18">
      <w:pPr>
        <w:widowControl/>
        <w:spacing w:after="120"/>
        <w:ind w:right="420" w:firstLine="567"/>
        <w:jc w:val="both"/>
        <w:rPr>
          <w:rFonts w:ascii="Times New Roman" w:hAnsi="Times New Roman"/>
          <w:sz w:val="26"/>
          <w:szCs w:val="26"/>
        </w:rPr>
      </w:pPr>
      <w:r w:rsidRPr="00236BF7">
        <w:rPr>
          <w:rFonts w:ascii="Times New Roman" w:hAnsi="Times New Roman"/>
          <w:sz w:val="26"/>
          <w:szCs w:val="26"/>
        </w:rPr>
        <w:t xml:space="preserve">В рамках цільового аналізу стану довкілля було визначено основні блоки цілей щодо охорони довкілля, включаючи здоров'я населення та відповідні цільові </w:t>
      </w:r>
      <w:r w:rsidR="004A4EA5" w:rsidRPr="00236BF7">
        <w:rPr>
          <w:rFonts w:ascii="Times New Roman" w:hAnsi="Times New Roman"/>
          <w:sz w:val="26"/>
          <w:szCs w:val="26"/>
        </w:rPr>
        <w:t>показники. Проведено аналіз проє</w:t>
      </w:r>
      <w:r w:rsidRPr="00236BF7">
        <w:rPr>
          <w:rFonts w:ascii="Times New Roman" w:hAnsi="Times New Roman"/>
          <w:sz w:val="26"/>
          <w:szCs w:val="26"/>
        </w:rPr>
        <w:t>ктів та заходів, передбачених Програмою соціально-</w:t>
      </w:r>
      <w:r w:rsidR="00236BF7" w:rsidRPr="00236BF7">
        <w:rPr>
          <w:rFonts w:ascii="Times New Roman" w:hAnsi="Times New Roman"/>
          <w:sz w:val="26"/>
          <w:szCs w:val="26"/>
        </w:rPr>
        <w:t>економічного розвитку на 2026</w:t>
      </w:r>
      <w:r w:rsidR="004A4EA5" w:rsidRPr="00236BF7">
        <w:rPr>
          <w:rFonts w:ascii="Times New Roman" w:hAnsi="Times New Roman"/>
          <w:sz w:val="26"/>
          <w:szCs w:val="26"/>
        </w:rPr>
        <w:t> рік</w:t>
      </w:r>
      <w:r w:rsidRPr="00236BF7">
        <w:rPr>
          <w:rFonts w:ascii="Times New Roman" w:hAnsi="Times New Roman"/>
          <w:sz w:val="26"/>
          <w:szCs w:val="26"/>
        </w:rPr>
        <w:t xml:space="preserve">, на відповідність цілям подальшого всебічного, зокрема </w:t>
      </w:r>
      <w:r w:rsidR="004A4EA5" w:rsidRPr="00236BF7">
        <w:rPr>
          <w:rFonts w:ascii="Times New Roman" w:hAnsi="Times New Roman"/>
          <w:sz w:val="26"/>
          <w:szCs w:val="26"/>
        </w:rPr>
        <w:t>і екологічного</w:t>
      </w:r>
      <w:r w:rsidRPr="00236BF7">
        <w:rPr>
          <w:rFonts w:ascii="Times New Roman" w:hAnsi="Times New Roman"/>
          <w:sz w:val="26"/>
          <w:szCs w:val="26"/>
        </w:rPr>
        <w:t xml:space="preserve"> розвитку міста</w:t>
      </w:r>
      <w:r w:rsidR="004A4EA5" w:rsidRPr="00236BF7">
        <w:rPr>
          <w:rFonts w:ascii="Times New Roman" w:hAnsi="Times New Roman"/>
          <w:sz w:val="26"/>
          <w:szCs w:val="26"/>
        </w:rPr>
        <w:t xml:space="preserve"> Харкова</w:t>
      </w:r>
      <w:r w:rsidRPr="00236BF7">
        <w:rPr>
          <w:rFonts w:ascii="Times New Roman" w:hAnsi="Times New Roman"/>
          <w:sz w:val="26"/>
          <w:szCs w:val="26"/>
        </w:rPr>
        <w:t>.</w:t>
      </w:r>
    </w:p>
    <w:p w14:paraId="357AA92C" w14:textId="77777777" w:rsidR="00DE21F4" w:rsidRPr="000B51AA" w:rsidRDefault="00DE21F4" w:rsidP="00921B18">
      <w:pPr>
        <w:widowControl/>
        <w:spacing w:after="120"/>
        <w:ind w:right="420" w:firstLine="567"/>
        <w:jc w:val="both"/>
        <w:rPr>
          <w:rFonts w:ascii="Times New Roman" w:hAnsi="Times New Roman"/>
          <w:sz w:val="16"/>
          <w:szCs w:val="16"/>
        </w:rPr>
      </w:pPr>
    </w:p>
    <w:p w14:paraId="52D30F6B" w14:textId="4B5EDAFE" w:rsidR="00106FCE" w:rsidRDefault="00280A57" w:rsidP="00C53511">
      <w:pPr>
        <w:pStyle w:val="210"/>
        <w:shd w:val="clear" w:color="auto" w:fill="auto"/>
        <w:spacing w:before="0" w:after="0" w:line="240" w:lineRule="auto"/>
        <w:ind w:right="417" w:firstLine="567"/>
        <w:jc w:val="left"/>
        <w:rPr>
          <w:rFonts w:ascii="Times New Roman" w:hAnsi="Times New Roman" w:cs="Times New Roman"/>
          <w:sz w:val="26"/>
          <w:szCs w:val="26"/>
        </w:rPr>
      </w:pPr>
      <w:r w:rsidRPr="00236BF7">
        <w:rPr>
          <w:rFonts w:ascii="Times New Roman" w:hAnsi="Times New Roman" w:cs="Times New Roman"/>
          <w:sz w:val="26"/>
          <w:szCs w:val="26"/>
        </w:rPr>
        <w:t>Основними блоками цільов</w:t>
      </w:r>
      <w:r w:rsidR="006568EC" w:rsidRPr="00236BF7">
        <w:rPr>
          <w:rFonts w:ascii="Times New Roman" w:hAnsi="Times New Roman" w:cs="Times New Roman"/>
          <w:sz w:val="26"/>
          <w:szCs w:val="26"/>
        </w:rPr>
        <w:t>ого аналізу стану довкілля в м. </w:t>
      </w:r>
      <w:r w:rsidRPr="00236BF7">
        <w:rPr>
          <w:rFonts w:ascii="Times New Roman" w:hAnsi="Times New Roman" w:cs="Times New Roman"/>
          <w:sz w:val="26"/>
          <w:szCs w:val="26"/>
        </w:rPr>
        <w:t xml:space="preserve">Харкові стали: </w:t>
      </w:r>
    </w:p>
    <w:p w14:paraId="4AEB79CB" w14:textId="77777777" w:rsidR="00D54F27" w:rsidRPr="00962019" w:rsidRDefault="00D54F27" w:rsidP="00C53511">
      <w:pPr>
        <w:pStyle w:val="210"/>
        <w:shd w:val="clear" w:color="auto" w:fill="auto"/>
        <w:spacing w:before="0" w:after="0" w:line="240" w:lineRule="auto"/>
        <w:ind w:right="417" w:firstLine="567"/>
        <w:jc w:val="left"/>
        <w:rPr>
          <w:rFonts w:ascii="Times New Roman" w:hAnsi="Times New Roman" w:cs="Times New Roman"/>
          <w:sz w:val="16"/>
          <w:szCs w:val="16"/>
        </w:rPr>
      </w:pPr>
    </w:p>
    <w:p w14:paraId="06036F1D" w14:textId="77777777" w:rsidR="00280A57" w:rsidRPr="00236BF7" w:rsidRDefault="00280A57" w:rsidP="00147D75">
      <w:pPr>
        <w:pStyle w:val="210"/>
        <w:numPr>
          <w:ilvl w:val="0"/>
          <w:numId w:val="10"/>
        </w:numPr>
        <w:shd w:val="clear" w:color="auto" w:fill="auto"/>
        <w:spacing w:before="0" w:after="0" w:line="240" w:lineRule="auto"/>
        <w:ind w:right="417"/>
        <w:jc w:val="left"/>
        <w:rPr>
          <w:rFonts w:ascii="Times New Roman" w:hAnsi="Times New Roman" w:cs="Times New Roman"/>
          <w:sz w:val="26"/>
          <w:szCs w:val="26"/>
        </w:rPr>
      </w:pPr>
      <w:r w:rsidRPr="00236BF7">
        <w:rPr>
          <w:rFonts w:ascii="Times New Roman" w:hAnsi="Times New Roman" w:cs="Times New Roman"/>
          <w:sz w:val="26"/>
          <w:szCs w:val="26"/>
        </w:rPr>
        <w:t>Стан забруднення атмосферного повітря м. Харкова</w:t>
      </w:r>
    </w:p>
    <w:p w14:paraId="4CCA6CF2" w14:textId="77777777" w:rsidR="00280A57" w:rsidRPr="00236BF7" w:rsidRDefault="00280A57" w:rsidP="00147D75">
      <w:pPr>
        <w:pStyle w:val="101"/>
        <w:numPr>
          <w:ilvl w:val="0"/>
          <w:numId w:val="10"/>
        </w:numPr>
        <w:shd w:val="clear" w:color="auto" w:fill="auto"/>
        <w:spacing w:after="18" w:line="240" w:lineRule="auto"/>
        <w:ind w:right="417"/>
        <w:jc w:val="left"/>
        <w:rPr>
          <w:rStyle w:val="docdata"/>
          <w:rFonts w:ascii="Times New Roman" w:hAnsi="Times New Roman" w:cs="Times New Roman"/>
          <w:b w:val="0"/>
          <w:bCs w:val="0"/>
          <w:sz w:val="26"/>
          <w:szCs w:val="26"/>
        </w:rPr>
      </w:pPr>
      <w:r w:rsidRPr="00236BF7">
        <w:rPr>
          <w:rFonts w:ascii="Times New Roman" w:hAnsi="Times New Roman" w:cs="Times New Roman"/>
          <w:b w:val="0"/>
          <w:sz w:val="26"/>
          <w:szCs w:val="26"/>
        </w:rPr>
        <w:t xml:space="preserve">Водні ресурси: </w:t>
      </w:r>
      <w:r w:rsidR="00756262" w:rsidRPr="00236BF7">
        <w:rPr>
          <w:rFonts w:ascii="Times New Roman" w:hAnsi="Times New Roman" w:cs="Times New Roman"/>
          <w:b w:val="0"/>
          <w:sz w:val="26"/>
          <w:szCs w:val="26"/>
        </w:rPr>
        <w:t>в</w:t>
      </w:r>
      <w:r w:rsidRPr="00236BF7">
        <w:rPr>
          <w:rFonts w:ascii="Times New Roman" w:hAnsi="Times New Roman" w:cs="Times New Roman"/>
          <w:b w:val="0"/>
          <w:sz w:val="26"/>
          <w:szCs w:val="26"/>
        </w:rPr>
        <w:t xml:space="preserve">одозабезпеченість, водокористування та </w:t>
      </w:r>
      <w:r w:rsidRPr="00236BF7">
        <w:rPr>
          <w:rStyle w:val="docdata"/>
          <w:rFonts w:ascii="Times New Roman" w:hAnsi="Times New Roman" w:cs="Times New Roman"/>
          <w:b w:val="0"/>
          <w:bCs w:val="0"/>
          <w:sz w:val="26"/>
          <w:szCs w:val="26"/>
        </w:rPr>
        <w:t>водовідведення</w:t>
      </w:r>
    </w:p>
    <w:p w14:paraId="0CC26FB6" w14:textId="77777777" w:rsidR="00283AEC" w:rsidRPr="00236BF7" w:rsidRDefault="00283AEC" w:rsidP="00147D75">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236BF7">
        <w:rPr>
          <w:rFonts w:ascii="Times New Roman" w:hAnsi="Times New Roman" w:cs="Times New Roman"/>
          <w:b w:val="0"/>
          <w:sz w:val="26"/>
          <w:szCs w:val="26"/>
        </w:rPr>
        <w:t>Земельні ресурси та ґрунти</w:t>
      </w:r>
    </w:p>
    <w:p w14:paraId="1194866F" w14:textId="19708ACA" w:rsidR="008F7C62" w:rsidRPr="00236BF7" w:rsidRDefault="008F7C62" w:rsidP="008F7C62">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236BF7">
        <w:rPr>
          <w:rFonts w:ascii="Times New Roman" w:hAnsi="Times New Roman" w:cs="Times New Roman"/>
          <w:b w:val="0"/>
          <w:sz w:val="26"/>
          <w:szCs w:val="26"/>
        </w:rPr>
        <w:t>Зелені насадження, природно-заповідний фонд міста та Смарагдова мережа</w:t>
      </w:r>
    </w:p>
    <w:p w14:paraId="1A444CE5" w14:textId="3216A101" w:rsidR="00283AEC" w:rsidRPr="00236BF7" w:rsidRDefault="009C5AA7"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236BF7">
        <w:rPr>
          <w:rFonts w:ascii="Times New Roman" w:hAnsi="Times New Roman" w:cs="Times New Roman"/>
          <w:b w:val="0"/>
          <w:sz w:val="26"/>
          <w:szCs w:val="26"/>
        </w:rPr>
        <w:t xml:space="preserve">Управління </w:t>
      </w:r>
      <w:r w:rsidR="00283AEC" w:rsidRPr="00236BF7">
        <w:rPr>
          <w:rFonts w:ascii="Times New Roman" w:hAnsi="Times New Roman" w:cs="Times New Roman"/>
          <w:b w:val="0"/>
          <w:sz w:val="26"/>
          <w:szCs w:val="26"/>
        </w:rPr>
        <w:t>відходами</w:t>
      </w:r>
    </w:p>
    <w:p w14:paraId="0AAE8750" w14:textId="118ADEB7" w:rsidR="009C5AA7" w:rsidRPr="00236BF7" w:rsidRDefault="009C5AA7"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236BF7">
        <w:rPr>
          <w:rFonts w:ascii="Times New Roman" w:hAnsi="Times New Roman" w:cs="Times New Roman"/>
          <w:b w:val="0"/>
          <w:sz w:val="26"/>
          <w:szCs w:val="26"/>
        </w:rPr>
        <w:t>Радіаційна безпека</w:t>
      </w:r>
    </w:p>
    <w:p w14:paraId="4946B45F" w14:textId="77777777" w:rsidR="00147D75" w:rsidRPr="00236BF7" w:rsidRDefault="00147D75" w:rsidP="00147D75">
      <w:pPr>
        <w:pStyle w:val="210"/>
        <w:numPr>
          <w:ilvl w:val="0"/>
          <w:numId w:val="10"/>
        </w:numPr>
        <w:shd w:val="clear" w:color="auto" w:fill="auto"/>
        <w:spacing w:before="0" w:after="0" w:line="240" w:lineRule="auto"/>
        <w:ind w:right="417"/>
        <w:rPr>
          <w:rFonts w:ascii="Times New Roman" w:hAnsi="Times New Roman" w:cs="Times New Roman"/>
          <w:color w:val="auto"/>
          <w:sz w:val="26"/>
          <w:szCs w:val="26"/>
        </w:rPr>
      </w:pPr>
      <w:r w:rsidRPr="00236BF7">
        <w:rPr>
          <w:rFonts w:ascii="Times New Roman" w:hAnsi="Times New Roman" w:cs="Times New Roman"/>
          <w:color w:val="auto"/>
          <w:sz w:val="26"/>
          <w:szCs w:val="26"/>
        </w:rPr>
        <w:t>Умови життєдіяльності населення та стан його здоров’я</w:t>
      </w:r>
    </w:p>
    <w:p w14:paraId="4C022CCC" w14:textId="2E9CED65" w:rsidR="00236BF7" w:rsidRDefault="00236BF7" w:rsidP="00236BF7">
      <w:pPr>
        <w:pStyle w:val="210"/>
        <w:shd w:val="clear" w:color="auto" w:fill="auto"/>
        <w:spacing w:before="0" w:after="0" w:line="240" w:lineRule="auto"/>
        <w:ind w:left="1287" w:right="417" w:firstLine="0"/>
        <w:rPr>
          <w:rFonts w:ascii="Times New Roman" w:hAnsi="Times New Roman" w:cs="Times New Roman"/>
          <w:color w:val="auto"/>
          <w:sz w:val="16"/>
          <w:szCs w:val="16"/>
        </w:rPr>
      </w:pPr>
    </w:p>
    <w:p w14:paraId="554C1AD9" w14:textId="77777777" w:rsidR="0024492E" w:rsidRPr="00236BF7" w:rsidRDefault="0024492E" w:rsidP="00236BF7">
      <w:pPr>
        <w:pStyle w:val="210"/>
        <w:shd w:val="clear" w:color="auto" w:fill="auto"/>
        <w:spacing w:before="0" w:after="0" w:line="240" w:lineRule="auto"/>
        <w:ind w:left="1287" w:right="417" w:firstLine="0"/>
        <w:rPr>
          <w:rFonts w:ascii="Times New Roman" w:hAnsi="Times New Roman" w:cs="Times New Roman"/>
          <w:color w:val="auto"/>
          <w:sz w:val="16"/>
          <w:szCs w:val="16"/>
        </w:rPr>
      </w:pPr>
    </w:p>
    <w:p w14:paraId="38828FC8" w14:textId="505EC4FF" w:rsidR="00280A57" w:rsidRPr="00236BF7" w:rsidRDefault="00147D75" w:rsidP="00147D75">
      <w:pPr>
        <w:pStyle w:val="210"/>
        <w:shd w:val="clear" w:color="auto" w:fill="auto"/>
        <w:spacing w:before="0" w:after="0" w:line="240" w:lineRule="auto"/>
        <w:ind w:right="417" w:firstLine="567"/>
        <w:jc w:val="left"/>
        <w:rPr>
          <w:rFonts w:ascii="Times New Roman" w:hAnsi="Times New Roman" w:cs="Times New Roman"/>
          <w:sz w:val="26"/>
          <w:szCs w:val="26"/>
        </w:rPr>
      </w:pPr>
      <w:r w:rsidRPr="00236BF7">
        <w:rPr>
          <w:rFonts w:ascii="Times New Roman" w:hAnsi="Times New Roman" w:cs="Times New Roman"/>
          <w:sz w:val="26"/>
          <w:szCs w:val="26"/>
        </w:rPr>
        <w:t>Розглянемо детальніше кожен із них</w:t>
      </w:r>
      <w:r w:rsidR="00AA7528" w:rsidRPr="00236BF7">
        <w:rPr>
          <w:rFonts w:ascii="Times New Roman" w:hAnsi="Times New Roman" w:cs="Times New Roman"/>
          <w:sz w:val="26"/>
          <w:szCs w:val="26"/>
        </w:rPr>
        <w:t xml:space="preserve"> з врахуванням результатів діяльності діючих об’єктів, які знаходяться на території м. Харкова</w:t>
      </w:r>
      <w:r w:rsidRPr="00236BF7">
        <w:rPr>
          <w:rFonts w:ascii="Times New Roman" w:hAnsi="Times New Roman" w:cs="Times New Roman"/>
          <w:sz w:val="26"/>
          <w:szCs w:val="26"/>
        </w:rPr>
        <w:t>:</w:t>
      </w:r>
    </w:p>
    <w:p w14:paraId="4CFAE6EC" w14:textId="5F86C4E5" w:rsidR="00D2142E" w:rsidRDefault="00D2142E" w:rsidP="00C53511">
      <w:pPr>
        <w:pStyle w:val="210"/>
        <w:shd w:val="clear" w:color="auto" w:fill="auto"/>
        <w:spacing w:before="0" w:after="0" w:line="240" w:lineRule="auto"/>
        <w:ind w:right="417" w:firstLine="567"/>
        <w:jc w:val="left"/>
        <w:rPr>
          <w:rFonts w:ascii="Times New Roman" w:hAnsi="Times New Roman" w:cs="Times New Roman"/>
          <w:sz w:val="16"/>
          <w:szCs w:val="16"/>
          <w:highlight w:val="yellow"/>
        </w:rPr>
      </w:pPr>
    </w:p>
    <w:p w14:paraId="503C7881" w14:textId="77777777" w:rsidR="0024492E" w:rsidRDefault="0024492E" w:rsidP="00C53511">
      <w:pPr>
        <w:pStyle w:val="210"/>
        <w:shd w:val="clear" w:color="auto" w:fill="auto"/>
        <w:spacing w:before="0" w:after="0" w:line="240" w:lineRule="auto"/>
        <w:ind w:right="417" w:firstLine="567"/>
        <w:jc w:val="left"/>
        <w:rPr>
          <w:rFonts w:ascii="Times New Roman" w:hAnsi="Times New Roman" w:cs="Times New Roman"/>
          <w:sz w:val="16"/>
          <w:szCs w:val="16"/>
          <w:highlight w:val="yellow"/>
        </w:rPr>
      </w:pPr>
    </w:p>
    <w:p w14:paraId="466B5C44" w14:textId="77777777" w:rsidR="006B1ED6" w:rsidRPr="006715F1" w:rsidRDefault="006B1ED6" w:rsidP="00C53511">
      <w:pPr>
        <w:pStyle w:val="210"/>
        <w:shd w:val="clear" w:color="auto" w:fill="auto"/>
        <w:spacing w:before="0" w:after="0" w:line="240" w:lineRule="auto"/>
        <w:ind w:right="417" w:firstLine="567"/>
        <w:jc w:val="left"/>
        <w:rPr>
          <w:rFonts w:ascii="Times New Roman" w:hAnsi="Times New Roman" w:cs="Times New Roman"/>
          <w:b/>
          <w:i/>
          <w:sz w:val="26"/>
          <w:szCs w:val="26"/>
          <w:u w:val="single"/>
        </w:rPr>
      </w:pPr>
      <w:r w:rsidRPr="006715F1">
        <w:rPr>
          <w:rFonts w:ascii="Times New Roman" w:hAnsi="Times New Roman" w:cs="Times New Roman"/>
          <w:b/>
          <w:i/>
          <w:sz w:val="26"/>
          <w:szCs w:val="26"/>
          <w:u w:val="single"/>
        </w:rPr>
        <w:t>Стан забруднення</w:t>
      </w:r>
      <w:r w:rsidR="00A91911" w:rsidRPr="006715F1">
        <w:rPr>
          <w:rFonts w:ascii="Times New Roman" w:hAnsi="Times New Roman" w:cs="Times New Roman"/>
          <w:b/>
          <w:i/>
          <w:sz w:val="26"/>
          <w:szCs w:val="26"/>
          <w:u w:val="single"/>
        </w:rPr>
        <w:t xml:space="preserve"> </w:t>
      </w:r>
      <w:r w:rsidRPr="006715F1">
        <w:rPr>
          <w:rFonts w:ascii="Times New Roman" w:hAnsi="Times New Roman" w:cs="Times New Roman"/>
          <w:b/>
          <w:i/>
          <w:sz w:val="26"/>
          <w:szCs w:val="26"/>
          <w:u w:val="single"/>
        </w:rPr>
        <w:t>атмосферного повітря</w:t>
      </w:r>
      <w:r w:rsidR="00053664" w:rsidRPr="006715F1">
        <w:rPr>
          <w:rFonts w:ascii="Times New Roman" w:hAnsi="Times New Roman" w:cs="Times New Roman"/>
          <w:b/>
          <w:i/>
          <w:sz w:val="26"/>
          <w:szCs w:val="26"/>
          <w:u w:val="single"/>
        </w:rPr>
        <w:t xml:space="preserve"> м.</w:t>
      </w:r>
      <w:r w:rsidR="00A91911" w:rsidRPr="006715F1">
        <w:rPr>
          <w:rFonts w:ascii="Times New Roman" w:hAnsi="Times New Roman" w:cs="Times New Roman"/>
          <w:b/>
          <w:i/>
          <w:sz w:val="26"/>
          <w:szCs w:val="26"/>
          <w:u w:val="single"/>
        </w:rPr>
        <w:t> </w:t>
      </w:r>
      <w:r w:rsidR="00053664" w:rsidRPr="006715F1">
        <w:rPr>
          <w:rFonts w:ascii="Times New Roman" w:hAnsi="Times New Roman" w:cs="Times New Roman"/>
          <w:b/>
          <w:i/>
          <w:sz w:val="26"/>
          <w:szCs w:val="26"/>
          <w:u w:val="single"/>
        </w:rPr>
        <w:t>Харкова</w:t>
      </w:r>
    </w:p>
    <w:p w14:paraId="1FBF895A" w14:textId="77777777" w:rsidR="00AD66B0" w:rsidRPr="006715F1" w:rsidRDefault="00AD66B0" w:rsidP="00C53511">
      <w:pPr>
        <w:pStyle w:val="210"/>
        <w:shd w:val="clear" w:color="auto" w:fill="auto"/>
        <w:spacing w:before="0" w:after="0" w:line="240" w:lineRule="auto"/>
        <w:ind w:right="417" w:firstLine="567"/>
        <w:jc w:val="left"/>
        <w:rPr>
          <w:rFonts w:ascii="Times New Roman" w:hAnsi="Times New Roman" w:cs="Times New Roman"/>
          <w:i/>
          <w:sz w:val="16"/>
          <w:szCs w:val="16"/>
          <w:u w:val="single"/>
        </w:rPr>
      </w:pPr>
    </w:p>
    <w:p w14:paraId="0C103FFA" w14:textId="77777777" w:rsidR="00361DE7" w:rsidRPr="00962019" w:rsidRDefault="00361DE7" w:rsidP="00361DE7">
      <w:pPr>
        <w:pStyle w:val="af1"/>
        <w:spacing w:before="0" w:beforeAutospacing="0" w:after="60" w:afterAutospacing="0"/>
        <w:ind w:right="420" w:firstLine="567"/>
        <w:jc w:val="both"/>
        <w:rPr>
          <w:color w:val="000000"/>
          <w:sz w:val="26"/>
          <w:szCs w:val="26"/>
          <w:lang w:val="uk-UA"/>
        </w:rPr>
      </w:pPr>
      <w:r w:rsidRPr="00962019">
        <w:rPr>
          <w:color w:val="000000"/>
          <w:sz w:val="26"/>
          <w:szCs w:val="26"/>
          <w:lang w:val="uk-UA"/>
        </w:rPr>
        <w:t>На стан забруднення атмосферного повітря впливає господарська діяльність людини</w:t>
      </w:r>
      <w:r w:rsidRPr="00962019">
        <w:rPr>
          <w:color w:val="000000"/>
          <w:sz w:val="26"/>
          <w:szCs w:val="26"/>
          <w:lang w:val="en-US"/>
        </w:rPr>
        <w:t> </w:t>
      </w:r>
      <w:r w:rsidRPr="00962019">
        <w:rPr>
          <w:color w:val="000000"/>
          <w:sz w:val="26"/>
          <w:szCs w:val="26"/>
          <w:lang w:val="uk-UA"/>
        </w:rPr>
        <w:t>– викиди в атмосферу забруднювачів зі стаціонарних джерел промислових підприємств та викиди від автомобільного транспорту.</w:t>
      </w:r>
    </w:p>
    <w:p w14:paraId="766267AB" w14:textId="0E8E814C" w:rsidR="00C163C3" w:rsidRPr="00962019" w:rsidRDefault="00C163C3" w:rsidP="00C163C3">
      <w:pPr>
        <w:pStyle w:val="af1"/>
        <w:spacing w:before="0" w:beforeAutospacing="0" w:after="60" w:afterAutospacing="0"/>
        <w:ind w:right="420" w:firstLine="567"/>
        <w:jc w:val="both"/>
        <w:rPr>
          <w:color w:val="000000"/>
          <w:sz w:val="26"/>
          <w:szCs w:val="26"/>
          <w:lang w:val="uk-UA"/>
        </w:rPr>
      </w:pPr>
      <w:r w:rsidRPr="00962019">
        <w:rPr>
          <w:color w:val="000000"/>
          <w:sz w:val="26"/>
          <w:szCs w:val="26"/>
          <w:lang w:val="uk-UA"/>
        </w:rPr>
        <w:t>Концентрація забруднювальних речовин в атмосферному повітрі залежить від загального обсягу викидів забруднювальних речовин, місцезнаходження і висоти джерел забруднення, рельєфу місцевості та метеорологічних умов.</w:t>
      </w:r>
    </w:p>
    <w:p w14:paraId="366F7FC7" w14:textId="0471C2D2" w:rsidR="007C2136" w:rsidRPr="00962019" w:rsidRDefault="007C2136" w:rsidP="00C163C3">
      <w:pPr>
        <w:pStyle w:val="af1"/>
        <w:spacing w:before="0" w:beforeAutospacing="0" w:after="60" w:afterAutospacing="0"/>
        <w:ind w:right="420" w:firstLine="567"/>
        <w:jc w:val="both"/>
        <w:rPr>
          <w:color w:val="000000"/>
          <w:sz w:val="26"/>
          <w:szCs w:val="26"/>
          <w:lang w:val="uk-UA"/>
        </w:rPr>
      </w:pPr>
      <w:r w:rsidRPr="003D3CF9">
        <w:rPr>
          <w:color w:val="000000"/>
          <w:sz w:val="26"/>
          <w:szCs w:val="26"/>
          <w:lang w:val="uk-UA"/>
        </w:rPr>
        <w:t>З метою впровадження системи моніторингу якості атмосферного повітря в м. Харкові, відповідно до постанови Кабінету Міністрів України від 14.08.2019 № 827 «Деякі питання здійснення державного моніторингу в галузі охорони атмосферного по</w:t>
      </w:r>
      <w:r w:rsidR="003D3CF9" w:rsidRPr="003D3CF9">
        <w:rPr>
          <w:color w:val="000000"/>
          <w:sz w:val="26"/>
          <w:szCs w:val="26"/>
          <w:lang w:val="uk-UA"/>
        </w:rPr>
        <w:t>вітря», рішенням 31 </w:t>
      </w:r>
      <w:r w:rsidRPr="003D3CF9">
        <w:rPr>
          <w:color w:val="000000"/>
          <w:sz w:val="26"/>
          <w:szCs w:val="26"/>
          <w:lang w:val="uk-UA"/>
        </w:rPr>
        <w:t xml:space="preserve">сесії Харківської міської ради 8 скликання </w:t>
      </w:r>
      <w:r w:rsidR="006715F1">
        <w:rPr>
          <w:color w:val="000000"/>
          <w:sz w:val="26"/>
          <w:szCs w:val="26"/>
          <w:lang w:val="uk-UA"/>
        </w:rPr>
        <w:t xml:space="preserve">від </w:t>
      </w:r>
      <w:r w:rsidRPr="003D3CF9">
        <w:rPr>
          <w:color w:val="000000"/>
          <w:sz w:val="26"/>
          <w:szCs w:val="26"/>
          <w:lang w:val="uk-UA"/>
        </w:rPr>
        <w:t>21.10.2024 № 658/24</w:t>
      </w:r>
      <w:r w:rsidR="00D04BAE" w:rsidRPr="003D3CF9">
        <w:rPr>
          <w:color w:val="000000"/>
          <w:sz w:val="26"/>
          <w:szCs w:val="26"/>
          <w:lang w:val="uk-UA"/>
        </w:rPr>
        <w:t xml:space="preserve"> затверджен</w:t>
      </w:r>
      <w:r w:rsidR="00821149" w:rsidRPr="003D3CF9">
        <w:rPr>
          <w:color w:val="000000"/>
          <w:sz w:val="26"/>
          <w:szCs w:val="26"/>
          <w:lang w:val="uk-UA"/>
        </w:rPr>
        <w:t>о</w:t>
      </w:r>
      <w:r w:rsidR="00D04BAE" w:rsidRPr="003D3CF9">
        <w:rPr>
          <w:color w:val="000000"/>
          <w:sz w:val="26"/>
          <w:szCs w:val="26"/>
          <w:lang w:val="uk-UA"/>
        </w:rPr>
        <w:t xml:space="preserve"> </w:t>
      </w:r>
      <w:r w:rsidR="00D04BAE" w:rsidRPr="00962019">
        <w:rPr>
          <w:color w:val="000000"/>
          <w:sz w:val="26"/>
          <w:szCs w:val="26"/>
          <w:lang w:val="uk-UA" w:bidi="uk-UA"/>
        </w:rPr>
        <w:t>Програм</w:t>
      </w:r>
      <w:r w:rsidR="00821149" w:rsidRPr="00962019">
        <w:rPr>
          <w:color w:val="000000"/>
          <w:sz w:val="26"/>
          <w:szCs w:val="26"/>
          <w:lang w:val="uk-UA" w:bidi="uk-UA"/>
        </w:rPr>
        <w:t>у</w:t>
      </w:r>
      <w:r w:rsidR="00D04BAE" w:rsidRPr="00962019">
        <w:rPr>
          <w:color w:val="000000"/>
          <w:sz w:val="26"/>
          <w:szCs w:val="26"/>
          <w:lang w:val="uk-UA" w:bidi="uk-UA"/>
        </w:rPr>
        <w:t xml:space="preserve"> державного моніторингу в галузі охорони атмосферного повітря агломерації «Харків» на 2024–2028 роки</w:t>
      </w:r>
      <w:r w:rsidR="00D04BAE" w:rsidRPr="00962019">
        <w:rPr>
          <w:color w:val="000000"/>
          <w:sz w:val="26"/>
          <w:szCs w:val="26"/>
          <w:lang w:val="uk-UA"/>
        </w:rPr>
        <w:t>.</w:t>
      </w:r>
    </w:p>
    <w:p w14:paraId="7C256AC7" w14:textId="77777777" w:rsidR="00361DE7" w:rsidRPr="004A086F" w:rsidRDefault="00361DE7" w:rsidP="00A91911">
      <w:pPr>
        <w:pStyle w:val="af1"/>
        <w:spacing w:before="0" w:beforeAutospacing="0" w:after="0" w:afterAutospacing="0"/>
        <w:ind w:right="420" w:firstLine="567"/>
        <w:jc w:val="both"/>
        <w:rPr>
          <w:color w:val="000000"/>
          <w:sz w:val="16"/>
          <w:szCs w:val="16"/>
          <w:highlight w:val="yellow"/>
          <w:lang w:val="uk-UA"/>
        </w:rPr>
      </w:pPr>
    </w:p>
    <w:p w14:paraId="120503B6" w14:textId="1015F6C7" w:rsidR="00487264" w:rsidRPr="003F2288" w:rsidRDefault="00676458" w:rsidP="00A91911">
      <w:pPr>
        <w:pStyle w:val="af1"/>
        <w:spacing w:before="0" w:beforeAutospacing="0" w:after="0" w:afterAutospacing="0"/>
        <w:ind w:right="420" w:firstLine="567"/>
        <w:jc w:val="both"/>
        <w:rPr>
          <w:color w:val="000000"/>
          <w:sz w:val="26"/>
          <w:szCs w:val="26"/>
          <w:lang w:val="uk-UA"/>
        </w:rPr>
      </w:pPr>
      <w:r w:rsidRPr="003F2288">
        <w:rPr>
          <w:color w:val="000000"/>
          <w:sz w:val="26"/>
          <w:szCs w:val="26"/>
          <w:lang w:val="uk-UA"/>
        </w:rPr>
        <w:t>Основними</w:t>
      </w:r>
      <w:r w:rsidR="00832EFA" w:rsidRPr="003F2288">
        <w:rPr>
          <w:color w:val="000000"/>
          <w:sz w:val="26"/>
          <w:szCs w:val="26"/>
          <w:lang w:val="uk-UA"/>
        </w:rPr>
        <w:t xml:space="preserve"> ч</w:t>
      </w:r>
      <w:r w:rsidRPr="003F2288">
        <w:rPr>
          <w:color w:val="000000"/>
          <w:sz w:val="26"/>
          <w:szCs w:val="26"/>
          <w:lang w:val="uk-UA"/>
        </w:rPr>
        <w:t>инниками</w:t>
      </w:r>
      <w:r w:rsidR="00B82C5B" w:rsidRPr="003F2288">
        <w:rPr>
          <w:color w:val="000000"/>
          <w:sz w:val="26"/>
          <w:szCs w:val="26"/>
          <w:lang w:val="uk-UA"/>
        </w:rPr>
        <w:t xml:space="preserve"> забруднення повітря у м. </w:t>
      </w:r>
      <w:r w:rsidR="00832EFA" w:rsidRPr="003F2288">
        <w:rPr>
          <w:color w:val="000000"/>
          <w:sz w:val="26"/>
          <w:szCs w:val="26"/>
          <w:lang w:val="uk-UA"/>
        </w:rPr>
        <w:t>Харкові</w:t>
      </w:r>
      <w:r w:rsidRPr="003F2288">
        <w:rPr>
          <w:color w:val="000000"/>
          <w:sz w:val="26"/>
          <w:szCs w:val="26"/>
          <w:lang w:val="uk-UA"/>
        </w:rPr>
        <w:t xml:space="preserve"> є</w:t>
      </w:r>
      <w:r w:rsidR="00832EFA" w:rsidRPr="003F2288">
        <w:rPr>
          <w:color w:val="000000"/>
          <w:sz w:val="26"/>
          <w:szCs w:val="26"/>
          <w:lang w:val="uk-UA"/>
        </w:rPr>
        <w:t>:</w:t>
      </w:r>
    </w:p>
    <w:p w14:paraId="656C1191" w14:textId="388FD22D" w:rsidR="00832EFA" w:rsidRPr="003F2288" w:rsidRDefault="00832EFA" w:rsidP="00A91911">
      <w:pPr>
        <w:pStyle w:val="af1"/>
        <w:spacing w:before="0" w:beforeAutospacing="0" w:after="0" w:afterAutospacing="0"/>
        <w:ind w:right="420" w:firstLine="567"/>
        <w:jc w:val="both"/>
        <w:rPr>
          <w:color w:val="000000"/>
          <w:sz w:val="26"/>
          <w:szCs w:val="26"/>
          <w:lang w:val="uk-UA"/>
        </w:rPr>
      </w:pPr>
      <w:r w:rsidRPr="003F2288">
        <w:rPr>
          <w:color w:val="000000"/>
          <w:sz w:val="26"/>
          <w:szCs w:val="26"/>
          <w:lang w:val="uk-UA"/>
        </w:rPr>
        <w:t>військова агр</w:t>
      </w:r>
      <w:r w:rsidR="003F2288" w:rsidRPr="003F2288">
        <w:rPr>
          <w:color w:val="000000"/>
          <w:sz w:val="26"/>
          <w:szCs w:val="26"/>
          <w:lang w:val="uk-UA"/>
        </w:rPr>
        <w:t>есія з боку РФ</w:t>
      </w:r>
      <w:r w:rsidR="000A7CC1" w:rsidRPr="003F2288">
        <w:rPr>
          <w:color w:val="000000"/>
          <w:sz w:val="26"/>
          <w:szCs w:val="26"/>
          <w:lang w:val="uk-UA"/>
        </w:rPr>
        <w:t>;</w:t>
      </w:r>
    </w:p>
    <w:p w14:paraId="7DEAC735" w14:textId="77777777" w:rsidR="000A7CC1" w:rsidRPr="003F2288" w:rsidRDefault="000A7CC1" w:rsidP="00A91911">
      <w:pPr>
        <w:pStyle w:val="af1"/>
        <w:spacing w:before="0" w:beforeAutospacing="0" w:after="0" w:afterAutospacing="0"/>
        <w:ind w:right="420" w:firstLine="567"/>
        <w:jc w:val="both"/>
        <w:rPr>
          <w:color w:val="000000"/>
          <w:sz w:val="26"/>
          <w:szCs w:val="26"/>
          <w:lang w:val="uk-UA"/>
        </w:rPr>
      </w:pPr>
      <w:r w:rsidRPr="003F2288">
        <w:rPr>
          <w:color w:val="000000"/>
          <w:sz w:val="26"/>
          <w:szCs w:val="26"/>
          <w:lang w:val="uk-UA"/>
        </w:rPr>
        <w:t>наявність значної кількості транспортних засобів;</w:t>
      </w:r>
    </w:p>
    <w:p w14:paraId="32E92CCC" w14:textId="77777777" w:rsidR="000A7CC1" w:rsidRPr="003F2288" w:rsidRDefault="000A7CC1" w:rsidP="00A91911">
      <w:pPr>
        <w:pStyle w:val="af1"/>
        <w:spacing w:before="0" w:beforeAutospacing="0" w:after="0" w:afterAutospacing="0"/>
        <w:ind w:right="420" w:firstLine="567"/>
        <w:jc w:val="both"/>
        <w:rPr>
          <w:color w:val="000000"/>
          <w:sz w:val="26"/>
          <w:szCs w:val="26"/>
          <w:lang w:val="uk-UA"/>
        </w:rPr>
      </w:pPr>
      <w:r w:rsidRPr="003F2288">
        <w:rPr>
          <w:color w:val="000000"/>
          <w:sz w:val="26"/>
          <w:szCs w:val="26"/>
          <w:lang w:val="uk-UA"/>
        </w:rPr>
        <w:t>робота промислових підприємств, тощо.</w:t>
      </w:r>
    </w:p>
    <w:p w14:paraId="3D519E7E" w14:textId="77777777" w:rsidR="001F1741" w:rsidRPr="004A086F" w:rsidRDefault="001F1741" w:rsidP="00A91911">
      <w:pPr>
        <w:pStyle w:val="af1"/>
        <w:spacing w:before="0" w:beforeAutospacing="0" w:after="0" w:afterAutospacing="0"/>
        <w:ind w:right="420" w:firstLine="567"/>
        <w:jc w:val="both"/>
        <w:rPr>
          <w:color w:val="000000"/>
          <w:sz w:val="16"/>
          <w:szCs w:val="16"/>
          <w:highlight w:val="yellow"/>
          <w:lang w:val="uk-UA"/>
        </w:rPr>
      </w:pPr>
    </w:p>
    <w:p w14:paraId="3668615B" w14:textId="0649F021" w:rsidR="001252E9" w:rsidRPr="003F2288" w:rsidRDefault="001670FD" w:rsidP="000938F9">
      <w:pPr>
        <w:pStyle w:val="af1"/>
        <w:spacing w:before="0" w:beforeAutospacing="0" w:after="60" w:afterAutospacing="0"/>
        <w:ind w:right="420" w:firstLine="567"/>
        <w:jc w:val="both"/>
        <w:rPr>
          <w:color w:val="000000"/>
          <w:sz w:val="26"/>
          <w:szCs w:val="26"/>
          <w:lang w:val="uk-UA"/>
        </w:rPr>
      </w:pPr>
      <w:r w:rsidRPr="003F2288">
        <w:rPr>
          <w:color w:val="000000"/>
          <w:sz w:val="26"/>
          <w:szCs w:val="26"/>
          <w:lang w:val="uk-UA"/>
        </w:rPr>
        <w:t>Н</w:t>
      </w:r>
      <w:r w:rsidR="000A7CC1" w:rsidRPr="003F2288">
        <w:rPr>
          <w:color w:val="000000"/>
          <w:sz w:val="26"/>
          <w:szCs w:val="26"/>
          <w:lang w:val="uk-UA"/>
        </w:rPr>
        <w:t>аразі,</w:t>
      </w:r>
      <w:r w:rsidRPr="003F2288">
        <w:rPr>
          <w:color w:val="000000"/>
          <w:sz w:val="26"/>
          <w:szCs w:val="26"/>
          <w:lang w:val="uk-UA"/>
        </w:rPr>
        <w:t xml:space="preserve"> </w:t>
      </w:r>
      <w:r w:rsidRPr="003F2288">
        <w:rPr>
          <w:color w:val="000000"/>
          <w:sz w:val="26"/>
          <w:szCs w:val="26"/>
          <w:lang w:val="uk-UA" w:bidi="uk-UA"/>
        </w:rPr>
        <w:t xml:space="preserve">військова агресія з боку </w:t>
      </w:r>
      <w:r w:rsidR="00355B39">
        <w:rPr>
          <w:color w:val="000000"/>
          <w:sz w:val="26"/>
          <w:szCs w:val="26"/>
          <w:lang w:val="uk-UA" w:bidi="uk-UA"/>
        </w:rPr>
        <w:t>РФ</w:t>
      </w:r>
      <w:r w:rsidRPr="003F2288">
        <w:rPr>
          <w:color w:val="000000"/>
          <w:sz w:val="26"/>
          <w:szCs w:val="26"/>
          <w:lang w:val="uk-UA" w:bidi="uk-UA"/>
        </w:rPr>
        <w:t>,</w:t>
      </w:r>
      <w:r w:rsidR="000A7CC1" w:rsidRPr="003F2288">
        <w:rPr>
          <w:color w:val="000000"/>
          <w:sz w:val="26"/>
          <w:szCs w:val="26"/>
          <w:lang w:val="uk-UA" w:bidi="uk-UA"/>
        </w:rPr>
        <w:t xml:space="preserve"> </w:t>
      </w:r>
      <w:r w:rsidRPr="003F2288">
        <w:rPr>
          <w:color w:val="000000"/>
          <w:sz w:val="26"/>
          <w:szCs w:val="26"/>
          <w:lang w:val="uk-UA"/>
        </w:rPr>
        <w:t>мабуть є</w:t>
      </w:r>
      <w:r w:rsidR="000A7CC1" w:rsidRPr="003F2288">
        <w:rPr>
          <w:color w:val="000000"/>
          <w:sz w:val="26"/>
          <w:szCs w:val="26"/>
          <w:lang w:val="uk-UA"/>
        </w:rPr>
        <w:t xml:space="preserve"> одним з основних чинників забрудненн</w:t>
      </w:r>
      <w:r w:rsidR="00B82C5B" w:rsidRPr="003F2288">
        <w:rPr>
          <w:color w:val="000000"/>
          <w:sz w:val="26"/>
          <w:szCs w:val="26"/>
          <w:lang w:val="uk-UA"/>
        </w:rPr>
        <w:t>я навколишнього середовища у м. </w:t>
      </w:r>
      <w:r w:rsidR="000A7CC1" w:rsidRPr="003F2288">
        <w:rPr>
          <w:color w:val="000000"/>
          <w:sz w:val="26"/>
          <w:szCs w:val="26"/>
          <w:lang w:val="uk-UA"/>
        </w:rPr>
        <w:t>Харкові.</w:t>
      </w:r>
    </w:p>
    <w:p w14:paraId="7F29259C" w14:textId="02FE1571" w:rsidR="00D5045E" w:rsidRPr="003F2288" w:rsidRDefault="007055FF" w:rsidP="00D5045E">
      <w:pPr>
        <w:pStyle w:val="af1"/>
        <w:spacing w:before="0" w:beforeAutospacing="0" w:after="60" w:afterAutospacing="0"/>
        <w:ind w:right="420" w:firstLine="567"/>
        <w:jc w:val="both"/>
        <w:rPr>
          <w:color w:val="000000"/>
          <w:sz w:val="26"/>
          <w:szCs w:val="26"/>
          <w:lang w:val="uk-UA"/>
        </w:rPr>
      </w:pPr>
      <w:r w:rsidRPr="003F2288">
        <w:rPr>
          <w:color w:val="000000"/>
          <w:sz w:val="26"/>
          <w:szCs w:val="26"/>
          <w:lang w:val="uk-UA" w:bidi="uk-UA"/>
        </w:rPr>
        <w:t>З</w:t>
      </w:r>
      <w:r w:rsidR="00160F4E" w:rsidRPr="003F2288">
        <w:rPr>
          <w:color w:val="000000"/>
          <w:sz w:val="26"/>
          <w:szCs w:val="26"/>
          <w:lang w:val="uk-UA" w:bidi="uk-UA"/>
        </w:rPr>
        <w:t xml:space="preserve"> 24.02.2022</w:t>
      </w:r>
      <w:r w:rsidRPr="003F2288">
        <w:rPr>
          <w:color w:val="000000"/>
          <w:sz w:val="26"/>
          <w:szCs w:val="26"/>
          <w:lang w:val="uk-UA" w:bidi="uk-UA"/>
        </w:rPr>
        <w:t xml:space="preserve"> </w:t>
      </w:r>
      <w:r w:rsidR="007D3764" w:rsidRPr="003F2288">
        <w:rPr>
          <w:color w:val="000000"/>
          <w:sz w:val="26"/>
          <w:szCs w:val="26"/>
          <w:lang w:val="uk-UA"/>
        </w:rPr>
        <w:t>Харків</w:t>
      </w:r>
      <w:r w:rsidR="000A7CC1" w:rsidRPr="003F2288">
        <w:rPr>
          <w:color w:val="000000"/>
          <w:sz w:val="26"/>
          <w:szCs w:val="26"/>
          <w:lang w:val="uk-UA"/>
        </w:rPr>
        <w:t xml:space="preserve"> знаходиться під постійними</w:t>
      </w:r>
      <w:r w:rsidR="00001711" w:rsidRPr="003F2288">
        <w:rPr>
          <w:color w:val="000000"/>
          <w:sz w:val="26"/>
          <w:szCs w:val="26"/>
          <w:lang w:val="uk-UA"/>
        </w:rPr>
        <w:t>,</w:t>
      </w:r>
      <w:r w:rsidR="000A7CC1" w:rsidRPr="003F2288">
        <w:rPr>
          <w:color w:val="000000"/>
          <w:sz w:val="26"/>
          <w:szCs w:val="26"/>
          <w:lang w:val="uk-UA"/>
        </w:rPr>
        <w:t xml:space="preserve"> </w:t>
      </w:r>
      <w:r w:rsidR="005F0B2B" w:rsidRPr="003F2288">
        <w:rPr>
          <w:color w:val="000000"/>
          <w:sz w:val="26"/>
          <w:szCs w:val="26"/>
          <w:lang w:val="uk-UA"/>
        </w:rPr>
        <w:t>майже щоденними обстрілами</w:t>
      </w:r>
      <w:r w:rsidR="00222CEB" w:rsidRPr="003F2288">
        <w:rPr>
          <w:color w:val="000000"/>
          <w:sz w:val="26"/>
          <w:szCs w:val="26"/>
          <w:lang w:val="uk-UA"/>
        </w:rPr>
        <w:t>,</w:t>
      </w:r>
      <w:r w:rsidR="005F0B2B" w:rsidRPr="003F2288">
        <w:rPr>
          <w:color w:val="000000"/>
          <w:sz w:val="26"/>
          <w:szCs w:val="26"/>
          <w:lang w:val="uk-UA"/>
        </w:rPr>
        <w:t xml:space="preserve"> </w:t>
      </w:r>
      <w:r w:rsidR="00001711" w:rsidRPr="003F2288">
        <w:rPr>
          <w:color w:val="000000"/>
          <w:sz w:val="26"/>
          <w:szCs w:val="26"/>
          <w:lang w:val="uk-UA"/>
        </w:rPr>
        <w:t>наслідком яких є</w:t>
      </w:r>
      <w:r w:rsidR="005F0B2B" w:rsidRPr="003F2288">
        <w:rPr>
          <w:color w:val="000000"/>
          <w:sz w:val="26"/>
          <w:szCs w:val="26"/>
          <w:lang w:val="uk-UA"/>
        </w:rPr>
        <w:t xml:space="preserve"> дуже велика кількість пожеж</w:t>
      </w:r>
      <w:r w:rsidR="00001711" w:rsidRPr="003F2288">
        <w:rPr>
          <w:color w:val="000000"/>
          <w:sz w:val="26"/>
          <w:szCs w:val="26"/>
          <w:lang w:val="uk-UA"/>
        </w:rPr>
        <w:t xml:space="preserve"> у місті</w:t>
      </w:r>
      <w:r w:rsidR="00160F4E" w:rsidRPr="003F2288">
        <w:rPr>
          <w:color w:val="000000"/>
          <w:sz w:val="26"/>
          <w:szCs w:val="26"/>
          <w:lang w:val="uk-UA"/>
        </w:rPr>
        <w:t>, зокрема значних, які </w:t>
      </w:r>
      <w:r w:rsidR="005F0B2B" w:rsidRPr="003F2288">
        <w:rPr>
          <w:color w:val="000000"/>
          <w:sz w:val="26"/>
          <w:szCs w:val="26"/>
          <w:lang w:val="uk-UA"/>
        </w:rPr>
        <w:t>супроводжувались викидами в атмос</w:t>
      </w:r>
      <w:r w:rsidR="00001711" w:rsidRPr="003F2288">
        <w:rPr>
          <w:color w:val="000000"/>
          <w:sz w:val="26"/>
          <w:szCs w:val="26"/>
          <w:lang w:val="uk-UA"/>
        </w:rPr>
        <w:t>ферне повітря продуктів горіння.</w:t>
      </w:r>
      <w:r w:rsidR="005F0B2B" w:rsidRPr="003F2288">
        <w:rPr>
          <w:color w:val="000000"/>
          <w:sz w:val="26"/>
          <w:szCs w:val="26"/>
          <w:lang w:val="uk-UA"/>
        </w:rPr>
        <w:t xml:space="preserve"> </w:t>
      </w:r>
      <w:r w:rsidR="00001711" w:rsidRPr="003F2288">
        <w:rPr>
          <w:color w:val="000000"/>
          <w:sz w:val="26"/>
          <w:szCs w:val="26"/>
          <w:lang w:val="uk-UA"/>
        </w:rPr>
        <w:t>Т</w:t>
      </w:r>
      <w:r w:rsidR="001252E9" w:rsidRPr="003F2288">
        <w:rPr>
          <w:color w:val="000000"/>
          <w:sz w:val="26"/>
          <w:szCs w:val="26"/>
          <w:lang w:val="uk-UA"/>
        </w:rPr>
        <w:t xml:space="preserve">акож </w:t>
      </w:r>
      <w:r w:rsidR="005F0B2B" w:rsidRPr="003F2288">
        <w:rPr>
          <w:color w:val="000000"/>
          <w:sz w:val="26"/>
          <w:szCs w:val="26"/>
          <w:lang w:val="uk-UA"/>
        </w:rPr>
        <w:t>маємо значне підвищення</w:t>
      </w:r>
      <w:r w:rsidR="001252E9" w:rsidRPr="003F2288">
        <w:rPr>
          <w:color w:val="000000"/>
          <w:sz w:val="26"/>
          <w:szCs w:val="26"/>
          <w:lang w:val="uk-UA"/>
        </w:rPr>
        <w:t xml:space="preserve"> рівнів</w:t>
      </w:r>
      <w:r w:rsidR="005F0B2B" w:rsidRPr="003F2288">
        <w:rPr>
          <w:color w:val="000000"/>
          <w:sz w:val="26"/>
          <w:szCs w:val="26"/>
          <w:lang w:val="uk-UA"/>
        </w:rPr>
        <w:t xml:space="preserve"> шумів (за рахунок частих вибухів та сповіщень про повітряні тривоги з засобів громадського оповіщення тощо).</w:t>
      </w:r>
    </w:p>
    <w:p w14:paraId="7429AD82" w14:textId="77777777" w:rsidR="00CE5E42" w:rsidRPr="00DE21F4" w:rsidRDefault="00CE5E42" w:rsidP="00D5045E">
      <w:pPr>
        <w:pStyle w:val="af1"/>
        <w:spacing w:before="0" w:beforeAutospacing="0" w:after="60" w:afterAutospacing="0"/>
        <w:ind w:right="420" w:firstLine="567"/>
        <w:jc w:val="both"/>
        <w:rPr>
          <w:color w:val="000000"/>
          <w:sz w:val="12"/>
          <w:szCs w:val="12"/>
          <w:highlight w:val="yellow"/>
          <w:lang w:val="uk-UA"/>
        </w:rPr>
      </w:pPr>
    </w:p>
    <w:p w14:paraId="667A8980" w14:textId="7B52F371" w:rsidR="006B1ED6" w:rsidRPr="00822CE7" w:rsidRDefault="00DE2FCF" w:rsidP="00D5045E">
      <w:pPr>
        <w:pStyle w:val="af1"/>
        <w:spacing w:before="0" w:beforeAutospacing="0" w:after="60" w:afterAutospacing="0"/>
        <w:ind w:right="420" w:firstLine="567"/>
        <w:jc w:val="both"/>
        <w:rPr>
          <w:color w:val="000000"/>
          <w:sz w:val="26"/>
          <w:szCs w:val="26"/>
          <w:lang w:val="uk-UA"/>
        </w:rPr>
      </w:pPr>
      <w:r w:rsidRPr="00822CE7">
        <w:rPr>
          <w:noProof/>
        </w:rPr>
        <w:drawing>
          <wp:anchor distT="0" distB="0" distL="114300" distR="114300" simplePos="0" relativeHeight="251752448" behindDoc="0" locked="0" layoutInCell="1" allowOverlap="1" wp14:anchorId="57248763" wp14:editId="38276A3B">
            <wp:simplePos x="0" y="0"/>
            <wp:positionH relativeFrom="column">
              <wp:posOffset>74295</wp:posOffset>
            </wp:positionH>
            <wp:positionV relativeFrom="paragraph">
              <wp:posOffset>28575</wp:posOffset>
            </wp:positionV>
            <wp:extent cx="3609975" cy="1866900"/>
            <wp:effectExtent l="0" t="0" r="9525" b="19050"/>
            <wp:wrapSquare wrapText="bothSides"/>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89465E" w:rsidRPr="00822CE7">
        <w:rPr>
          <w:color w:val="000000"/>
          <w:sz w:val="26"/>
          <w:szCs w:val="26"/>
          <w:lang w:val="uk-UA"/>
        </w:rPr>
        <w:t>Д</w:t>
      </w:r>
      <w:r w:rsidR="005F0B2B" w:rsidRPr="00822CE7">
        <w:rPr>
          <w:color w:val="000000"/>
          <w:sz w:val="26"/>
          <w:szCs w:val="26"/>
          <w:lang w:val="uk-UA"/>
        </w:rPr>
        <w:t>о початку військових дій</w:t>
      </w:r>
      <w:r w:rsidR="00CB77E9" w:rsidRPr="00822CE7">
        <w:rPr>
          <w:color w:val="000000"/>
          <w:sz w:val="26"/>
          <w:szCs w:val="26"/>
          <w:lang w:val="uk-UA"/>
        </w:rPr>
        <w:t>,</w:t>
      </w:r>
      <w:r w:rsidR="005F0B2B" w:rsidRPr="00822CE7">
        <w:rPr>
          <w:color w:val="000000"/>
          <w:sz w:val="26"/>
          <w:szCs w:val="26"/>
          <w:lang w:val="uk-UA"/>
        </w:rPr>
        <w:t xml:space="preserve"> </w:t>
      </w:r>
      <w:r w:rsidR="00C27CD8" w:rsidRPr="00822CE7">
        <w:rPr>
          <w:color w:val="000000"/>
          <w:sz w:val="26"/>
          <w:szCs w:val="26"/>
          <w:lang w:val="uk-UA"/>
        </w:rPr>
        <w:t xml:space="preserve">однією </w:t>
      </w:r>
      <w:r w:rsidR="0089465E" w:rsidRPr="00822CE7">
        <w:rPr>
          <w:color w:val="000000"/>
          <w:sz w:val="26"/>
          <w:szCs w:val="26"/>
          <w:lang w:val="uk-UA"/>
        </w:rPr>
        <w:t>з</w:t>
      </w:r>
      <w:r w:rsidR="00C23ED5" w:rsidRPr="00822CE7">
        <w:rPr>
          <w:color w:val="000000"/>
          <w:sz w:val="26"/>
          <w:szCs w:val="26"/>
          <w:lang w:val="uk-UA"/>
        </w:rPr>
        <w:t xml:space="preserve"> </w:t>
      </w:r>
      <w:r w:rsidR="00C27CD8" w:rsidRPr="00822CE7">
        <w:rPr>
          <w:color w:val="000000"/>
          <w:sz w:val="26"/>
          <w:szCs w:val="26"/>
          <w:lang w:val="uk-UA"/>
        </w:rPr>
        <w:t xml:space="preserve">основних причин </w:t>
      </w:r>
      <w:r w:rsidR="00CB77E9" w:rsidRPr="00822CE7">
        <w:rPr>
          <w:color w:val="000000"/>
          <w:sz w:val="26"/>
          <w:szCs w:val="26"/>
          <w:lang w:val="uk-UA"/>
        </w:rPr>
        <w:t xml:space="preserve">високого рівня </w:t>
      </w:r>
      <w:r w:rsidR="00C27CD8" w:rsidRPr="00822CE7">
        <w:rPr>
          <w:color w:val="000000"/>
          <w:sz w:val="26"/>
          <w:szCs w:val="26"/>
          <w:lang w:val="uk-UA"/>
        </w:rPr>
        <w:t>забруднення атмосфери</w:t>
      </w:r>
      <w:r w:rsidR="00C23ED5" w:rsidRPr="00822CE7">
        <w:rPr>
          <w:color w:val="000000"/>
          <w:sz w:val="26"/>
          <w:szCs w:val="26"/>
          <w:lang w:val="uk-UA" w:bidi="uk-UA"/>
        </w:rPr>
        <w:t xml:space="preserve"> становили викиди </w:t>
      </w:r>
      <w:r w:rsidR="004D1230" w:rsidRPr="00822CE7">
        <w:rPr>
          <w:color w:val="000000"/>
          <w:sz w:val="26"/>
          <w:szCs w:val="26"/>
          <w:lang w:val="uk-UA" w:bidi="uk-UA"/>
        </w:rPr>
        <w:t xml:space="preserve">від </w:t>
      </w:r>
      <w:r w:rsidR="004D1230" w:rsidRPr="00822CE7">
        <w:rPr>
          <w:color w:val="000000"/>
          <w:sz w:val="26"/>
          <w:szCs w:val="26"/>
          <w:lang w:val="uk-UA"/>
        </w:rPr>
        <w:t>пересувних джерел</w:t>
      </w:r>
      <w:r w:rsidR="007D3764" w:rsidRPr="00822CE7">
        <w:rPr>
          <w:color w:val="000000"/>
          <w:sz w:val="26"/>
          <w:szCs w:val="26"/>
          <w:lang w:val="uk-UA" w:bidi="uk-UA"/>
        </w:rPr>
        <w:t>.</w:t>
      </w:r>
      <w:r w:rsidR="007D3764" w:rsidRPr="00822CE7">
        <w:rPr>
          <w:color w:val="000000"/>
          <w:sz w:val="26"/>
          <w:szCs w:val="26"/>
          <w:lang w:val="uk-UA"/>
        </w:rPr>
        <w:t xml:space="preserve"> </w:t>
      </w:r>
      <w:r w:rsidR="00E731E7" w:rsidRPr="00822CE7">
        <w:rPr>
          <w:color w:val="000000"/>
          <w:sz w:val="26"/>
          <w:szCs w:val="26"/>
          <w:lang w:val="uk-UA"/>
        </w:rPr>
        <w:t>В</w:t>
      </w:r>
      <w:r w:rsidR="007D3764" w:rsidRPr="00822CE7">
        <w:rPr>
          <w:color w:val="000000"/>
          <w:sz w:val="26"/>
          <w:szCs w:val="26"/>
          <w:lang w:val="uk-UA"/>
        </w:rPr>
        <w:t>ідбувалося</w:t>
      </w:r>
      <w:r w:rsidR="006B1ED6" w:rsidRPr="00822CE7">
        <w:rPr>
          <w:color w:val="000000"/>
          <w:sz w:val="26"/>
          <w:szCs w:val="26"/>
          <w:lang w:val="uk-UA"/>
        </w:rPr>
        <w:t xml:space="preserve"> </w:t>
      </w:r>
      <w:r w:rsidR="00E731E7" w:rsidRPr="00822CE7">
        <w:rPr>
          <w:color w:val="000000"/>
          <w:sz w:val="26"/>
          <w:szCs w:val="26"/>
          <w:lang w:val="uk-UA"/>
        </w:rPr>
        <w:t xml:space="preserve">це </w:t>
      </w:r>
      <w:r w:rsidR="004D1230" w:rsidRPr="00822CE7">
        <w:rPr>
          <w:color w:val="000000"/>
          <w:sz w:val="26"/>
          <w:szCs w:val="26"/>
          <w:lang w:val="uk-UA"/>
        </w:rPr>
        <w:t xml:space="preserve">за </w:t>
      </w:r>
      <w:r w:rsidR="006B1ED6" w:rsidRPr="00822CE7">
        <w:rPr>
          <w:color w:val="000000"/>
          <w:sz w:val="26"/>
          <w:szCs w:val="26"/>
          <w:lang w:val="uk-UA"/>
        </w:rPr>
        <w:t>рахунок постійного збільшення кількості автотранспорту</w:t>
      </w:r>
      <w:r w:rsidR="00E731E7" w:rsidRPr="00822CE7">
        <w:rPr>
          <w:color w:val="000000"/>
          <w:sz w:val="26"/>
          <w:szCs w:val="26"/>
          <w:lang w:val="uk-UA"/>
        </w:rPr>
        <w:t>,</w:t>
      </w:r>
      <w:r w:rsidR="007D3764" w:rsidRPr="00822CE7">
        <w:rPr>
          <w:color w:val="000000"/>
          <w:sz w:val="26"/>
          <w:szCs w:val="26"/>
          <w:lang w:val="uk-UA"/>
        </w:rPr>
        <w:t xml:space="preserve"> в тому числі вживаного</w:t>
      </w:r>
      <w:r w:rsidR="006B1ED6" w:rsidRPr="00822CE7">
        <w:rPr>
          <w:color w:val="000000"/>
          <w:sz w:val="26"/>
          <w:szCs w:val="26"/>
          <w:lang w:val="uk-UA"/>
        </w:rPr>
        <w:t>. Загальні викиди токсичних речовин</w:t>
      </w:r>
      <w:r w:rsidR="00B12CE4" w:rsidRPr="00822CE7">
        <w:rPr>
          <w:color w:val="000000"/>
          <w:sz w:val="26"/>
          <w:szCs w:val="26"/>
          <w:lang w:val="uk-UA"/>
        </w:rPr>
        <w:t xml:space="preserve"> автомобіля</w:t>
      </w:r>
      <w:r w:rsidR="006B1ED6" w:rsidRPr="00822CE7">
        <w:rPr>
          <w:color w:val="000000"/>
          <w:sz w:val="26"/>
          <w:szCs w:val="26"/>
          <w:lang w:val="uk-UA"/>
        </w:rPr>
        <w:t xml:space="preserve"> залежать від потужності і типу двигуна, режиму його роботи, технічного стану автомобіля, швидкості руху, стану дороги, якості пал</w:t>
      </w:r>
      <w:r w:rsidR="002D14A1" w:rsidRPr="00822CE7">
        <w:rPr>
          <w:color w:val="000000"/>
          <w:sz w:val="26"/>
          <w:szCs w:val="26"/>
          <w:lang w:val="uk-UA"/>
        </w:rPr>
        <w:t>ьного</w:t>
      </w:r>
      <w:r w:rsidR="006B1ED6" w:rsidRPr="00822CE7">
        <w:rPr>
          <w:color w:val="000000"/>
          <w:sz w:val="26"/>
          <w:szCs w:val="26"/>
          <w:lang w:val="uk-UA"/>
        </w:rPr>
        <w:t>.</w:t>
      </w:r>
    </w:p>
    <w:p w14:paraId="05F9E89E" w14:textId="6B5A8C62" w:rsidR="006B1ED6" w:rsidRDefault="006B1ED6" w:rsidP="000938F9">
      <w:pPr>
        <w:pStyle w:val="af1"/>
        <w:shd w:val="clear" w:color="auto" w:fill="FFFFFF"/>
        <w:spacing w:before="0" w:beforeAutospacing="0" w:after="60" w:afterAutospacing="0"/>
        <w:ind w:right="420" w:firstLine="567"/>
        <w:jc w:val="both"/>
        <w:rPr>
          <w:color w:val="000000"/>
          <w:sz w:val="26"/>
          <w:szCs w:val="26"/>
          <w:lang w:val="uk-UA"/>
        </w:rPr>
      </w:pPr>
      <w:r w:rsidRPr="00822CE7">
        <w:rPr>
          <w:color w:val="000000"/>
          <w:sz w:val="26"/>
          <w:szCs w:val="26"/>
          <w:lang w:val="uk-UA"/>
        </w:rPr>
        <w:t>Пересування міського транспорту (трамвай, тролейбус</w:t>
      </w:r>
      <w:r w:rsidR="00B12CE4" w:rsidRPr="00822CE7">
        <w:rPr>
          <w:color w:val="000000"/>
          <w:sz w:val="26"/>
          <w:szCs w:val="26"/>
          <w:lang w:val="uk-UA"/>
        </w:rPr>
        <w:t>, автобус</w:t>
      </w:r>
      <w:r w:rsidRPr="00822CE7">
        <w:rPr>
          <w:color w:val="000000"/>
          <w:sz w:val="26"/>
          <w:szCs w:val="26"/>
          <w:lang w:val="uk-UA"/>
        </w:rPr>
        <w:t xml:space="preserve">) супроводжується підвищенням рівнів вторинного здіймання пилу. </w:t>
      </w:r>
    </w:p>
    <w:p w14:paraId="5F5DA533" w14:textId="3F2F70E4" w:rsidR="005C70C4" w:rsidRDefault="005C70C4" w:rsidP="000938F9">
      <w:pPr>
        <w:autoSpaceDE w:val="0"/>
        <w:autoSpaceDN w:val="0"/>
        <w:adjustRightInd w:val="0"/>
        <w:spacing w:after="60"/>
        <w:ind w:right="420" w:firstLine="567"/>
        <w:jc w:val="both"/>
        <w:rPr>
          <w:rFonts w:ascii="Times New Roman" w:hAnsi="Times New Roman" w:cs="Times New Roman"/>
          <w:sz w:val="26"/>
          <w:szCs w:val="26"/>
        </w:rPr>
      </w:pPr>
      <w:r w:rsidRPr="00165495">
        <w:rPr>
          <w:rFonts w:ascii="Times New Roman" w:hAnsi="Times New Roman" w:cs="Times New Roman"/>
          <w:sz w:val="26"/>
          <w:szCs w:val="26"/>
        </w:rPr>
        <w:t xml:space="preserve">В останні роки в м. Харкові </w:t>
      </w:r>
      <w:r w:rsidR="006174BB" w:rsidRPr="00165495">
        <w:rPr>
          <w:rFonts w:ascii="Times New Roman" w:hAnsi="Times New Roman" w:cs="Times New Roman"/>
          <w:sz w:val="26"/>
          <w:szCs w:val="26"/>
        </w:rPr>
        <w:t>відстежу</w:t>
      </w:r>
      <w:r w:rsidR="0031098E" w:rsidRPr="00165495">
        <w:rPr>
          <w:rFonts w:ascii="Times New Roman" w:hAnsi="Times New Roman" w:cs="Times New Roman"/>
          <w:sz w:val="26"/>
          <w:szCs w:val="26"/>
        </w:rPr>
        <w:t>ється</w:t>
      </w:r>
      <w:r w:rsidR="006174BB" w:rsidRPr="00165495">
        <w:rPr>
          <w:rFonts w:ascii="Times New Roman" w:hAnsi="Times New Roman" w:cs="Times New Roman"/>
          <w:sz w:val="26"/>
          <w:szCs w:val="26"/>
        </w:rPr>
        <w:t xml:space="preserve"> відчутно стійка тенденція до зростання загальної </w:t>
      </w:r>
      <w:r w:rsidRPr="00165495">
        <w:rPr>
          <w:rFonts w:ascii="Times New Roman" w:hAnsi="Times New Roman" w:cs="Times New Roman"/>
          <w:sz w:val="26"/>
          <w:szCs w:val="26"/>
        </w:rPr>
        <w:t>кільк</w:t>
      </w:r>
      <w:r w:rsidR="006174BB" w:rsidRPr="00165495">
        <w:rPr>
          <w:rFonts w:ascii="Times New Roman" w:hAnsi="Times New Roman" w:cs="Times New Roman"/>
          <w:sz w:val="26"/>
          <w:szCs w:val="26"/>
        </w:rPr>
        <w:t>о</w:t>
      </w:r>
      <w:r w:rsidRPr="00165495">
        <w:rPr>
          <w:rFonts w:ascii="Times New Roman" w:hAnsi="Times New Roman" w:cs="Times New Roman"/>
          <w:sz w:val="26"/>
          <w:szCs w:val="26"/>
        </w:rPr>
        <w:t>ст</w:t>
      </w:r>
      <w:r w:rsidR="006174BB" w:rsidRPr="00165495">
        <w:rPr>
          <w:rFonts w:ascii="Times New Roman" w:hAnsi="Times New Roman" w:cs="Times New Roman"/>
          <w:sz w:val="26"/>
          <w:szCs w:val="26"/>
        </w:rPr>
        <w:t>і</w:t>
      </w:r>
      <w:r w:rsidRPr="00165495">
        <w:rPr>
          <w:rFonts w:ascii="Times New Roman" w:hAnsi="Times New Roman" w:cs="Times New Roman"/>
          <w:sz w:val="26"/>
          <w:szCs w:val="26"/>
        </w:rPr>
        <w:t xml:space="preserve"> приватних гібридних та електроавтомобілів, що безумовно </w:t>
      </w:r>
      <w:r w:rsidR="00AB3BCE" w:rsidRPr="00165495">
        <w:rPr>
          <w:rFonts w:ascii="Times New Roman" w:hAnsi="Times New Roman" w:cs="Times New Roman"/>
          <w:sz w:val="26"/>
          <w:szCs w:val="26"/>
        </w:rPr>
        <w:t>ма</w:t>
      </w:r>
      <w:r w:rsidR="006174BB" w:rsidRPr="00165495">
        <w:rPr>
          <w:rFonts w:ascii="Times New Roman" w:hAnsi="Times New Roman" w:cs="Times New Roman"/>
          <w:sz w:val="26"/>
          <w:szCs w:val="26"/>
        </w:rPr>
        <w:t>є</w:t>
      </w:r>
      <w:r w:rsidR="009D7A24" w:rsidRPr="00165495">
        <w:rPr>
          <w:rFonts w:ascii="Times New Roman" w:hAnsi="Times New Roman" w:cs="Times New Roman"/>
          <w:sz w:val="26"/>
          <w:szCs w:val="26"/>
        </w:rPr>
        <w:t xml:space="preserve"> позитивний влив на </w:t>
      </w:r>
      <w:r w:rsidRPr="00165495">
        <w:rPr>
          <w:rFonts w:ascii="Times New Roman" w:hAnsi="Times New Roman" w:cs="Times New Roman"/>
          <w:sz w:val="26"/>
          <w:szCs w:val="26"/>
        </w:rPr>
        <w:t xml:space="preserve">зменшення кількості </w:t>
      </w:r>
      <w:r w:rsidR="006174BB" w:rsidRPr="00165495">
        <w:rPr>
          <w:rFonts w:ascii="Times New Roman" w:hAnsi="Times New Roman" w:cs="Times New Roman"/>
          <w:sz w:val="26"/>
          <w:szCs w:val="26"/>
        </w:rPr>
        <w:t xml:space="preserve">шкідливих </w:t>
      </w:r>
      <w:r w:rsidRPr="00165495">
        <w:rPr>
          <w:rFonts w:ascii="Times New Roman" w:hAnsi="Times New Roman" w:cs="Times New Roman"/>
          <w:sz w:val="26"/>
          <w:szCs w:val="26"/>
        </w:rPr>
        <w:t>викидів в атмосферу</w:t>
      </w:r>
      <w:r w:rsidR="009D7A24" w:rsidRPr="00165495">
        <w:rPr>
          <w:rFonts w:ascii="Times New Roman" w:hAnsi="Times New Roman" w:cs="Times New Roman"/>
          <w:sz w:val="26"/>
          <w:szCs w:val="26"/>
        </w:rPr>
        <w:t xml:space="preserve"> від пересувних джерел. </w:t>
      </w:r>
      <w:r w:rsidR="007D62D2" w:rsidRPr="00165495">
        <w:rPr>
          <w:rFonts w:ascii="Times New Roman" w:hAnsi="Times New Roman" w:cs="Times New Roman"/>
          <w:sz w:val="26"/>
          <w:szCs w:val="26"/>
        </w:rPr>
        <w:t>За</w:t>
      </w:r>
      <w:r w:rsidR="006174BB" w:rsidRPr="00165495">
        <w:rPr>
          <w:rFonts w:ascii="Times New Roman" w:hAnsi="Times New Roman" w:cs="Times New Roman"/>
          <w:sz w:val="26"/>
          <w:szCs w:val="26"/>
        </w:rPr>
        <w:t xml:space="preserve"> </w:t>
      </w:r>
      <w:r w:rsidR="009D7A24" w:rsidRPr="00165495">
        <w:rPr>
          <w:rFonts w:ascii="Times New Roman" w:hAnsi="Times New Roman" w:cs="Times New Roman"/>
          <w:sz w:val="26"/>
          <w:szCs w:val="26"/>
        </w:rPr>
        <w:t>даними Р</w:t>
      </w:r>
      <w:r w:rsidRPr="00165495">
        <w:rPr>
          <w:rFonts w:ascii="Times New Roman" w:hAnsi="Times New Roman" w:cs="Times New Roman"/>
          <w:sz w:val="26"/>
          <w:szCs w:val="26"/>
        </w:rPr>
        <w:t xml:space="preserve">егіонального сервісного центру </w:t>
      </w:r>
      <w:r w:rsidR="00C2785B" w:rsidRPr="00165495">
        <w:rPr>
          <w:rFonts w:ascii="Times New Roman" w:hAnsi="Times New Roman" w:cs="Times New Roman"/>
          <w:sz w:val="26"/>
          <w:szCs w:val="26"/>
        </w:rPr>
        <w:t>ГСЦ </w:t>
      </w:r>
      <w:r w:rsidRPr="00165495">
        <w:rPr>
          <w:rFonts w:ascii="Times New Roman" w:hAnsi="Times New Roman" w:cs="Times New Roman"/>
          <w:sz w:val="26"/>
          <w:szCs w:val="26"/>
        </w:rPr>
        <w:t xml:space="preserve">МВС в Харківській області станом </w:t>
      </w:r>
      <w:r w:rsidR="006174BB" w:rsidRPr="00165495">
        <w:rPr>
          <w:rFonts w:ascii="Times New Roman" w:hAnsi="Times New Roman" w:cs="Times New Roman"/>
          <w:sz w:val="26"/>
          <w:szCs w:val="26"/>
        </w:rPr>
        <w:t xml:space="preserve">на </w:t>
      </w:r>
      <w:r w:rsidR="00E67AF7" w:rsidRPr="00165495">
        <w:rPr>
          <w:rFonts w:ascii="Times New Roman" w:hAnsi="Times New Roman" w:cs="Times New Roman"/>
          <w:sz w:val="26"/>
          <w:szCs w:val="26"/>
        </w:rPr>
        <w:t>01.01.202</w:t>
      </w:r>
      <w:r w:rsidR="00165495">
        <w:rPr>
          <w:rFonts w:ascii="Times New Roman" w:hAnsi="Times New Roman" w:cs="Times New Roman"/>
          <w:sz w:val="26"/>
          <w:szCs w:val="26"/>
        </w:rPr>
        <w:t>5</w:t>
      </w:r>
      <w:r w:rsidR="00E67AF7" w:rsidRPr="00165495">
        <w:rPr>
          <w:rFonts w:ascii="Times New Roman" w:hAnsi="Times New Roman" w:cs="Times New Roman"/>
          <w:sz w:val="26"/>
          <w:szCs w:val="26"/>
        </w:rPr>
        <w:t xml:space="preserve"> в Харкові зареєстровано </w:t>
      </w:r>
      <w:r w:rsidR="00165495">
        <w:rPr>
          <w:rFonts w:ascii="Times New Roman" w:hAnsi="Times New Roman" w:cs="Times New Roman"/>
          <w:sz w:val="26"/>
          <w:szCs w:val="26"/>
        </w:rPr>
        <w:t>5 437</w:t>
      </w:r>
      <w:r w:rsidR="007D62D2" w:rsidRPr="00165495">
        <w:rPr>
          <w:rFonts w:ascii="Times New Roman" w:hAnsi="Times New Roman" w:cs="Times New Roman"/>
          <w:sz w:val="26"/>
          <w:szCs w:val="26"/>
        </w:rPr>
        <w:t> </w:t>
      </w:r>
      <w:r w:rsidR="00E67AF7" w:rsidRPr="00165495">
        <w:rPr>
          <w:rFonts w:ascii="Times New Roman" w:hAnsi="Times New Roman" w:cs="Times New Roman"/>
          <w:sz w:val="26"/>
          <w:szCs w:val="26"/>
        </w:rPr>
        <w:t xml:space="preserve">електромобілів </w:t>
      </w:r>
      <w:r w:rsidR="00654E93" w:rsidRPr="00165495">
        <w:rPr>
          <w:rFonts w:ascii="Times New Roman" w:hAnsi="Times New Roman" w:cs="Times New Roman"/>
          <w:sz w:val="26"/>
          <w:szCs w:val="26"/>
        </w:rPr>
        <w:t xml:space="preserve">та </w:t>
      </w:r>
      <w:r w:rsidR="00165495">
        <w:rPr>
          <w:rFonts w:ascii="Times New Roman" w:hAnsi="Times New Roman" w:cs="Times New Roman"/>
          <w:sz w:val="26"/>
          <w:szCs w:val="26"/>
        </w:rPr>
        <w:t>4 927</w:t>
      </w:r>
      <w:r w:rsidR="007D62D2" w:rsidRPr="00165495">
        <w:rPr>
          <w:rFonts w:ascii="Times New Roman" w:hAnsi="Times New Roman" w:cs="Times New Roman"/>
          <w:sz w:val="26"/>
          <w:szCs w:val="26"/>
        </w:rPr>
        <w:t> </w:t>
      </w:r>
      <w:r w:rsidR="00A820C6" w:rsidRPr="00165495">
        <w:rPr>
          <w:rFonts w:ascii="Times New Roman" w:hAnsi="Times New Roman" w:cs="Times New Roman"/>
          <w:sz w:val="26"/>
          <w:szCs w:val="26"/>
        </w:rPr>
        <w:t>гібридни</w:t>
      </w:r>
      <w:r w:rsidR="00654E93" w:rsidRPr="00165495">
        <w:rPr>
          <w:rFonts w:ascii="Times New Roman" w:hAnsi="Times New Roman" w:cs="Times New Roman"/>
          <w:sz w:val="26"/>
          <w:szCs w:val="26"/>
        </w:rPr>
        <w:t>х автомобілів</w:t>
      </w:r>
      <w:r w:rsidR="00D93265" w:rsidRPr="00165495">
        <w:rPr>
          <w:rFonts w:ascii="Times New Roman" w:hAnsi="Times New Roman" w:cs="Times New Roman"/>
          <w:sz w:val="26"/>
          <w:szCs w:val="26"/>
        </w:rPr>
        <w:t xml:space="preserve">. </w:t>
      </w:r>
      <w:r w:rsidR="005677FE" w:rsidRPr="00165495">
        <w:rPr>
          <w:rFonts w:ascii="Times New Roman" w:hAnsi="Times New Roman" w:cs="Times New Roman"/>
          <w:sz w:val="26"/>
          <w:szCs w:val="26"/>
        </w:rPr>
        <w:t xml:space="preserve">Це видно по міському трафіку, а також по зростаючій інфраструктурі для обслуговування екологічного транспорту. </w:t>
      </w:r>
      <w:r w:rsidR="002A5B8B" w:rsidRPr="00165495">
        <w:rPr>
          <w:rFonts w:ascii="Times New Roman" w:hAnsi="Times New Roman" w:cs="Times New Roman"/>
          <w:sz w:val="26"/>
          <w:szCs w:val="26"/>
        </w:rPr>
        <w:t>З</w:t>
      </w:r>
      <w:r w:rsidR="00B12CE4" w:rsidRPr="00165495">
        <w:rPr>
          <w:rFonts w:ascii="Times New Roman" w:hAnsi="Times New Roman" w:cs="Times New Roman"/>
          <w:sz w:val="26"/>
          <w:szCs w:val="26"/>
        </w:rPr>
        <w:t xml:space="preserve">а </w:t>
      </w:r>
      <w:r w:rsidRPr="00165495">
        <w:rPr>
          <w:rFonts w:ascii="Times New Roman" w:hAnsi="Times New Roman" w:cs="Times New Roman"/>
          <w:sz w:val="26"/>
          <w:szCs w:val="26"/>
        </w:rPr>
        <w:t>кількіст</w:t>
      </w:r>
      <w:r w:rsidR="00B12CE4" w:rsidRPr="00165495">
        <w:rPr>
          <w:rFonts w:ascii="Times New Roman" w:hAnsi="Times New Roman" w:cs="Times New Roman"/>
          <w:sz w:val="26"/>
          <w:szCs w:val="26"/>
        </w:rPr>
        <w:t>ю</w:t>
      </w:r>
      <w:r w:rsidRPr="00165495">
        <w:rPr>
          <w:rFonts w:ascii="Times New Roman" w:hAnsi="Times New Roman" w:cs="Times New Roman"/>
          <w:sz w:val="26"/>
          <w:szCs w:val="26"/>
        </w:rPr>
        <w:t xml:space="preserve"> зарядних станцій для електрокарів</w:t>
      </w:r>
      <w:r w:rsidR="002A5B8B" w:rsidRPr="00165495">
        <w:rPr>
          <w:rFonts w:ascii="Times New Roman" w:hAnsi="Times New Roman" w:cs="Times New Roman"/>
          <w:sz w:val="26"/>
          <w:szCs w:val="26"/>
        </w:rPr>
        <w:t xml:space="preserve"> Харків </w:t>
      </w:r>
      <w:r w:rsidR="00CF78A1" w:rsidRPr="00165495">
        <w:rPr>
          <w:rFonts w:ascii="Times New Roman" w:hAnsi="Times New Roman" w:cs="Times New Roman"/>
          <w:sz w:val="26"/>
          <w:szCs w:val="26"/>
        </w:rPr>
        <w:t>посідає одне з перших</w:t>
      </w:r>
      <w:r w:rsidR="002A5B8B" w:rsidRPr="00165495">
        <w:rPr>
          <w:rFonts w:ascii="Times New Roman" w:hAnsi="Times New Roman" w:cs="Times New Roman"/>
          <w:sz w:val="26"/>
          <w:szCs w:val="26"/>
        </w:rPr>
        <w:t xml:space="preserve"> міс</w:t>
      </w:r>
      <w:r w:rsidR="00CE1ADC" w:rsidRPr="00165495">
        <w:rPr>
          <w:rFonts w:ascii="Times New Roman" w:hAnsi="Times New Roman" w:cs="Times New Roman"/>
          <w:sz w:val="26"/>
          <w:szCs w:val="26"/>
        </w:rPr>
        <w:t>ць</w:t>
      </w:r>
      <w:r w:rsidR="002A5B8B" w:rsidRPr="00165495">
        <w:rPr>
          <w:rFonts w:ascii="Times New Roman" w:hAnsi="Times New Roman" w:cs="Times New Roman"/>
          <w:sz w:val="26"/>
          <w:szCs w:val="26"/>
        </w:rPr>
        <w:t xml:space="preserve"> в Україні</w:t>
      </w:r>
      <w:r w:rsidR="003704C1" w:rsidRPr="00165495">
        <w:rPr>
          <w:rFonts w:ascii="Times New Roman" w:hAnsi="Times New Roman" w:cs="Times New Roman"/>
          <w:sz w:val="26"/>
          <w:szCs w:val="26"/>
        </w:rPr>
        <w:t>. П</w:t>
      </w:r>
      <w:r w:rsidRPr="00165495">
        <w:rPr>
          <w:rFonts w:ascii="Times New Roman" w:hAnsi="Times New Roman" w:cs="Times New Roman"/>
          <w:sz w:val="26"/>
          <w:szCs w:val="26"/>
        </w:rPr>
        <w:t xml:space="preserve">рогнозується, </w:t>
      </w:r>
      <w:r w:rsidR="005338D3" w:rsidRPr="00165495">
        <w:rPr>
          <w:rFonts w:ascii="Times New Roman" w:hAnsi="Times New Roman" w:cs="Times New Roman"/>
          <w:sz w:val="26"/>
          <w:szCs w:val="26"/>
        </w:rPr>
        <w:t xml:space="preserve">що </w:t>
      </w:r>
      <w:r w:rsidRPr="00165495">
        <w:rPr>
          <w:rFonts w:ascii="Times New Roman" w:hAnsi="Times New Roman" w:cs="Times New Roman"/>
          <w:sz w:val="26"/>
          <w:szCs w:val="26"/>
        </w:rPr>
        <w:t xml:space="preserve">місто </w:t>
      </w:r>
      <w:r w:rsidR="00C2785B" w:rsidRPr="00165495">
        <w:rPr>
          <w:rFonts w:ascii="Times New Roman" w:hAnsi="Times New Roman" w:cs="Times New Roman"/>
          <w:sz w:val="26"/>
          <w:szCs w:val="26"/>
        </w:rPr>
        <w:t>і</w:t>
      </w:r>
      <w:r w:rsidR="003704C1" w:rsidRPr="00165495">
        <w:rPr>
          <w:rFonts w:ascii="Times New Roman" w:hAnsi="Times New Roman" w:cs="Times New Roman"/>
          <w:sz w:val="26"/>
          <w:szCs w:val="26"/>
        </w:rPr>
        <w:t xml:space="preserve"> </w:t>
      </w:r>
      <w:r w:rsidRPr="00165495">
        <w:rPr>
          <w:rFonts w:ascii="Times New Roman" w:hAnsi="Times New Roman" w:cs="Times New Roman"/>
          <w:sz w:val="26"/>
          <w:szCs w:val="26"/>
        </w:rPr>
        <w:t xml:space="preserve">надалі </w:t>
      </w:r>
      <w:r w:rsidR="00231643" w:rsidRPr="00165495">
        <w:rPr>
          <w:rFonts w:ascii="Times New Roman" w:hAnsi="Times New Roman" w:cs="Times New Roman"/>
          <w:sz w:val="26"/>
          <w:szCs w:val="26"/>
        </w:rPr>
        <w:t xml:space="preserve">активно буде </w:t>
      </w:r>
      <w:r w:rsidRPr="00165495">
        <w:rPr>
          <w:rFonts w:ascii="Times New Roman" w:hAnsi="Times New Roman" w:cs="Times New Roman"/>
          <w:sz w:val="26"/>
          <w:szCs w:val="26"/>
        </w:rPr>
        <w:t>розвиватись у цьому напрямку</w:t>
      </w:r>
      <w:r w:rsidR="00231643" w:rsidRPr="00165495">
        <w:rPr>
          <w:rFonts w:ascii="Times New Roman" w:hAnsi="Times New Roman" w:cs="Times New Roman"/>
          <w:sz w:val="26"/>
          <w:szCs w:val="26"/>
        </w:rPr>
        <w:t>,</w:t>
      </w:r>
      <w:r w:rsidR="00A5635B" w:rsidRPr="00165495">
        <w:rPr>
          <w:rFonts w:ascii="Times New Roman" w:hAnsi="Times New Roman" w:cs="Times New Roman"/>
          <w:sz w:val="26"/>
          <w:szCs w:val="26"/>
        </w:rPr>
        <w:t xml:space="preserve"> враховуючі світові тенденції </w:t>
      </w:r>
      <w:r w:rsidR="00C2785B" w:rsidRPr="00165495">
        <w:rPr>
          <w:rFonts w:ascii="Times New Roman" w:hAnsi="Times New Roman" w:cs="Times New Roman"/>
          <w:sz w:val="26"/>
          <w:szCs w:val="26"/>
        </w:rPr>
        <w:t>та</w:t>
      </w:r>
      <w:r w:rsidR="003704C1" w:rsidRPr="00165495">
        <w:rPr>
          <w:rFonts w:ascii="Times New Roman" w:hAnsi="Times New Roman" w:cs="Times New Roman"/>
          <w:sz w:val="26"/>
          <w:szCs w:val="26"/>
        </w:rPr>
        <w:t xml:space="preserve"> </w:t>
      </w:r>
      <w:r w:rsidR="00A5635B" w:rsidRPr="00165495">
        <w:rPr>
          <w:rFonts w:ascii="Times New Roman" w:hAnsi="Times New Roman" w:cs="Times New Roman"/>
          <w:sz w:val="26"/>
          <w:szCs w:val="26"/>
        </w:rPr>
        <w:t>пос</w:t>
      </w:r>
      <w:r w:rsidR="005338D3" w:rsidRPr="00165495">
        <w:rPr>
          <w:rFonts w:ascii="Times New Roman" w:hAnsi="Times New Roman" w:cs="Times New Roman"/>
          <w:sz w:val="26"/>
          <w:szCs w:val="26"/>
        </w:rPr>
        <w:t>тійне збільшення вартості пального</w:t>
      </w:r>
      <w:r w:rsidR="00A5635B" w:rsidRPr="00165495">
        <w:rPr>
          <w:rFonts w:ascii="Times New Roman" w:hAnsi="Times New Roman" w:cs="Times New Roman"/>
          <w:sz w:val="26"/>
          <w:szCs w:val="26"/>
        </w:rPr>
        <w:t>.</w:t>
      </w:r>
    </w:p>
    <w:p w14:paraId="1A0ABFD6" w14:textId="77777777" w:rsidR="000B51AA" w:rsidRPr="000B51AA" w:rsidRDefault="000B51AA" w:rsidP="000938F9">
      <w:pPr>
        <w:autoSpaceDE w:val="0"/>
        <w:autoSpaceDN w:val="0"/>
        <w:adjustRightInd w:val="0"/>
        <w:spacing w:after="60"/>
        <w:ind w:right="420" w:firstLine="567"/>
        <w:jc w:val="both"/>
        <w:rPr>
          <w:rFonts w:ascii="Times New Roman" w:hAnsi="Times New Roman" w:cs="Times New Roman"/>
          <w:sz w:val="16"/>
          <w:szCs w:val="16"/>
        </w:rPr>
      </w:pPr>
    </w:p>
    <w:p w14:paraId="311EF935" w14:textId="1876A27C" w:rsidR="009708EF" w:rsidRDefault="00F23264" w:rsidP="00920F07">
      <w:pPr>
        <w:pStyle w:val="af1"/>
        <w:spacing w:before="0" w:beforeAutospacing="0" w:after="20" w:afterAutospacing="0"/>
        <w:ind w:right="420" w:firstLine="567"/>
        <w:jc w:val="both"/>
        <w:rPr>
          <w:color w:val="000000"/>
          <w:sz w:val="26"/>
          <w:szCs w:val="26"/>
          <w:lang w:val="uk-UA"/>
        </w:rPr>
      </w:pPr>
      <w:r w:rsidRPr="003F2288">
        <w:rPr>
          <w:color w:val="000000"/>
          <w:sz w:val="26"/>
          <w:szCs w:val="26"/>
          <w:lang w:val="uk-UA"/>
        </w:rPr>
        <w:t>У</w:t>
      </w:r>
      <w:r w:rsidR="003256C8" w:rsidRPr="003F2288">
        <w:rPr>
          <w:color w:val="000000"/>
          <w:sz w:val="26"/>
          <w:szCs w:val="26"/>
          <w:lang w:val="uk-UA"/>
        </w:rPr>
        <w:t xml:space="preserve"> м. Харків та </w:t>
      </w:r>
      <w:r w:rsidRPr="003F2288">
        <w:rPr>
          <w:color w:val="000000"/>
          <w:sz w:val="26"/>
          <w:szCs w:val="26"/>
          <w:lang w:val="uk-UA"/>
        </w:rPr>
        <w:t>прилеглих до міста територіях</w:t>
      </w:r>
      <w:r w:rsidR="003256C8" w:rsidRPr="003F2288">
        <w:rPr>
          <w:color w:val="000000"/>
          <w:sz w:val="26"/>
          <w:szCs w:val="26"/>
          <w:lang w:val="uk-UA"/>
        </w:rPr>
        <w:t xml:space="preserve"> </w:t>
      </w:r>
      <w:r w:rsidRPr="003F2288">
        <w:rPr>
          <w:color w:val="000000"/>
          <w:sz w:val="26"/>
          <w:szCs w:val="26"/>
          <w:lang w:val="uk-UA" w:bidi="uk-UA"/>
        </w:rPr>
        <w:t xml:space="preserve">розташована значна кількість </w:t>
      </w:r>
      <w:r w:rsidR="003256C8" w:rsidRPr="003F2288">
        <w:rPr>
          <w:color w:val="000000"/>
          <w:sz w:val="26"/>
          <w:szCs w:val="26"/>
          <w:lang w:val="uk-UA"/>
        </w:rPr>
        <w:t>ком</w:t>
      </w:r>
      <w:r w:rsidR="00E931B4" w:rsidRPr="003F2288">
        <w:rPr>
          <w:color w:val="000000"/>
          <w:sz w:val="26"/>
          <w:szCs w:val="26"/>
          <w:lang w:val="uk-UA"/>
        </w:rPr>
        <w:t>ерційних та приватних структур</w:t>
      </w:r>
      <w:r w:rsidRPr="003F2288">
        <w:rPr>
          <w:color w:val="000000"/>
          <w:sz w:val="26"/>
          <w:szCs w:val="26"/>
          <w:lang w:val="uk-UA"/>
        </w:rPr>
        <w:t>, що</w:t>
      </w:r>
      <w:r w:rsidR="00E931B4" w:rsidRPr="003F2288">
        <w:rPr>
          <w:color w:val="000000"/>
          <w:sz w:val="26"/>
          <w:szCs w:val="26"/>
          <w:lang w:val="uk-UA"/>
        </w:rPr>
        <w:t xml:space="preserve"> </w:t>
      </w:r>
      <w:r w:rsidR="003256C8" w:rsidRPr="003F2288">
        <w:rPr>
          <w:color w:val="000000"/>
          <w:sz w:val="26"/>
          <w:szCs w:val="26"/>
          <w:lang w:val="uk-UA"/>
        </w:rPr>
        <w:t>також призвод</w:t>
      </w:r>
      <w:r w:rsidRPr="003F2288">
        <w:rPr>
          <w:color w:val="000000"/>
          <w:sz w:val="26"/>
          <w:szCs w:val="26"/>
          <w:lang w:val="uk-UA"/>
        </w:rPr>
        <w:t>и</w:t>
      </w:r>
      <w:r w:rsidR="003256C8" w:rsidRPr="003F2288">
        <w:rPr>
          <w:color w:val="000000"/>
          <w:sz w:val="26"/>
          <w:szCs w:val="26"/>
          <w:lang w:val="uk-UA"/>
        </w:rPr>
        <w:t>ть до</w:t>
      </w:r>
      <w:r w:rsidRPr="003F2288">
        <w:rPr>
          <w:color w:val="000000"/>
          <w:sz w:val="26"/>
          <w:szCs w:val="26"/>
          <w:lang w:val="uk-UA"/>
        </w:rPr>
        <w:t xml:space="preserve"> </w:t>
      </w:r>
      <w:r w:rsidR="003256C8" w:rsidRPr="003F2288">
        <w:rPr>
          <w:color w:val="000000"/>
          <w:sz w:val="26"/>
          <w:szCs w:val="26"/>
          <w:lang w:val="uk-UA"/>
        </w:rPr>
        <w:t xml:space="preserve">значного забруднення атмосферного повітря. </w:t>
      </w:r>
    </w:p>
    <w:p w14:paraId="1A442380" w14:textId="77777777" w:rsidR="000B51AA" w:rsidRPr="000B51AA" w:rsidRDefault="000B51AA" w:rsidP="00920F07">
      <w:pPr>
        <w:pStyle w:val="af1"/>
        <w:spacing w:before="0" w:beforeAutospacing="0" w:after="20" w:afterAutospacing="0"/>
        <w:ind w:right="420" w:firstLine="567"/>
        <w:jc w:val="both"/>
        <w:rPr>
          <w:color w:val="000000"/>
          <w:sz w:val="16"/>
          <w:szCs w:val="16"/>
          <w:lang w:val="uk-UA"/>
        </w:rPr>
      </w:pPr>
    </w:p>
    <w:p w14:paraId="41068450" w14:textId="7AE8FE5A" w:rsidR="003256C8" w:rsidRPr="00E45385" w:rsidRDefault="003256C8" w:rsidP="00920F07">
      <w:pPr>
        <w:pStyle w:val="af1"/>
        <w:spacing w:before="0" w:beforeAutospacing="0" w:after="20" w:afterAutospacing="0"/>
        <w:ind w:right="420" w:firstLine="567"/>
        <w:jc w:val="both"/>
        <w:rPr>
          <w:color w:val="000000"/>
          <w:sz w:val="26"/>
          <w:szCs w:val="26"/>
          <w:lang w:val="uk-UA"/>
        </w:rPr>
      </w:pPr>
      <w:r w:rsidRPr="007C2A3A">
        <w:rPr>
          <w:color w:val="000000"/>
          <w:sz w:val="26"/>
          <w:szCs w:val="26"/>
          <w:lang w:val="uk-UA"/>
        </w:rPr>
        <w:t xml:space="preserve">Внаслідок </w:t>
      </w:r>
      <w:r w:rsidR="009708EF" w:rsidRPr="007C2A3A">
        <w:rPr>
          <w:color w:val="000000"/>
          <w:sz w:val="26"/>
          <w:szCs w:val="26"/>
          <w:lang w:val="uk-UA"/>
        </w:rPr>
        <w:t>всіх наведених чинників</w:t>
      </w:r>
      <w:r w:rsidRPr="007C2A3A">
        <w:rPr>
          <w:color w:val="000000"/>
          <w:sz w:val="26"/>
          <w:szCs w:val="26"/>
          <w:lang w:val="uk-UA"/>
        </w:rPr>
        <w:t xml:space="preserve"> в окремих районах міста спостерігаються підвищені концентрації забруднюючих атмосферне повітря речовин, про що свідчать дані щорічних спостережень за забру</w:t>
      </w:r>
      <w:r w:rsidR="00F23264" w:rsidRPr="007C2A3A">
        <w:rPr>
          <w:color w:val="000000"/>
          <w:sz w:val="26"/>
          <w:szCs w:val="26"/>
          <w:lang w:val="uk-UA"/>
        </w:rPr>
        <w:t xml:space="preserve">дненням повітряного басейну, які </w:t>
      </w:r>
      <w:r w:rsidRPr="007C2A3A">
        <w:rPr>
          <w:color w:val="000000"/>
          <w:sz w:val="26"/>
          <w:szCs w:val="26"/>
          <w:lang w:val="uk-UA"/>
        </w:rPr>
        <w:t>проводяться Харківським регіональним центром з гідрометеорології</w:t>
      </w:r>
      <w:r w:rsidR="00D106DA" w:rsidRPr="007C2A3A">
        <w:rPr>
          <w:color w:val="000000"/>
          <w:sz w:val="26"/>
          <w:szCs w:val="26"/>
          <w:lang w:val="uk-UA"/>
        </w:rPr>
        <w:t xml:space="preserve"> </w:t>
      </w:r>
      <w:r w:rsidR="00D106DA" w:rsidRPr="007C2A3A">
        <w:rPr>
          <w:color w:val="000000"/>
          <w:sz w:val="26"/>
          <w:szCs w:val="26"/>
          <w:lang w:val="uk-UA" w:bidi="uk-UA"/>
        </w:rPr>
        <w:t>(далі – Харківський РЦГМ)</w:t>
      </w:r>
      <w:r w:rsidR="003F2288" w:rsidRPr="007C2A3A">
        <w:rPr>
          <w:color w:val="000000"/>
          <w:sz w:val="26"/>
          <w:szCs w:val="26"/>
          <w:lang w:val="uk-UA" w:bidi="uk-UA"/>
        </w:rPr>
        <w:t xml:space="preserve"> </w:t>
      </w:r>
      <w:r w:rsidR="003F2288" w:rsidRPr="00E45385">
        <w:rPr>
          <w:color w:val="000000"/>
          <w:sz w:val="26"/>
          <w:szCs w:val="26"/>
          <w:lang w:val="uk-UA" w:bidi="uk-UA"/>
        </w:rPr>
        <w:t>та</w:t>
      </w:r>
      <w:r w:rsidR="007C2A3A" w:rsidRPr="00E45385">
        <w:rPr>
          <w:iCs/>
          <w:color w:val="000000"/>
          <w:sz w:val="26"/>
          <w:szCs w:val="26"/>
          <w:lang w:val="uk-UA" w:bidi="uk-UA"/>
        </w:rPr>
        <w:t> Харківською філі</w:t>
      </w:r>
      <w:r w:rsidR="008F5EAE" w:rsidRPr="00E45385">
        <w:rPr>
          <w:iCs/>
          <w:color w:val="000000"/>
          <w:sz w:val="26"/>
          <w:szCs w:val="26"/>
          <w:lang w:val="uk-UA" w:bidi="uk-UA"/>
        </w:rPr>
        <w:t>єю</w:t>
      </w:r>
      <w:r w:rsidR="00121542" w:rsidRPr="00E45385">
        <w:rPr>
          <w:color w:val="000000"/>
          <w:sz w:val="26"/>
          <w:szCs w:val="26"/>
          <w:lang w:val="uk-UA" w:bidi="uk-UA"/>
        </w:rPr>
        <w:t xml:space="preserve"> </w:t>
      </w:r>
      <w:r w:rsidR="003F2288" w:rsidRPr="00E45385">
        <w:rPr>
          <w:color w:val="000000"/>
          <w:sz w:val="26"/>
          <w:szCs w:val="26"/>
          <w:lang w:val="uk-UA"/>
        </w:rPr>
        <w:t xml:space="preserve">ДУ «Харківський обласний центр контролю та профілактики хвороб Міністерства охорони </w:t>
      </w:r>
      <w:r w:rsidR="007C2A3A" w:rsidRPr="00E45385">
        <w:rPr>
          <w:color w:val="000000"/>
          <w:sz w:val="26"/>
          <w:szCs w:val="26"/>
          <w:lang w:val="uk-UA"/>
        </w:rPr>
        <w:t xml:space="preserve">здоров’я України» (далі – </w:t>
      </w:r>
      <w:r w:rsidR="007C2A3A" w:rsidRPr="00E45385">
        <w:rPr>
          <w:iCs/>
          <w:color w:val="000000"/>
          <w:sz w:val="26"/>
          <w:szCs w:val="26"/>
          <w:lang w:val="uk-UA" w:bidi="uk-UA"/>
        </w:rPr>
        <w:t>Харківськ</w:t>
      </w:r>
      <w:r w:rsidR="008F5EAE" w:rsidRPr="00E45385">
        <w:rPr>
          <w:iCs/>
          <w:color w:val="000000"/>
          <w:sz w:val="26"/>
          <w:szCs w:val="26"/>
          <w:lang w:val="uk-UA" w:bidi="uk-UA"/>
        </w:rPr>
        <w:t>а</w:t>
      </w:r>
      <w:r w:rsidR="007C2A3A" w:rsidRPr="00E45385">
        <w:rPr>
          <w:iCs/>
          <w:color w:val="000000"/>
          <w:sz w:val="26"/>
          <w:szCs w:val="26"/>
          <w:lang w:val="uk-UA" w:bidi="uk-UA"/>
        </w:rPr>
        <w:t xml:space="preserve"> філі</w:t>
      </w:r>
      <w:r w:rsidR="008F5EAE" w:rsidRPr="00E45385">
        <w:rPr>
          <w:iCs/>
          <w:color w:val="000000"/>
          <w:sz w:val="26"/>
          <w:szCs w:val="26"/>
          <w:lang w:val="uk-UA" w:bidi="uk-UA"/>
        </w:rPr>
        <w:t xml:space="preserve">я </w:t>
      </w:r>
      <w:r w:rsidR="007C2A3A" w:rsidRPr="00E45385">
        <w:rPr>
          <w:color w:val="000000"/>
          <w:sz w:val="26"/>
          <w:szCs w:val="26"/>
          <w:lang w:val="uk-UA" w:bidi="uk-UA"/>
        </w:rPr>
        <w:t>ДУ «Харківський ОЦКПХ МОЗ»)</w:t>
      </w:r>
      <w:r w:rsidRPr="00E45385">
        <w:rPr>
          <w:color w:val="000000"/>
          <w:sz w:val="26"/>
          <w:szCs w:val="26"/>
          <w:lang w:val="uk-UA"/>
        </w:rPr>
        <w:t xml:space="preserve">. </w:t>
      </w:r>
    </w:p>
    <w:p w14:paraId="17A4A46E" w14:textId="71A4E8DC" w:rsidR="00420EAC" w:rsidRDefault="00420EAC" w:rsidP="001C5855">
      <w:pPr>
        <w:autoSpaceDE w:val="0"/>
        <w:autoSpaceDN w:val="0"/>
        <w:adjustRightInd w:val="0"/>
        <w:ind w:right="420" w:firstLine="567"/>
        <w:jc w:val="both"/>
        <w:rPr>
          <w:rFonts w:ascii="Times New Roman" w:hAnsi="Times New Roman" w:cs="Times New Roman"/>
          <w:sz w:val="16"/>
          <w:szCs w:val="16"/>
          <w:highlight w:val="yellow"/>
        </w:rPr>
      </w:pPr>
    </w:p>
    <w:p w14:paraId="717171CD" w14:textId="5853E2D4" w:rsidR="00852ED6" w:rsidRDefault="00C27CD8" w:rsidP="00852ED6">
      <w:pPr>
        <w:pStyle w:val="aff0"/>
        <w:spacing w:after="60"/>
        <w:ind w:left="0" w:right="420" w:firstLine="567"/>
        <w:rPr>
          <w:lang w:val="uk-UA"/>
        </w:rPr>
      </w:pPr>
      <w:r w:rsidRPr="00311B9A">
        <w:rPr>
          <w:rFonts w:eastAsia="Arial Unicode MS"/>
          <w:color w:val="000000"/>
          <w:szCs w:val="26"/>
          <w:lang w:val="uk-UA" w:eastAsia="uk-UA" w:bidi="uk-UA"/>
        </w:rPr>
        <w:t xml:space="preserve">З метою постійного моніторингу стану </w:t>
      </w:r>
      <w:r w:rsidR="0028161A" w:rsidRPr="00311B9A">
        <w:rPr>
          <w:rFonts w:eastAsia="Arial Unicode MS"/>
          <w:color w:val="000000"/>
          <w:szCs w:val="26"/>
          <w:lang w:val="uk-UA" w:eastAsia="uk-UA" w:bidi="uk-UA"/>
        </w:rPr>
        <w:t>повітряного басейну міста Харкова</w:t>
      </w:r>
      <w:r w:rsidR="00005953" w:rsidRPr="00311B9A">
        <w:rPr>
          <w:rFonts w:eastAsia="Arial Unicode MS"/>
          <w:color w:val="000000"/>
          <w:szCs w:val="26"/>
          <w:lang w:val="uk-UA" w:eastAsia="uk-UA" w:bidi="uk-UA"/>
        </w:rPr>
        <w:t>,</w:t>
      </w:r>
      <w:r w:rsidRPr="00311B9A">
        <w:rPr>
          <w:rFonts w:eastAsia="Arial Unicode MS"/>
          <w:color w:val="000000"/>
          <w:szCs w:val="26"/>
          <w:lang w:val="uk-UA" w:eastAsia="uk-UA" w:bidi="uk-UA"/>
        </w:rPr>
        <w:t xml:space="preserve"> Харківськи</w:t>
      </w:r>
      <w:r w:rsidR="00420EAC" w:rsidRPr="00311B9A">
        <w:rPr>
          <w:rFonts w:eastAsia="Arial Unicode MS"/>
          <w:color w:val="000000"/>
          <w:szCs w:val="26"/>
          <w:lang w:val="uk-UA" w:eastAsia="uk-UA" w:bidi="uk-UA"/>
        </w:rPr>
        <w:t>й</w:t>
      </w:r>
      <w:r w:rsidR="00D106DA" w:rsidRPr="00311B9A">
        <w:rPr>
          <w:rFonts w:eastAsia="Arial Unicode MS"/>
          <w:color w:val="000000"/>
          <w:szCs w:val="26"/>
          <w:lang w:val="uk-UA" w:eastAsia="uk-UA" w:bidi="uk-UA"/>
        </w:rPr>
        <w:t xml:space="preserve"> РЦГМ </w:t>
      </w:r>
      <w:r w:rsidR="00540374" w:rsidRPr="00311B9A">
        <w:rPr>
          <w:rFonts w:eastAsia="Arial Unicode MS"/>
          <w:color w:val="000000"/>
          <w:szCs w:val="26"/>
          <w:lang w:val="uk-UA" w:eastAsia="uk-UA" w:bidi="uk-UA"/>
        </w:rPr>
        <w:t xml:space="preserve">проводить спостереження за </w:t>
      </w:r>
      <w:r w:rsidR="006B1ED6" w:rsidRPr="00311B9A">
        <w:rPr>
          <w:rFonts w:eastAsia="Arial Unicode MS"/>
          <w:color w:val="000000"/>
          <w:szCs w:val="26"/>
          <w:lang w:val="uk-UA" w:eastAsia="uk-UA" w:bidi="uk-UA"/>
        </w:rPr>
        <w:t>забрудненням атмосфер</w:t>
      </w:r>
      <w:r w:rsidRPr="00311B9A">
        <w:rPr>
          <w:rFonts w:eastAsia="Arial Unicode MS"/>
          <w:color w:val="000000"/>
          <w:szCs w:val="26"/>
          <w:lang w:val="uk-UA" w:eastAsia="uk-UA" w:bidi="uk-UA"/>
        </w:rPr>
        <w:t>ного</w:t>
      </w:r>
      <w:r w:rsidRPr="00311B9A">
        <w:rPr>
          <w:color w:val="000000"/>
          <w:szCs w:val="26"/>
          <w:lang w:val="uk-UA"/>
        </w:rPr>
        <w:t xml:space="preserve"> повітря </w:t>
      </w:r>
      <w:r w:rsidR="001237E0" w:rsidRPr="00311B9A">
        <w:rPr>
          <w:color w:val="000000"/>
          <w:szCs w:val="26"/>
          <w:lang w:val="uk-UA" w:bidi="uk-UA"/>
        </w:rPr>
        <w:t>шляхом відбору проб (за</w:t>
      </w:r>
      <w:r w:rsidR="00852ED6" w:rsidRPr="00311B9A">
        <w:rPr>
          <w:color w:val="000000"/>
          <w:szCs w:val="26"/>
          <w:lang w:val="uk-UA" w:bidi="uk-UA"/>
        </w:rPr>
        <w:t xml:space="preserve"> с</w:t>
      </w:r>
      <w:r w:rsidR="0028161A" w:rsidRPr="00311B9A">
        <w:rPr>
          <w:color w:val="000000"/>
          <w:szCs w:val="26"/>
          <w:lang w:val="uk-UA" w:bidi="uk-UA"/>
        </w:rPr>
        <w:t>тандартними програмами</w:t>
      </w:r>
      <w:r w:rsidR="001237E0" w:rsidRPr="00311B9A">
        <w:rPr>
          <w:color w:val="000000"/>
          <w:szCs w:val="26"/>
          <w:lang w:val="uk-UA" w:bidi="uk-UA"/>
        </w:rPr>
        <w:t>)</w:t>
      </w:r>
      <w:r w:rsidR="0028161A" w:rsidRPr="00311B9A">
        <w:rPr>
          <w:color w:val="000000"/>
          <w:szCs w:val="26"/>
          <w:lang w:val="uk-UA" w:bidi="uk-UA"/>
        </w:rPr>
        <w:t xml:space="preserve"> </w:t>
      </w:r>
      <w:r w:rsidR="001237E0" w:rsidRPr="00311B9A">
        <w:rPr>
          <w:color w:val="000000"/>
          <w:szCs w:val="26"/>
          <w:lang w:val="uk-UA"/>
        </w:rPr>
        <w:t>на</w:t>
      </w:r>
      <w:r w:rsidR="00852ED6" w:rsidRPr="00311B9A">
        <w:rPr>
          <w:color w:val="000000"/>
          <w:szCs w:val="26"/>
          <w:lang w:val="uk-UA"/>
        </w:rPr>
        <w:t xml:space="preserve"> </w:t>
      </w:r>
      <w:r w:rsidR="00CB79F4" w:rsidRPr="00311B9A">
        <w:rPr>
          <w:color w:val="000000"/>
          <w:szCs w:val="26"/>
          <w:lang w:val="uk-UA"/>
        </w:rPr>
        <w:t>10</w:t>
      </w:r>
      <w:r w:rsidR="00FC2FD9" w:rsidRPr="00311B9A">
        <w:rPr>
          <w:color w:val="000000"/>
          <w:szCs w:val="26"/>
          <w:lang w:val="uk-UA"/>
        </w:rPr>
        <w:t> </w:t>
      </w:r>
      <w:r w:rsidR="006B1ED6" w:rsidRPr="00311B9A">
        <w:rPr>
          <w:color w:val="000000"/>
          <w:szCs w:val="26"/>
          <w:lang w:val="uk-UA"/>
        </w:rPr>
        <w:t>стаціонарних пунктах спостереження (ПСЗ),</w:t>
      </w:r>
      <w:r w:rsidR="00A5635B" w:rsidRPr="00311B9A">
        <w:rPr>
          <w:color w:val="000000"/>
          <w:szCs w:val="26"/>
          <w:lang w:val="uk-UA"/>
        </w:rPr>
        <w:t xml:space="preserve"> </w:t>
      </w:r>
      <w:r w:rsidR="006B1ED6" w:rsidRPr="00311B9A">
        <w:rPr>
          <w:color w:val="000000"/>
          <w:szCs w:val="26"/>
          <w:lang w:val="uk-UA"/>
        </w:rPr>
        <w:t xml:space="preserve">обладнаних комплектними лабораторіями </w:t>
      </w:r>
      <w:r w:rsidR="00222CEB" w:rsidRPr="00311B9A">
        <w:rPr>
          <w:color w:val="000000"/>
          <w:szCs w:val="26"/>
          <w:lang w:val="uk-UA"/>
        </w:rPr>
        <w:t>«ПОСТ-1»</w:t>
      </w:r>
      <w:r w:rsidR="00AB1085" w:rsidRPr="00311B9A">
        <w:rPr>
          <w:color w:val="000000"/>
          <w:szCs w:val="26"/>
          <w:lang w:val="uk-UA"/>
        </w:rPr>
        <w:t xml:space="preserve"> та </w:t>
      </w:r>
      <w:r w:rsidR="00222CEB" w:rsidRPr="00311B9A">
        <w:rPr>
          <w:color w:val="000000"/>
          <w:szCs w:val="26"/>
          <w:lang w:val="uk-UA"/>
        </w:rPr>
        <w:t>«</w:t>
      </w:r>
      <w:r w:rsidR="006B1ED6" w:rsidRPr="00311B9A">
        <w:rPr>
          <w:color w:val="000000"/>
          <w:szCs w:val="26"/>
          <w:lang w:val="uk-UA"/>
        </w:rPr>
        <w:t>ПОСТ-2</w:t>
      </w:r>
      <w:r w:rsidR="00222CEB" w:rsidRPr="00311B9A">
        <w:rPr>
          <w:color w:val="000000"/>
          <w:szCs w:val="26"/>
          <w:lang w:val="uk-UA"/>
        </w:rPr>
        <w:t>»</w:t>
      </w:r>
      <w:r w:rsidR="00852ED6" w:rsidRPr="00311B9A">
        <w:rPr>
          <w:lang w:val="uk-UA"/>
        </w:rPr>
        <w:t xml:space="preserve">. </w:t>
      </w:r>
      <w:r w:rsidR="00852ED6" w:rsidRPr="00311B9A">
        <w:rPr>
          <w:lang w:val="uk-UA" w:bidi="uk-UA"/>
        </w:rPr>
        <w:t xml:space="preserve">Пости спостережень </w:t>
      </w:r>
      <w:r w:rsidR="00852ED6" w:rsidRPr="00311B9A">
        <w:rPr>
          <w:lang w:val="uk-UA"/>
        </w:rPr>
        <w:t>розташовані в зонах проживання населення, з</w:t>
      </w:r>
      <w:r w:rsidR="00540374" w:rsidRPr="00311B9A">
        <w:rPr>
          <w:lang w:val="uk-UA"/>
        </w:rPr>
        <w:t xml:space="preserve">онах промислових підприємств та </w:t>
      </w:r>
      <w:r w:rsidR="00852ED6" w:rsidRPr="00311B9A">
        <w:rPr>
          <w:lang w:val="uk-UA"/>
        </w:rPr>
        <w:t>автомагістралях.</w:t>
      </w:r>
    </w:p>
    <w:p w14:paraId="2531CED0" w14:textId="718BA9E6" w:rsidR="000B51AA" w:rsidRPr="004B40CF" w:rsidRDefault="000B51AA" w:rsidP="004B40CF">
      <w:pPr>
        <w:autoSpaceDE w:val="0"/>
        <w:autoSpaceDN w:val="0"/>
        <w:adjustRightInd w:val="0"/>
        <w:ind w:right="420" w:firstLine="567"/>
        <w:jc w:val="both"/>
        <w:rPr>
          <w:rFonts w:ascii="Times New Roman" w:hAnsi="Times New Roman" w:cs="Times New Roman"/>
          <w:sz w:val="16"/>
          <w:szCs w:val="16"/>
          <w:highlight w:val="yellow"/>
        </w:rPr>
      </w:pPr>
    </w:p>
    <w:p w14:paraId="3B2BDDEE" w14:textId="61F86E89" w:rsidR="00005953" w:rsidRPr="00311B9A" w:rsidRDefault="00891589" w:rsidP="000938F9">
      <w:pPr>
        <w:pStyle w:val="af1"/>
        <w:spacing w:before="0" w:beforeAutospacing="0" w:after="60" w:afterAutospacing="0"/>
        <w:ind w:right="420" w:firstLine="567"/>
        <w:jc w:val="both"/>
        <w:rPr>
          <w:color w:val="000000"/>
          <w:sz w:val="26"/>
          <w:szCs w:val="26"/>
          <w:lang w:val="uk-UA"/>
        </w:rPr>
      </w:pPr>
      <w:r w:rsidRPr="00311B9A">
        <w:rPr>
          <w:color w:val="000000"/>
          <w:sz w:val="26"/>
          <w:szCs w:val="26"/>
          <w:lang w:val="uk-UA"/>
        </w:rPr>
        <w:t>Ілюстрація розмі</w:t>
      </w:r>
      <w:r w:rsidR="005F5C37" w:rsidRPr="00311B9A">
        <w:rPr>
          <w:color w:val="000000"/>
          <w:sz w:val="26"/>
          <w:szCs w:val="26"/>
          <w:lang w:val="uk-UA"/>
        </w:rPr>
        <w:t>щення постів спостереження в м. </w:t>
      </w:r>
      <w:r w:rsidRPr="00311B9A">
        <w:rPr>
          <w:color w:val="000000"/>
          <w:sz w:val="26"/>
          <w:szCs w:val="26"/>
          <w:lang w:val="uk-UA"/>
        </w:rPr>
        <w:t>Харкові (</w:t>
      </w:r>
      <w:r w:rsidRPr="00311B9A">
        <w:rPr>
          <w:color w:val="000000"/>
          <w:sz w:val="26"/>
          <w:szCs w:val="26"/>
          <w:lang w:val="uk-UA"/>
        </w:rPr>
        <w:sym w:font="Symbol" w:char="F044"/>
      </w:r>
      <w:r w:rsidR="00BA7FC8" w:rsidRPr="00311B9A">
        <w:rPr>
          <w:color w:val="000000"/>
          <w:sz w:val="26"/>
          <w:szCs w:val="26"/>
          <w:lang w:val="uk-UA"/>
        </w:rPr>
        <w:t>-пост спостереження на </w:t>
      </w:r>
      <w:r w:rsidRPr="00311B9A">
        <w:rPr>
          <w:color w:val="000000"/>
          <w:sz w:val="26"/>
          <w:szCs w:val="26"/>
          <w:lang w:val="uk-UA"/>
        </w:rPr>
        <w:t>ілюстрації):</w:t>
      </w:r>
    </w:p>
    <w:p w14:paraId="7FE4A04E" w14:textId="77777777" w:rsidR="004B40CF" w:rsidRDefault="004B40CF" w:rsidP="000938F9">
      <w:pPr>
        <w:pStyle w:val="af1"/>
        <w:spacing w:before="0" w:beforeAutospacing="0" w:after="60" w:afterAutospacing="0"/>
        <w:ind w:right="420" w:firstLine="567"/>
        <w:jc w:val="both"/>
        <w:rPr>
          <w:color w:val="000000"/>
          <w:sz w:val="26"/>
          <w:szCs w:val="26"/>
          <w:highlight w:val="yellow"/>
          <w:lang w:val="uk-UA"/>
        </w:rPr>
      </w:pPr>
    </w:p>
    <w:p w14:paraId="06205384" w14:textId="63517C21" w:rsidR="00CE5E42" w:rsidRPr="004A086F" w:rsidRDefault="00D81333" w:rsidP="000938F9">
      <w:pPr>
        <w:pStyle w:val="af1"/>
        <w:spacing w:before="0" w:beforeAutospacing="0" w:after="60" w:afterAutospacing="0"/>
        <w:ind w:right="420" w:firstLine="567"/>
        <w:jc w:val="both"/>
        <w:rPr>
          <w:color w:val="000000"/>
          <w:sz w:val="26"/>
          <w:szCs w:val="26"/>
          <w:highlight w:val="yellow"/>
          <w:lang w:val="uk-UA"/>
        </w:rPr>
      </w:pPr>
      <w:r w:rsidRPr="004A086F">
        <w:rPr>
          <w:rFonts w:eastAsia="Arial Unicode MS"/>
          <w:noProof/>
          <w:color w:val="000000"/>
          <w:szCs w:val="26"/>
          <w:highlight w:val="yellow"/>
        </w:rPr>
        <w:drawing>
          <wp:anchor distT="0" distB="0" distL="114300" distR="114300" simplePos="0" relativeHeight="251658752" behindDoc="1" locked="0" layoutInCell="1" allowOverlap="1" wp14:anchorId="33E3C2D8" wp14:editId="025370C7">
            <wp:simplePos x="0" y="0"/>
            <wp:positionH relativeFrom="column">
              <wp:posOffset>-2540</wp:posOffset>
            </wp:positionH>
            <wp:positionV relativeFrom="paragraph">
              <wp:posOffset>150495</wp:posOffset>
            </wp:positionV>
            <wp:extent cx="3712845" cy="2883535"/>
            <wp:effectExtent l="0" t="0" r="1905" b="0"/>
            <wp:wrapTight wrapText="bothSides">
              <wp:wrapPolygon edited="0">
                <wp:start x="0" y="0"/>
                <wp:lineTo x="0" y="21405"/>
                <wp:lineTo x="21500" y="21405"/>
                <wp:lineTo x="21500" y="0"/>
                <wp:lineTo x="0" y="0"/>
              </wp:wrapPolygon>
            </wp:wrapTight>
            <wp:docPr id="8" name="Рисунок 8" descr="C:\Users\Garmash_DV\Desktop\Шамраева\karta-himiki-1024x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rmash_DV\Desktop\Шамраева\karta-himiki-1024x88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12845" cy="28835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4FBA3D" w14:textId="77777777" w:rsidR="00005953" w:rsidRPr="004A086F" w:rsidRDefault="00005953" w:rsidP="00005953">
      <w:pPr>
        <w:pStyle w:val="af1"/>
        <w:spacing w:before="0" w:beforeAutospacing="0" w:after="0" w:afterAutospacing="0"/>
        <w:ind w:right="420" w:firstLine="567"/>
        <w:jc w:val="both"/>
        <w:rPr>
          <w:color w:val="000000"/>
          <w:sz w:val="6"/>
          <w:szCs w:val="6"/>
          <w:highlight w:val="yellow"/>
          <w:lang w:val="uk-UA"/>
        </w:rPr>
      </w:pPr>
    </w:p>
    <w:p w14:paraId="0A963EC5" w14:textId="119A30DE" w:rsidR="00012715" w:rsidRPr="00594FE9" w:rsidRDefault="00012715" w:rsidP="000938F9">
      <w:pPr>
        <w:pStyle w:val="af1"/>
        <w:spacing w:before="0" w:beforeAutospacing="0" w:after="0" w:afterAutospacing="0"/>
        <w:ind w:right="420" w:firstLine="567"/>
        <w:jc w:val="both"/>
        <w:rPr>
          <w:color w:val="000000"/>
          <w:sz w:val="26"/>
          <w:szCs w:val="26"/>
          <w:lang w:val="uk-UA"/>
        </w:rPr>
      </w:pPr>
      <w:r w:rsidRPr="00594FE9">
        <w:rPr>
          <w:color w:val="000000"/>
          <w:sz w:val="26"/>
          <w:szCs w:val="26"/>
          <w:lang w:val="uk-UA"/>
        </w:rPr>
        <w:t xml:space="preserve">Адреси постів: </w:t>
      </w:r>
      <w:r w:rsidRPr="00594FE9">
        <w:rPr>
          <w:color w:val="000000"/>
          <w:sz w:val="26"/>
          <w:szCs w:val="26"/>
          <w:lang w:val="uk-UA"/>
        </w:rPr>
        <w:tab/>
      </w:r>
    </w:p>
    <w:p w14:paraId="2B4E2B14" w14:textId="77777777" w:rsidR="00BA7FC8" w:rsidRPr="00594FE9" w:rsidRDefault="00BA7FC8" w:rsidP="000938F9">
      <w:pPr>
        <w:pStyle w:val="af1"/>
        <w:spacing w:before="0" w:beforeAutospacing="0" w:after="0" w:afterAutospacing="0"/>
        <w:ind w:right="420" w:firstLine="567"/>
        <w:jc w:val="both"/>
        <w:rPr>
          <w:color w:val="000000"/>
          <w:sz w:val="6"/>
          <w:szCs w:val="6"/>
          <w:lang w:val="uk-UA"/>
        </w:rPr>
      </w:pPr>
    </w:p>
    <w:p w14:paraId="263B2303" w14:textId="157B6E6D" w:rsidR="00012715" w:rsidRPr="00594FE9" w:rsidRDefault="0015423B"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012715" w:rsidRPr="00594FE9">
        <w:rPr>
          <w:color w:val="000000"/>
          <w:sz w:val="26"/>
          <w:szCs w:val="26"/>
          <w:lang w:val="uk-UA"/>
        </w:rPr>
        <w:t>9</w:t>
      </w:r>
      <w:r w:rsidR="00005953" w:rsidRPr="00594FE9">
        <w:rPr>
          <w:color w:val="000000"/>
          <w:sz w:val="26"/>
          <w:szCs w:val="26"/>
          <w:lang w:val="uk-UA"/>
        </w:rPr>
        <w:t> </w:t>
      </w:r>
      <w:r w:rsidR="00012715" w:rsidRPr="00594FE9">
        <w:rPr>
          <w:color w:val="000000"/>
          <w:sz w:val="26"/>
          <w:szCs w:val="26"/>
          <w:lang w:val="uk-UA"/>
        </w:rPr>
        <w:t>- вул.</w:t>
      </w:r>
      <w:r w:rsidRPr="00594FE9">
        <w:rPr>
          <w:color w:val="000000"/>
          <w:sz w:val="26"/>
          <w:szCs w:val="26"/>
          <w:lang w:val="uk-UA"/>
        </w:rPr>
        <w:t> </w:t>
      </w:r>
      <w:r w:rsidR="00012715" w:rsidRPr="00594FE9">
        <w:rPr>
          <w:color w:val="000000"/>
          <w:sz w:val="26"/>
          <w:szCs w:val="26"/>
          <w:lang w:val="uk-UA"/>
        </w:rPr>
        <w:t>23 Серпня,</w:t>
      </w:r>
      <w:r w:rsidR="006605A5" w:rsidRPr="00594FE9">
        <w:rPr>
          <w:color w:val="000000"/>
          <w:sz w:val="26"/>
          <w:szCs w:val="26"/>
          <w:lang w:val="uk-UA"/>
        </w:rPr>
        <w:t> </w:t>
      </w:r>
      <w:r w:rsidR="00012715" w:rsidRPr="00594FE9">
        <w:rPr>
          <w:color w:val="000000"/>
          <w:sz w:val="26"/>
          <w:szCs w:val="26"/>
          <w:lang w:val="uk-UA"/>
        </w:rPr>
        <w:t>34</w:t>
      </w:r>
    </w:p>
    <w:p w14:paraId="45BADE77" w14:textId="24842561" w:rsidR="00012715" w:rsidRPr="00594FE9" w:rsidRDefault="0015423B"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005953" w:rsidRPr="00594FE9">
        <w:rPr>
          <w:color w:val="000000"/>
          <w:sz w:val="26"/>
          <w:szCs w:val="26"/>
          <w:lang w:val="uk-UA"/>
        </w:rPr>
        <w:t>11 </w:t>
      </w:r>
      <w:r w:rsidR="003F5B68" w:rsidRPr="00594FE9">
        <w:rPr>
          <w:color w:val="000000"/>
          <w:sz w:val="26"/>
          <w:szCs w:val="26"/>
          <w:lang w:val="uk-UA"/>
        </w:rPr>
        <w:t>- пров. </w:t>
      </w:r>
      <w:r w:rsidR="00012715" w:rsidRPr="00594FE9">
        <w:rPr>
          <w:color w:val="000000"/>
          <w:sz w:val="26"/>
          <w:szCs w:val="26"/>
          <w:lang w:val="uk-UA"/>
        </w:rPr>
        <w:t>Театральний,</w:t>
      </w:r>
      <w:r w:rsidR="006605A5" w:rsidRPr="00594FE9">
        <w:rPr>
          <w:color w:val="000000"/>
          <w:sz w:val="26"/>
          <w:szCs w:val="26"/>
          <w:lang w:val="uk-UA"/>
        </w:rPr>
        <w:t> </w:t>
      </w:r>
      <w:r w:rsidR="00012715" w:rsidRPr="00594FE9">
        <w:rPr>
          <w:color w:val="000000"/>
          <w:sz w:val="26"/>
          <w:szCs w:val="26"/>
          <w:lang w:val="uk-UA"/>
        </w:rPr>
        <w:t>6</w:t>
      </w:r>
    </w:p>
    <w:p w14:paraId="2CF553CC" w14:textId="08922D3E" w:rsidR="00012715" w:rsidRPr="00594FE9"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005953" w:rsidRPr="00594FE9">
        <w:rPr>
          <w:color w:val="000000"/>
          <w:sz w:val="26"/>
          <w:szCs w:val="26"/>
          <w:lang w:val="uk-UA"/>
        </w:rPr>
        <w:t xml:space="preserve">12 - </w:t>
      </w:r>
      <w:r w:rsidR="00012715" w:rsidRPr="00594FE9">
        <w:rPr>
          <w:color w:val="000000"/>
          <w:sz w:val="26"/>
          <w:szCs w:val="26"/>
          <w:lang w:val="uk-UA"/>
        </w:rPr>
        <w:t>вул.</w:t>
      </w:r>
      <w:r w:rsidRPr="00594FE9">
        <w:rPr>
          <w:color w:val="000000"/>
          <w:sz w:val="26"/>
          <w:szCs w:val="26"/>
          <w:lang w:val="uk-UA"/>
        </w:rPr>
        <w:t> </w:t>
      </w:r>
      <w:r w:rsidR="0070162F" w:rsidRPr="00594FE9">
        <w:rPr>
          <w:color w:val="000000"/>
          <w:sz w:val="26"/>
          <w:szCs w:val="26"/>
          <w:lang w:val="uk-UA"/>
        </w:rPr>
        <w:t xml:space="preserve">Гвардійців </w:t>
      </w:r>
      <w:r w:rsidR="00012715" w:rsidRPr="00594FE9">
        <w:rPr>
          <w:color w:val="000000"/>
          <w:sz w:val="26"/>
          <w:szCs w:val="26"/>
          <w:lang w:val="uk-UA"/>
        </w:rPr>
        <w:t>Широнінців,</w:t>
      </w:r>
      <w:r w:rsidR="006605A5" w:rsidRPr="00594FE9">
        <w:rPr>
          <w:color w:val="000000"/>
          <w:sz w:val="26"/>
          <w:szCs w:val="26"/>
          <w:lang w:val="uk-UA"/>
        </w:rPr>
        <w:t> 44 </w:t>
      </w:r>
      <w:r w:rsidR="00012715" w:rsidRPr="00594FE9">
        <w:rPr>
          <w:color w:val="000000"/>
          <w:sz w:val="26"/>
          <w:szCs w:val="26"/>
          <w:lang w:val="uk-UA"/>
        </w:rPr>
        <w:t>В</w:t>
      </w:r>
    </w:p>
    <w:p w14:paraId="5A9C8768" w14:textId="27D206BA" w:rsidR="00012715" w:rsidRPr="00594FE9"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8E56D4" w:rsidRPr="00594FE9">
        <w:rPr>
          <w:color w:val="000000"/>
          <w:sz w:val="26"/>
          <w:szCs w:val="26"/>
          <w:lang w:val="uk-UA"/>
        </w:rPr>
        <w:t>13 </w:t>
      </w:r>
      <w:r w:rsidR="006605A5" w:rsidRPr="00594FE9">
        <w:rPr>
          <w:color w:val="000000"/>
          <w:sz w:val="26"/>
          <w:szCs w:val="26"/>
          <w:lang w:val="uk-UA"/>
        </w:rPr>
        <w:t>- вул.</w:t>
      </w:r>
      <w:r w:rsidRPr="00594FE9">
        <w:rPr>
          <w:color w:val="000000"/>
          <w:sz w:val="26"/>
          <w:szCs w:val="26"/>
          <w:lang w:val="uk-UA"/>
        </w:rPr>
        <w:t> </w:t>
      </w:r>
      <w:r w:rsidR="006605A5" w:rsidRPr="00594FE9">
        <w:rPr>
          <w:color w:val="000000"/>
          <w:sz w:val="26"/>
          <w:szCs w:val="26"/>
          <w:lang w:val="uk-UA"/>
        </w:rPr>
        <w:t>Пащенківська, </w:t>
      </w:r>
      <w:r w:rsidR="00012715" w:rsidRPr="00594FE9">
        <w:rPr>
          <w:color w:val="000000"/>
          <w:sz w:val="26"/>
          <w:szCs w:val="26"/>
          <w:lang w:val="uk-UA"/>
        </w:rPr>
        <w:t>4</w:t>
      </w:r>
    </w:p>
    <w:p w14:paraId="420399DE" w14:textId="25108928" w:rsidR="00012715" w:rsidRPr="00594FE9" w:rsidRDefault="008E56D4"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16 </w:t>
      </w:r>
      <w:r w:rsidR="003F5B68" w:rsidRPr="00594FE9">
        <w:rPr>
          <w:color w:val="000000"/>
          <w:sz w:val="26"/>
          <w:szCs w:val="26"/>
          <w:lang w:val="uk-UA"/>
        </w:rPr>
        <w:t>– вул. </w:t>
      </w:r>
      <w:r w:rsidR="00012715" w:rsidRPr="00594FE9">
        <w:rPr>
          <w:color w:val="000000"/>
          <w:sz w:val="26"/>
          <w:szCs w:val="26"/>
          <w:lang w:val="uk-UA"/>
        </w:rPr>
        <w:t>Холодногірська,</w:t>
      </w:r>
      <w:r w:rsidR="006605A5" w:rsidRPr="00594FE9">
        <w:rPr>
          <w:color w:val="000000"/>
          <w:sz w:val="26"/>
          <w:szCs w:val="26"/>
          <w:lang w:val="uk-UA"/>
        </w:rPr>
        <w:t> </w:t>
      </w:r>
      <w:r w:rsidR="00012715" w:rsidRPr="00594FE9">
        <w:rPr>
          <w:color w:val="000000"/>
          <w:sz w:val="26"/>
          <w:szCs w:val="26"/>
          <w:lang w:val="uk-UA"/>
        </w:rPr>
        <w:t>4</w:t>
      </w:r>
    </w:p>
    <w:p w14:paraId="1F32A182" w14:textId="4DD4877C" w:rsidR="00012715" w:rsidRPr="00594FE9"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8E56D4" w:rsidRPr="00594FE9">
        <w:rPr>
          <w:color w:val="000000"/>
          <w:sz w:val="26"/>
          <w:szCs w:val="26"/>
          <w:lang w:val="uk-UA"/>
        </w:rPr>
        <w:t>17 </w:t>
      </w:r>
      <w:r w:rsidR="00012715" w:rsidRPr="00594FE9">
        <w:rPr>
          <w:color w:val="000000"/>
          <w:sz w:val="26"/>
          <w:szCs w:val="26"/>
          <w:lang w:val="uk-UA"/>
        </w:rPr>
        <w:t>- ріг вул.</w:t>
      </w:r>
      <w:r w:rsidRPr="00594FE9">
        <w:rPr>
          <w:color w:val="000000"/>
          <w:sz w:val="26"/>
          <w:szCs w:val="26"/>
          <w:lang w:val="uk-UA"/>
        </w:rPr>
        <w:t> </w:t>
      </w:r>
      <w:r w:rsidR="003E4BB1" w:rsidRPr="00594FE9">
        <w:rPr>
          <w:color w:val="000000"/>
          <w:sz w:val="26"/>
          <w:szCs w:val="26"/>
          <w:lang w:val="uk-UA"/>
        </w:rPr>
        <w:t>Дерев‘янко і </w:t>
      </w:r>
      <w:r w:rsidR="00012715" w:rsidRPr="00594FE9">
        <w:rPr>
          <w:color w:val="000000"/>
          <w:sz w:val="26"/>
          <w:szCs w:val="26"/>
          <w:lang w:val="uk-UA"/>
        </w:rPr>
        <w:t>Харківського шосе</w:t>
      </w:r>
    </w:p>
    <w:p w14:paraId="746AB31E" w14:textId="55B6DB25" w:rsidR="00012715" w:rsidRPr="00594FE9"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8E56D4" w:rsidRPr="00594FE9">
        <w:rPr>
          <w:color w:val="000000"/>
          <w:sz w:val="26"/>
          <w:szCs w:val="26"/>
          <w:lang w:val="uk-UA"/>
        </w:rPr>
        <w:t>18 </w:t>
      </w:r>
      <w:r w:rsidR="00012715" w:rsidRPr="00594FE9">
        <w:rPr>
          <w:color w:val="000000"/>
          <w:sz w:val="26"/>
          <w:szCs w:val="26"/>
          <w:lang w:val="uk-UA"/>
        </w:rPr>
        <w:t>- просп.</w:t>
      </w:r>
      <w:r w:rsidR="002B38AD" w:rsidRPr="00594FE9">
        <w:rPr>
          <w:color w:val="000000"/>
          <w:sz w:val="26"/>
          <w:szCs w:val="26"/>
          <w:lang w:val="uk-UA"/>
        </w:rPr>
        <w:t> Байрона</w:t>
      </w:r>
      <w:r w:rsidR="00012715" w:rsidRPr="00594FE9">
        <w:rPr>
          <w:color w:val="000000"/>
          <w:sz w:val="26"/>
          <w:szCs w:val="26"/>
          <w:lang w:val="uk-UA"/>
        </w:rPr>
        <w:t>,</w:t>
      </w:r>
      <w:r w:rsidR="006605A5" w:rsidRPr="00594FE9">
        <w:rPr>
          <w:color w:val="000000"/>
          <w:sz w:val="26"/>
          <w:szCs w:val="26"/>
          <w:lang w:val="uk-UA"/>
        </w:rPr>
        <w:t> </w:t>
      </w:r>
      <w:r w:rsidR="00012715" w:rsidRPr="00594FE9">
        <w:rPr>
          <w:color w:val="000000"/>
          <w:sz w:val="26"/>
          <w:szCs w:val="26"/>
          <w:lang w:val="uk-UA"/>
        </w:rPr>
        <w:t>3</w:t>
      </w:r>
    </w:p>
    <w:p w14:paraId="3C667D42" w14:textId="65DA502C" w:rsidR="00012715" w:rsidRPr="00594FE9" w:rsidRDefault="006605A5"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w:t>
      </w:r>
      <w:r w:rsidR="003F5B68" w:rsidRPr="00594FE9">
        <w:rPr>
          <w:color w:val="000000"/>
          <w:sz w:val="26"/>
          <w:szCs w:val="26"/>
          <w:lang w:val="uk-UA"/>
        </w:rPr>
        <w:t> </w:t>
      </w:r>
      <w:r w:rsidR="008E56D4" w:rsidRPr="00594FE9">
        <w:rPr>
          <w:color w:val="000000"/>
          <w:sz w:val="26"/>
          <w:szCs w:val="26"/>
          <w:lang w:val="uk-UA"/>
        </w:rPr>
        <w:t>19 </w:t>
      </w:r>
      <w:r w:rsidR="000C3865">
        <w:rPr>
          <w:color w:val="000000"/>
          <w:sz w:val="26"/>
          <w:szCs w:val="26"/>
          <w:lang w:val="uk-UA"/>
        </w:rPr>
        <w:t>– Салтівське </w:t>
      </w:r>
      <w:r w:rsidRPr="00594FE9">
        <w:rPr>
          <w:color w:val="000000"/>
          <w:sz w:val="26"/>
          <w:szCs w:val="26"/>
          <w:lang w:val="uk-UA"/>
        </w:rPr>
        <w:t>шосе, </w:t>
      </w:r>
      <w:r w:rsidR="00012715" w:rsidRPr="00594FE9">
        <w:rPr>
          <w:color w:val="000000"/>
          <w:sz w:val="26"/>
          <w:szCs w:val="26"/>
          <w:lang w:val="uk-UA"/>
        </w:rPr>
        <w:t>120</w:t>
      </w:r>
    </w:p>
    <w:p w14:paraId="4DCB7C95" w14:textId="77777777" w:rsidR="00D81333" w:rsidRPr="00594FE9"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8E56D4" w:rsidRPr="00594FE9">
        <w:rPr>
          <w:color w:val="000000"/>
          <w:sz w:val="26"/>
          <w:szCs w:val="26"/>
          <w:lang w:val="uk-UA"/>
        </w:rPr>
        <w:t>21 </w:t>
      </w:r>
      <w:r w:rsidR="006605A5" w:rsidRPr="00594FE9">
        <w:rPr>
          <w:color w:val="000000"/>
          <w:sz w:val="26"/>
          <w:szCs w:val="26"/>
          <w:lang w:val="uk-UA"/>
        </w:rPr>
        <w:t>- вул.</w:t>
      </w:r>
      <w:r w:rsidRPr="00594FE9">
        <w:rPr>
          <w:color w:val="000000"/>
          <w:sz w:val="26"/>
          <w:szCs w:val="26"/>
          <w:lang w:val="uk-UA"/>
        </w:rPr>
        <w:t> </w:t>
      </w:r>
      <w:r w:rsidR="006605A5" w:rsidRPr="00594FE9">
        <w:rPr>
          <w:color w:val="000000"/>
          <w:sz w:val="26"/>
          <w:szCs w:val="26"/>
          <w:lang w:val="uk-UA"/>
        </w:rPr>
        <w:t>Врубеля, </w:t>
      </w:r>
      <w:r w:rsidR="00012715" w:rsidRPr="00594FE9">
        <w:rPr>
          <w:color w:val="000000"/>
          <w:sz w:val="26"/>
          <w:szCs w:val="26"/>
          <w:lang w:val="uk-UA"/>
        </w:rPr>
        <w:t>53</w:t>
      </w:r>
    </w:p>
    <w:p w14:paraId="4E719B39" w14:textId="12774F07" w:rsidR="00852ED6" w:rsidRDefault="003F5B68" w:rsidP="00D81333">
      <w:pPr>
        <w:pStyle w:val="9472"/>
        <w:spacing w:before="0" w:beforeAutospacing="0" w:after="0" w:afterAutospacing="0"/>
        <w:ind w:right="420"/>
        <w:jc w:val="both"/>
        <w:rPr>
          <w:color w:val="000000"/>
          <w:sz w:val="26"/>
          <w:szCs w:val="26"/>
          <w:lang w:val="uk-UA"/>
        </w:rPr>
      </w:pPr>
      <w:r w:rsidRPr="00594FE9">
        <w:rPr>
          <w:color w:val="000000"/>
          <w:sz w:val="26"/>
          <w:szCs w:val="26"/>
          <w:lang w:val="uk-UA"/>
        </w:rPr>
        <w:t>№ </w:t>
      </w:r>
      <w:r w:rsidR="008E56D4" w:rsidRPr="00594FE9">
        <w:rPr>
          <w:color w:val="000000"/>
          <w:sz w:val="26"/>
          <w:szCs w:val="26"/>
          <w:lang w:val="uk-UA"/>
        </w:rPr>
        <w:t>24 </w:t>
      </w:r>
      <w:r w:rsidR="00012715" w:rsidRPr="00594FE9">
        <w:rPr>
          <w:color w:val="000000"/>
          <w:sz w:val="26"/>
          <w:szCs w:val="26"/>
          <w:lang w:val="uk-UA"/>
        </w:rPr>
        <w:t>- вул.</w:t>
      </w:r>
      <w:r w:rsidRPr="00594FE9">
        <w:rPr>
          <w:color w:val="000000"/>
          <w:sz w:val="26"/>
          <w:szCs w:val="26"/>
          <w:lang w:val="uk-UA"/>
        </w:rPr>
        <w:t> Академіка </w:t>
      </w:r>
      <w:r w:rsidR="00012715" w:rsidRPr="00594FE9">
        <w:rPr>
          <w:color w:val="000000"/>
          <w:sz w:val="26"/>
          <w:szCs w:val="26"/>
          <w:lang w:val="uk-UA"/>
        </w:rPr>
        <w:t>Павлова,</w:t>
      </w:r>
      <w:r w:rsidR="006605A5" w:rsidRPr="00594FE9">
        <w:rPr>
          <w:color w:val="000000"/>
          <w:sz w:val="26"/>
          <w:szCs w:val="26"/>
          <w:lang w:val="uk-UA"/>
        </w:rPr>
        <w:t> </w:t>
      </w:r>
      <w:r w:rsidR="00012715" w:rsidRPr="00594FE9">
        <w:rPr>
          <w:color w:val="000000"/>
          <w:sz w:val="26"/>
          <w:szCs w:val="26"/>
          <w:lang w:val="uk-UA"/>
        </w:rPr>
        <w:t>46.</w:t>
      </w:r>
    </w:p>
    <w:p w14:paraId="561A3E29" w14:textId="77777777" w:rsidR="004B40CF" w:rsidRDefault="004B40CF" w:rsidP="00D81333">
      <w:pPr>
        <w:pStyle w:val="9472"/>
        <w:spacing w:before="0" w:beforeAutospacing="0" w:after="0" w:afterAutospacing="0"/>
        <w:ind w:right="420"/>
        <w:jc w:val="both"/>
        <w:rPr>
          <w:color w:val="000000"/>
          <w:sz w:val="26"/>
          <w:szCs w:val="26"/>
          <w:lang w:val="uk-UA"/>
        </w:rPr>
      </w:pPr>
    </w:p>
    <w:p w14:paraId="47CF89C2" w14:textId="77777777" w:rsidR="004B40CF" w:rsidRPr="00594FE9" w:rsidRDefault="004B40CF" w:rsidP="00D81333">
      <w:pPr>
        <w:pStyle w:val="9472"/>
        <w:spacing w:before="0" w:beforeAutospacing="0" w:after="0" w:afterAutospacing="0"/>
        <w:ind w:right="420"/>
        <w:jc w:val="both"/>
        <w:rPr>
          <w:color w:val="000000"/>
          <w:sz w:val="26"/>
          <w:szCs w:val="26"/>
          <w:lang w:val="uk-UA"/>
        </w:rPr>
      </w:pPr>
    </w:p>
    <w:p w14:paraId="6A2EABC3" w14:textId="77777777" w:rsidR="00212635" w:rsidRPr="00212635" w:rsidRDefault="00212635" w:rsidP="00212635">
      <w:pPr>
        <w:widowControl/>
        <w:spacing w:after="60"/>
        <w:ind w:right="420" w:firstLine="567"/>
        <w:jc w:val="both"/>
        <w:rPr>
          <w:rFonts w:ascii="Times New Roman" w:eastAsia="Times New Roman" w:hAnsi="Times New Roman" w:cs="Times New Roman"/>
          <w:color w:val="auto"/>
          <w:sz w:val="26"/>
          <w:szCs w:val="26"/>
          <w:lang w:eastAsia="ru-RU" w:bidi="ar-SA"/>
        </w:rPr>
      </w:pPr>
      <w:r w:rsidRPr="00212635">
        <w:rPr>
          <w:rFonts w:ascii="Times New Roman" w:eastAsia="Times New Roman" w:hAnsi="Times New Roman" w:cs="Times New Roman"/>
          <w:color w:val="auto"/>
          <w:sz w:val="26"/>
          <w:szCs w:val="26"/>
          <w:lang w:eastAsia="ru-RU" w:bidi="ar-SA"/>
        </w:rPr>
        <w:t xml:space="preserve">До </w:t>
      </w:r>
      <w:r w:rsidRPr="00212635">
        <w:rPr>
          <w:rFonts w:ascii="Times New Roman" w:eastAsia="Times New Roman" w:hAnsi="Times New Roman" w:cs="Times New Roman"/>
          <w:color w:val="auto"/>
          <w:sz w:val="26"/>
          <w:szCs w:val="26"/>
          <w:lang w:eastAsia="ru-RU"/>
        </w:rPr>
        <w:t xml:space="preserve">повномасштабного вторгнення </w:t>
      </w:r>
      <w:r w:rsidRPr="00212635">
        <w:rPr>
          <w:rFonts w:ascii="Times New Roman" w:eastAsia="Times New Roman" w:hAnsi="Times New Roman" w:cs="Times New Roman"/>
          <w:color w:val="auto"/>
          <w:sz w:val="26"/>
          <w:szCs w:val="26"/>
          <w:lang w:eastAsia="ru-RU" w:bidi="ar-SA"/>
        </w:rPr>
        <w:t>24.02.2022 спостереження проводилися щоденно, крім святкових днів. В середньому за рік здійснювався відбір близько 50 тис. проб повітря на 20 забруднюючих інгредієнтів (2019 р. – 46 881 проба, 2020 р. – 47 230 проб, 2021 р. – 47 018 проб).</w:t>
      </w:r>
    </w:p>
    <w:p w14:paraId="25B39A43" w14:textId="77777777" w:rsidR="00212635" w:rsidRPr="00212635" w:rsidRDefault="00212635" w:rsidP="000938F9">
      <w:pPr>
        <w:pStyle w:val="9472"/>
        <w:spacing w:before="0" w:beforeAutospacing="0" w:after="60" w:afterAutospacing="0"/>
        <w:ind w:right="420" w:firstLine="567"/>
        <w:jc w:val="both"/>
        <w:rPr>
          <w:sz w:val="6"/>
          <w:szCs w:val="6"/>
          <w:lang w:val="uk-UA"/>
        </w:rPr>
      </w:pPr>
    </w:p>
    <w:p w14:paraId="5C75F918" w14:textId="1FDABDE4" w:rsidR="007F43F1" w:rsidRPr="00212635" w:rsidRDefault="00212635" w:rsidP="000938F9">
      <w:pPr>
        <w:pStyle w:val="9472"/>
        <w:spacing w:before="0" w:beforeAutospacing="0" w:after="60" w:afterAutospacing="0"/>
        <w:ind w:right="420" w:firstLine="567"/>
        <w:jc w:val="both"/>
        <w:rPr>
          <w:sz w:val="26"/>
          <w:szCs w:val="26"/>
          <w:lang w:val="uk-UA"/>
        </w:rPr>
      </w:pPr>
      <w:r w:rsidRPr="00212635">
        <w:rPr>
          <w:sz w:val="26"/>
          <w:szCs w:val="26"/>
          <w:lang w:val="uk-UA"/>
        </w:rPr>
        <w:t>В</w:t>
      </w:r>
      <w:r w:rsidR="00971F52" w:rsidRPr="00212635">
        <w:rPr>
          <w:sz w:val="26"/>
          <w:szCs w:val="26"/>
          <w:lang w:val="uk-UA"/>
        </w:rPr>
        <w:t xml:space="preserve"> зв’язку з повномасштабним вторгненням </w:t>
      </w:r>
      <w:r w:rsidR="00812B31" w:rsidRPr="00212635">
        <w:rPr>
          <w:sz w:val="26"/>
          <w:szCs w:val="26"/>
          <w:lang w:val="uk-UA" w:bidi="uk-UA"/>
        </w:rPr>
        <w:t>РФ</w:t>
      </w:r>
      <w:r w:rsidR="00971F52" w:rsidRPr="00212635">
        <w:rPr>
          <w:sz w:val="26"/>
          <w:szCs w:val="26"/>
          <w:lang w:val="uk-UA"/>
        </w:rPr>
        <w:t xml:space="preserve"> на територію України, враховуючи загальну ситуацію в Харківській області та місті Харків, можливості забезпечення робіт, ризику для життя під час виконання робіт, для здійснення спостереження за</w:t>
      </w:r>
      <w:r w:rsidR="00812B31" w:rsidRPr="00212635">
        <w:rPr>
          <w:sz w:val="26"/>
          <w:szCs w:val="26"/>
          <w:lang w:val="uk-UA"/>
        </w:rPr>
        <w:t> </w:t>
      </w:r>
      <w:r w:rsidR="00971F52" w:rsidRPr="00212635">
        <w:rPr>
          <w:sz w:val="26"/>
          <w:szCs w:val="26"/>
          <w:lang w:val="uk-UA"/>
        </w:rPr>
        <w:t>заб</w:t>
      </w:r>
      <w:r w:rsidR="00A33180" w:rsidRPr="00212635">
        <w:rPr>
          <w:sz w:val="26"/>
          <w:szCs w:val="26"/>
          <w:lang w:val="uk-UA"/>
        </w:rPr>
        <w:t>рудненням природного середовища </w:t>
      </w:r>
      <w:r w:rsidR="00971F52" w:rsidRPr="00212635">
        <w:rPr>
          <w:sz w:val="26"/>
          <w:szCs w:val="26"/>
          <w:lang w:val="uk-UA"/>
        </w:rPr>
        <w:t>– все це унеможливило виконання річного плану робіт лабораторії в повному обсязі. Комплек</w:t>
      </w:r>
      <w:r>
        <w:rPr>
          <w:sz w:val="26"/>
          <w:szCs w:val="26"/>
          <w:lang w:val="uk-UA"/>
        </w:rPr>
        <w:t>сна лабораторія спостережень за </w:t>
      </w:r>
      <w:r w:rsidR="00971F52" w:rsidRPr="00212635">
        <w:rPr>
          <w:sz w:val="26"/>
          <w:szCs w:val="26"/>
          <w:lang w:val="uk-UA"/>
        </w:rPr>
        <w:t>забрудненням при</w:t>
      </w:r>
      <w:r w:rsidR="00D106DA" w:rsidRPr="00212635">
        <w:rPr>
          <w:sz w:val="26"/>
          <w:szCs w:val="26"/>
          <w:lang w:val="uk-UA"/>
        </w:rPr>
        <w:t>родного</w:t>
      </w:r>
      <w:r w:rsidR="009931A5" w:rsidRPr="00212635">
        <w:rPr>
          <w:sz w:val="26"/>
          <w:szCs w:val="26"/>
          <w:lang w:val="uk-UA"/>
        </w:rPr>
        <w:t xml:space="preserve"> середовища Харківського РЦГМ з 24.02.2022 </w:t>
      </w:r>
      <w:r>
        <w:rPr>
          <w:sz w:val="26"/>
          <w:szCs w:val="26"/>
          <w:lang w:val="uk-UA"/>
        </w:rPr>
        <w:t>п</w:t>
      </w:r>
      <w:r w:rsidR="00971F52" w:rsidRPr="00212635">
        <w:rPr>
          <w:sz w:val="26"/>
          <w:szCs w:val="26"/>
          <w:lang w:val="uk-UA"/>
        </w:rPr>
        <w:t>о 01.11.20</w:t>
      </w:r>
      <w:r w:rsidR="009931A5" w:rsidRPr="00212635">
        <w:rPr>
          <w:sz w:val="26"/>
          <w:szCs w:val="26"/>
          <w:lang w:val="uk-UA"/>
        </w:rPr>
        <w:t>22</w:t>
      </w:r>
      <w:r w:rsidR="007F43F1" w:rsidRPr="00212635">
        <w:rPr>
          <w:sz w:val="26"/>
          <w:szCs w:val="26"/>
          <w:lang w:val="uk-UA"/>
        </w:rPr>
        <w:t xml:space="preserve"> призупиняла свою роботу. </w:t>
      </w:r>
    </w:p>
    <w:p w14:paraId="3AC31500" w14:textId="77777777" w:rsidR="00DA12D9" w:rsidRPr="004A086F" w:rsidRDefault="00DA12D9" w:rsidP="000938F9">
      <w:pPr>
        <w:pStyle w:val="9472"/>
        <w:spacing w:before="0" w:beforeAutospacing="0" w:after="60" w:afterAutospacing="0"/>
        <w:ind w:right="420" w:firstLine="567"/>
        <w:jc w:val="both"/>
        <w:rPr>
          <w:sz w:val="6"/>
          <w:szCs w:val="6"/>
          <w:highlight w:val="yellow"/>
          <w:lang w:val="uk-UA"/>
        </w:rPr>
      </w:pPr>
    </w:p>
    <w:p w14:paraId="7CBDBBD7" w14:textId="2B3FEBFE" w:rsidR="00E76508" w:rsidRPr="00E45385" w:rsidRDefault="00C13E84" w:rsidP="000938F9">
      <w:pPr>
        <w:pStyle w:val="9472"/>
        <w:spacing w:before="0" w:beforeAutospacing="0" w:after="60" w:afterAutospacing="0"/>
        <w:ind w:right="420" w:firstLine="567"/>
        <w:jc w:val="both"/>
        <w:rPr>
          <w:sz w:val="26"/>
          <w:szCs w:val="26"/>
          <w:lang w:val="uk-UA"/>
        </w:rPr>
      </w:pPr>
      <w:r w:rsidRPr="00E45385">
        <w:rPr>
          <w:sz w:val="26"/>
          <w:szCs w:val="26"/>
          <w:lang w:val="uk-UA"/>
        </w:rPr>
        <w:t>В</w:t>
      </w:r>
      <w:r w:rsidR="007E29DF" w:rsidRPr="00E45385">
        <w:rPr>
          <w:sz w:val="26"/>
          <w:szCs w:val="26"/>
          <w:lang w:val="uk-UA"/>
        </w:rPr>
        <w:t xml:space="preserve"> 202</w:t>
      </w:r>
      <w:r w:rsidR="00212635" w:rsidRPr="00E45385">
        <w:rPr>
          <w:sz w:val="26"/>
          <w:szCs w:val="26"/>
          <w:lang w:val="uk-UA"/>
        </w:rPr>
        <w:t>4</w:t>
      </w:r>
      <w:r w:rsidR="007E29DF" w:rsidRPr="00E45385">
        <w:rPr>
          <w:sz w:val="26"/>
          <w:szCs w:val="26"/>
          <w:lang w:val="uk-UA"/>
        </w:rPr>
        <w:t> р</w:t>
      </w:r>
      <w:r w:rsidRPr="00E45385">
        <w:rPr>
          <w:sz w:val="26"/>
          <w:szCs w:val="26"/>
          <w:lang w:val="uk-UA"/>
        </w:rPr>
        <w:t>оці</w:t>
      </w:r>
      <w:r w:rsidR="007E29DF" w:rsidRPr="00E45385">
        <w:rPr>
          <w:sz w:val="26"/>
          <w:szCs w:val="26"/>
          <w:lang w:val="uk-UA"/>
        </w:rPr>
        <w:t xml:space="preserve"> лабораторією </w:t>
      </w:r>
      <w:r w:rsidRPr="00E45385">
        <w:rPr>
          <w:sz w:val="26"/>
          <w:szCs w:val="26"/>
          <w:lang w:val="uk-UA"/>
        </w:rPr>
        <w:t xml:space="preserve">спостереження проводилися щоденно, крім неділі, всього </w:t>
      </w:r>
      <w:r w:rsidR="00212635" w:rsidRPr="00E45385">
        <w:rPr>
          <w:sz w:val="26"/>
          <w:szCs w:val="26"/>
          <w:lang w:val="uk-UA"/>
        </w:rPr>
        <w:t>проаналізовано 49 530</w:t>
      </w:r>
      <w:r w:rsidR="00D3788F" w:rsidRPr="00E45385">
        <w:rPr>
          <w:sz w:val="26"/>
          <w:szCs w:val="26"/>
          <w:lang w:val="uk-UA"/>
        </w:rPr>
        <w:t> проб повітря, що складає 108,6</w:t>
      </w:r>
      <w:r w:rsidR="007F43F1" w:rsidRPr="00E45385">
        <w:rPr>
          <w:sz w:val="26"/>
          <w:szCs w:val="26"/>
          <w:lang w:val="uk-UA"/>
        </w:rPr>
        <w:t> </w:t>
      </w:r>
      <w:r w:rsidR="007E29DF" w:rsidRPr="00E45385">
        <w:rPr>
          <w:sz w:val="26"/>
          <w:szCs w:val="26"/>
          <w:lang w:val="uk-UA"/>
        </w:rPr>
        <w:t>% до плану – 45 610 проб</w:t>
      </w:r>
      <w:r w:rsidR="00580BBC" w:rsidRPr="00E45385">
        <w:rPr>
          <w:sz w:val="26"/>
          <w:szCs w:val="26"/>
          <w:lang w:val="uk-UA"/>
        </w:rPr>
        <w:t xml:space="preserve"> (</w:t>
      </w:r>
      <w:r w:rsidR="00580BBC" w:rsidRPr="00E45385">
        <w:rPr>
          <w:bCs/>
          <w:sz w:val="26"/>
          <w:szCs w:val="26"/>
          <w:lang w:val="uk-UA"/>
        </w:rPr>
        <w:t>таблиця 2.1.)</w:t>
      </w:r>
      <w:r w:rsidR="004B5F4D" w:rsidRPr="00E45385">
        <w:rPr>
          <w:sz w:val="26"/>
          <w:szCs w:val="26"/>
          <w:lang w:val="uk-UA"/>
        </w:rPr>
        <w:t xml:space="preserve">, </w:t>
      </w:r>
      <w:r w:rsidR="00971F52" w:rsidRPr="00E45385">
        <w:rPr>
          <w:sz w:val="26"/>
          <w:szCs w:val="26"/>
          <w:lang w:val="uk-UA"/>
        </w:rPr>
        <w:t>визначення специфічних забрудню</w:t>
      </w:r>
      <w:r w:rsidR="00D3788F" w:rsidRPr="00E45385">
        <w:rPr>
          <w:sz w:val="26"/>
          <w:szCs w:val="26"/>
          <w:lang w:val="uk-UA"/>
        </w:rPr>
        <w:t>ючих речовин складають 34,6</w:t>
      </w:r>
      <w:r w:rsidR="007F43F1" w:rsidRPr="00E45385">
        <w:rPr>
          <w:sz w:val="26"/>
          <w:szCs w:val="26"/>
          <w:lang w:val="uk-UA"/>
        </w:rPr>
        <w:t> </w:t>
      </w:r>
      <w:r w:rsidR="006605A5" w:rsidRPr="00E45385">
        <w:rPr>
          <w:sz w:val="26"/>
          <w:szCs w:val="26"/>
          <w:lang w:val="uk-UA"/>
        </w:rPr>
        <w:t xml:space="preserve">% </w:t>
      </w:r>
      <w:r w:rsidR="00DA7000" w:rsidRPr="00E45385">
        <w:rPr>
          <w:sz w:val="26"/>
          <w:szCs w:val="26"/>
          <w:lang w:val="uk-UA"/>
        </w:rPr>
        <w:t>до </w:t>
      </w:r>
      <w:r w:rsidR="006605A5" w:rsidRPr="00E45385">
        <w:rPr>
          <w:sz w:val="26"/>
          <w:szCs w:val="26"/>
          <w:lang w:val="uk-UA"/>
        </w:rPr>
        <w:t xml:space="preserve">загальної кількості </w:t>
      </w:r>
      <w:r w:rsidR="00971F52" w:rsidRPr="00E45385">
        <w:rPr>
          <w:sz w:val="26"/>
          <w:szCs w:val="26"/>
          <w:lang w:val="uk-UA"/>
        </w:rPr>
        <w:t>відібраних та проаналізованих проб повітря.</w:t>
      </w:r>
    </w:p>
    <w:p w14:paraId="6179788F" w14:textId="431911DD" w:rsidR="00971F52" w:rsidRPr="00515EE9" w:rsidRDefault="00971F52" w:rsidP="0041710C">
      <w:pPr>
        <w:pStyle w:val="9472"/>
        <w:spacing w:before="0" w:beforeAutospacing="0" w:after="60" w:afterAutospacing="0"/>
        <w:ind w:right="275" w:firstLine="567"/>
        <w:jc w:val="both"/>
        <w:rPr>
          <w:sz w:val="6"/>
          <w:szCs w:val="6"/>
          <w:highlight w:val="cyan"/>
          <w:lang w:val="uk-UA"/>
        </w:rPr>
      </w:pPr>
    </w:p>
    <w:p w14:paraId="33CF183D" w14:textId="77777777" w:rsidR="00660793" w:rsidRPr="00515EE9" w:rsidRDefault="00660793" w:rsidP="0041710C">
      <w:pPr>
        <w:pStyle w:val="9472"/>
        <w:spacing w:before="0" w:beforeAutospacing="0" w:after="60" w:afterAutospacing="0"/>
        <w:ind w:right="275" w:firstLine="567"/>
        <w:jc w:val="both"/>
        <w:rPr>
          <w:sz w:val="6"/>
          <w:szCs w:val="6"/>
          <w:highlight w:val="cyan"/>
          <w:lang w:val="uk-UA"/>
        </w:rPr>
      </w:pPr>
    </w:p>
    <w:p w14:paraId="5ABF976B" w14:textId="1C0724E4" w:rsidR="004B5F4D" w:rsidRPr="00694C20" w:rsidRDefault="00272383" w:rsidP="004B5F4D">
      <w:pPr>
        <w:autoSpaceDE w:val="0"/>
        <w:autoSpaceDN w:val="0"/>
        <w:adjustRightInd w:val="0"/>
        <w:ind w:right="417"/>
        <w:jc w:val="center"/>
        <w:rPr>
          <w:rFonts w:ascii="Times New Roman" w:eastAsia="Times New Roman" w:hAnsi="Times New Roman" w:cs="Times New Roman"/>
          <w:color w:val="auto"/>
          <w:lang w:eastAsia="zh-CN" w:bidi="ar-SA"/>
        </w:rPr>
      </w:pPr>
      <w:r w:rsidRPr="0033771E">
        <w:rPr>
          <w:rFonts w:ascii="Times New Roman" w:hAnsi="Times New Roman"/>
          <w:bCs/>
          <w:sz w:val="26"/>
          <w:szCs w:val="26"/>
        </w:rPr>
        <w:t>Таблиця </w:t>
      </w:r>
      <w:r w:rsidR="004B5F4D" w:rsidRPr="0033771E">
        <w:rPr>
          <w:rFonts w:ascii="Times New Roman" w:hAnsi="Times New Roman"/>
          <w:bCs/>
          <w:sz w:val="26"/>
          <w:szCs w:val="26"/>
        </w:rPr>
        <w:t>2.</w:t>
      </w:r>
      <w:r w:rsidR="00CB0E64" w:rsidRPr="0033771E">
        <w:rPr>
          <w:rFonts w:ascii="Times New Roman" w:hAnsi="Times New Roman"/>
          <w:bCs/>
          <w:sz w:val="26"/>
          <w:szCs w:val="26"/>
        </w:rPr>
        <w:t>1</w:t>
      </w:r>
      <w:r w:rsidR="004B5F4D" w:rsidRPr="0033771E">
        <w:rPr>
          <w:rFonts w:ascii="Times New Roman" w:hAnsi="Times New Roman"/>
          <w:bCs/>
          <w:sz w:val="26"/>
          <w:szCs w:val="26"/>
        </w:rPr>
        <w:t xml:space="preserve">. </w:t>
      </w:r>
      <w:r w:rsidR="004B5F4D" w:rsidRPr="00694C20">
        <w:rPr>
          <w:rFonts w:ascii="Times New Roman" w:hAnsi="Times New Roman"/>
          <w:bCs/>
          <w:sz w:val="26"/>
          <w:szCs w:val="26"/>
        </w:rPr>
        <w:t>Звіт про виконання програми спостережень за забрудне</w:t>
      </w:r>
      <w:r w:rsidR="00E3321A" w:rsidRPr="00694C20">
        <w:rPr>
          <w:rFonts w:ascii="Times New Roman" w:hAnsi="Times New Roman"/>
          <w:bCs/>
          <w:sz w:val="26"/>
          <w:szCs w:val="26"/>
        </w:rPr>
        <w:t>нням атмосферного повітря по КЛ СЗПС Харківського </w:t>
      </w:r>
      <w:r w:rsidR="00CF0B93" w:rsidRPr="00694C20">
        <w:rPr>
          <w:rFonts w:ascii="Times New Roman" w:hAnsi="Times New Roman"/>
          <w:bCs/>
          <w:sz w:val="26"/>
          <w:szCs w:val="26"/>
        </w:rPr>
        <w:t>РЦГМ за 202</w:t>
      </w:r>
      <w:r w:rsidR="00694C20" w:rsidRPr="00694C20">
        <w:rPr>
          <w:rFonts w:ascii="Times New Roman" w:hAnsi="Times New Roman"/>
          <w:bCs/>
          <w:sz w:val="26"/>
          <w:szCs w:val="26"/>
        </w:rPr>
        <w:t>4</w:t>
      </w:r>
      <w:r w:rsidR="004B5F4D" w:rsidRPr="00694C20">
        <w:rPr>
          <w:rFonts w:ascii="Times New Roman" w:hAnsi="Times New Roman"/>
          <w:bCs/>
          <w:sz w:val="26"/>
          <w:szCs w:val="26"/>
        </w:rPr>
        <w:t> р</w:t>
      </w:r>
      <w:r w:rsidR="00484E6E" w:rsidRPr="00694C20">
        <w:rPr>
          <w:rFonts w:ascii="Times New Roman" w:hAnsi="Times New Roman"/>
          <w:bCs/>
          <w:sz w:val="26"/>
          <w:szCs w:val="26"/>
        </w:rPr>
        <w:t>.</w:t>
      </w:r>
      <w:r w:rsidR="004B5F4D" w:rsidRPr="00694C20">
        <w:rPr>
          <w:rFonts w:ascii="Times New Roman" w:hAnsi="Times New Roman"/>
          <w:bCs/>
          <w:sz w:val="26"/>
          <w:szCs w:val="26"/>
        </w:rPr>
        <w:t xml:space="preserve"> (назва хімлабораторії)</w:t>
      </w:r>
      <w:r w:rsidR="004B5F4D" w:rsidRPr="00694C20">
        <w:rPr>
          <w:rFonts w:ascii="Times New Roman" w:eastAsia="Times New Roman" w:hAnsi="Times New Roman" w:cs="Times New Roman"/>
          <w:color w:val="auto"/>
          <w:lang w:eastAsia="zh-CN" w:bidi="ar-SA"/>
        </w:rPr>
        <w:tab/>
      </w:r>
    </w:p>
    <w:p w14:paraId="7C1B87D0" w14:textId="77777777" w:rsidR="009925CB" w:rsidRPr="004A086F" w:rsidRDefault="009925CB" w:rsidP="004B5F4D">
      <w:pPr>
        <w:autoSpaceDE w:val="0"/>
        <w:autoSpaceDN w:val="0"/>
        <w:adjustRightInd w:val="0"/>
        <w:ind w:right="417"/>
        <w:jc w:val="center"/>
        <w:rPr>
          <w:rFonts w:ascii="Times New Roman" w:eastAsia="Times New Roman" w:hAnsi="Times New Roman" w:cs="Times New Roman"/>
          <w:color w:val="auto"/>
          <w:sz w:val="16"/>
          <w:szCs w:val="16"/>
          <w:highlight w:val="yellow"/>
          <w:lang w:eastAsia="zh-CN" w:bidi="ar-SA"/>
        </w:rPr>
      </w:pPr>
    </w:p>
    <w:p w14:paraId="72CFACAD" w14:textId="77777777" w:rsidR="00607792" w:rsidRPr="004A086F" w:rsidRDefault="00607792" w:rsidP="004B5F4D">
      <w:pPr>
        <w:autoSpaceDE w:val="0"/>
        <w:autoSpaceDN w:val="0"/>
        <w:adjustRightInd w:val="0"/>
        <w:ind w:right="417"/>
        <w:jc w:val="center"/>
        <w:rPr>
          <w:rFonts w:ascii="Times New Roman" w:eastAsia="Times New Roman" w:hAnsi="Times New Roman" w:cs="Times New Roman"/>
          <w:color w:val="auto"/>
          <w:sz w:val="16"/>
          <w:szCs w:val="16"/>
          <w:highlight w:val="yellow"/>
          <w:lang w:eastAsia="zh-CN" w:bidi="ar-SA"/>
        </w:rPr>
      </w:pPr>
    </w:p>
    <w:tbl>
      <w:tblPr>
        <w:tblW w:w="9923" w:type="dxa"/>
        <w:tblInd w:w="108" w:type="dxa"/>
        <w:tblLayout w:type="fixed"/>
        <w:tblLook w:val="0000" w:firstRow="0" w:lastRow="0" w:firstColumn="0" w:lastColumn="0" w:noHBand="0" w:noVBand="0"/>
      </w:tblPr>
      <w:tblGrid>
        <w:gridCol w:w="425"/>
        <w:gridCol w:w="1133"/>
        <w:gridCol w:w="672"/>
        <w:gridCol w:w="672"/>
        <w:gridCol w:w="672"/>
        <w:gridCol w:w="730"/>
        <w:gridCol w:w="617"/>
        <w:gridCol w:w="620"/>
        <w:gridCol w:w="633"/>
        <w:gridCol w:w="698"/>
        <w:gridCol w:w="640"/>
        <w:gridCol w:w="708"/>
        <w:gridCol w:w="852"/>
        <w:gridCol w:w="851"/>
      </w:tblGrid>
      <w:tr w:rsidR="005A00E9" w:rsidRPr="004A086F" w14:paraId="7A62D6B9" w14:textId="77777777" w:rsidTr="00DF1A21">
        <w:trPr>
          <w:cantSplit/>
          <w:trHeight w:val="291"/>
        </w:trPr>
        <w:tc>
          <w:tcPr>
            <w:tcW w:w="425" w:type="dxa"/>
            <w:vMerge w:val="restart"/>
            <w:tcBorders>
              <w:top w:val="single" w:sz="4" w:space="0" w:color="000000"/>
              <w:left w:val="single" w:sz="4" w:space="0" w:color="000000"/>
            </w:tcBorders>
            <w:shd w:val="clear" w:color="auto" w:fill="auto"/>
          </w:tcPr>
          <w:p w14:paraId="1E4810AF"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 п/п</w:t>
            </w:r>
          </w:p>
        </w:tc>
        <w:tc>
          <w:tcPr>
            <w:tcW w:w="1133" w:type="dxa"/>
            <w:vMerge w:val="restart"/>
            <w:tcBorders>
              <w:top w:val="single" w:sz="4" w:space="0" w:color="000000"/>
              <w:left w:val="single" w:sz="4" w:space="0" w:color="000000"/>
            </w:tcBorders>
            <w:shd w:val="clear" w:color="auto" w:fill="auto"/>
          </w:tcPr>
          <w:p w14:paraId="1174278A" w14:textId="77777777" w:rsidR="005A00E9" w:rsidRDefault="004B5F4D" w:rsidP="005A00E9">
            <w:pPr>
              <w:widowControl/>
              <w:suppressAutoHyphens/>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Наймену</w:t>
            </w:r>
          </w:p>
          <w:p w14:paraId="4DB4BE1A" w14:textId="4F8DE417" w:rsidR="004B5F4D" w:rsidRPr="0041710C" w:rsidRDefault="004B5F4D" w:rsidP="005A00E9">
            <w:pPr>
              <w:widowControl/>
              <w:suppressAutoHyphens/>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 xml:space="preserve">вання </w:t>
            </w:r>
          </w:p>
          <w:p w14:paraId="76E93678" w14:textId="77777777" w:rsidR="00025A03" w:rsidRDefault="004B5F4D" w:rsidP="005A00E9">
            <w:pPr>
              <w:widowControl/>
              <w:suppressAutoHyphens/>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домішки, що визнача</w:t>
            </w:r>
          </w:p>
          <w:p w14:paraId="29EDC297" w14:textId="5CC11902" w:rsidR="004B5F4D" w:rsidRPr="00694C20" w:rsidRDefault="004B5F4D" w:rsidP="005A00E9">
            <w:pPr>
              <w:widowControl/>
              <w:suppressAutoHyphens/>
              <w:rPr>
                <w:rFonts w:ascii="Times New Roman" w:eastAsia="Times New Roman" w:hAnsi="Times New Roman" w:cs="Times New Roman"/>
                <w:color w:val="auto"/>
                <w:sz w:val="22"/>
                <w:szCs w:val="22"/>
                <w:lang w:eastAsia="zh-CN" w:bidi="ar-SA"/>
              </w:rPr>
            </w:pPr>
            <w:r w:rsidRPr="0041710C">
              <w:rPr>
                <w:rFonts w:ascii="Times New Roman" w:eastAsia="Times New Roman" w:hAnsi="Times New Roman" w:cs="Times New Roman"/>
                <w:color w:val="auto"/>
                <w:sz w:val="20"/>
                <w:szCs w:val="20"/>
                <w:lang w:eastAsia="zh-CN" w:bidi="ar-SA"/>
              </w:rPr>
              <w:t>ється</w:t>
            </w:r>
          </w:p>
        </w:tc>
        <w:tc>
          <w:tcPr>
            <w:tcW w:w="6662" w:type="dxa"/>
            <w:gridSpan w:val="10"/>
            <w:tcBorders>
              <w:top w:val="single" w:sz="4" w:space="0" w:color="000000"/>
              <w:left w:val="single" w:sz="4" w:space="0" w:color="000000"/>
              <w:bottom w:val="single" w:sz="4" w:space="0" w:color="000000"/>
            </w:tcBorders>
            <w:shd w:val="clear" w:color="auto" w:fill="auto"/>
          </w:tcPr>
          <w:p w14:paraId="214ED7D9" w14:textId="77777777" w:rsidR="004B5F4D" w:rsidRPr="00694C20"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694C20">
              <w:rPr>
                <w:rFonts w:ascii="Times New Roman" w:eastAsia="Times New Roman" w:hAnsi="Times New Roman" w:cs="Times New Roman"/>
                <w:color w:val="auto"/>
                <w:sz w:val="22"/>
                <w:szCs w:val="22"/>
                <w:lang w:eastAsia="zh-CN" w:bidi="ar-SA"/>
              </w:rPr>
              <w:t>Стаціонарні пости по місту</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tcPr>
          <w:p w14:paraId="3D0DF865" w14:textId="77777777" w:rsidR="004701C7"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 xml:space="preserve">В цілому </w:t>
            </w:r>
          </w:p>
          <w:p w14:paraId="68BB7420" w14:textId="25440203" w:rsidR="004B5F4D" w:rsidRPr="0041710C"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по місту</w:t>
            </w:r>
          </w:p>
        </w:tc>
      </w:tr>
      <w:tr w:rsidR="00025A03" w:rsidRPr="004A086F" w14:paraId="45892FB3" w14:textId="77777777" w:rsidTr="00DF1A21">
        <w:trPr>
          <w:cantSplit/>
          <w:trHeight w:val="622"/>
        </w:trPr>
        <w:tc>
          <w:tcPr>
            <w:tcW w:w="425" w:type="dxa"/>
            <w:vMerge/>
            <w:tcBorders>
              <w:left w:val="single" w:sz="4" w:space="0" w:color="000000"/>
              <w:bottom w:val="single" w:sz="4" w:space="0" w:color="000000"/>
            </w:tcBorders>
            <w:shd w:val="clear" w:color="auto" w:fill="auto"/>
          </w:tcPr>
          <w:p w14:paraId="3CD47503" w14:textId="77777777" w:rsidR="004B5F4D" w:rsidRPr="00694C20" w:rsidRDefault="004B5F4D" w:rsidP="004B5F4D">
            <w:pPr>
              <w:widowControl/>
              <w:suppressAutoHyphens/>
              <w:snapToGrid w:val="0"/>
              <w:jc w:val="center"/>
              <w:rPr>
                <w:rFonts w:ascii="Times New Roman" w:eastAsia="Times New Roman" w:hAnsi="Times New Roman" w:cs="Times New Roman"/>
                <w:color w:val="auto"/>
                <w:szCs w:val="28"/>
                <w:lang w:eastAsia="zh-CN" w:bidi="ar-SA"/>
              </w:rPr>
            </w:pPr>
          </w:p>
        </w:tc>
        <w:tc>
          <w:tcPr>
            <w:tcW w:w="1133" w:type="dxa"/>
            <w:vMerge/>
            <w:tcBorders>
              <w:left w:val="single" w:sz="4" w:space="0" w:color="000000"/>
              <w:bottom w:val="single" w:sz="4" w:space="0" w:color="000000"/>
            </w:tcBorders>
            <w:shd w:val="clear" w:color="auto" w:fill="auto"/>
          </w:tcPr>
          <w:p w14:paraId="3D99CD08" w14:textId="77777777" w:rsidR="004B5F4D" w:rsidRPr="00694C20"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505B76AF"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9</w:t>
            </w:r>
          </w:p>
        </w:tc>
        <w:tc>
          <w:tcPr>
            <w:tcW w:w="672" w:type="dxa"/>
            <w:tcBorders>
              <w:top w:val="single" w:sz="4" w:space="0" w:color="000000"/>
              <w:left w:val="single" w:sz="4" w:space="0" w:color="000000"/>
              <w:bottom w:val="single" w:sz="4" w:space="0" w:color="000000"/>
            </w:tcBorders>
            <w:shd w:val="clear" w:color="auto" w:fill="auto"/>
          </w:tcPr>
          <w:p w14:paraId="5FE4FC0D"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11</w:t>
            </w:r>
          </w:p>
        </w:tc>
        <w:tc>
          <w:tcPr>
            <w:tcW w:w="672" w:type="dxa"/>
            <w:tcBorders>
              <w:top w:val="single" w:sz="4" w:space="0" w:color="000000"/>
              <w:left w:val="single" w:sz="4" w:space="0" w:color="000000"/>
              <w:bottom w:val="single" w:sz="4" w:space="0" w:color="000000"/>
            </w:tcBorders>
            <w:shd w:val="clear" w:color="auto" w:fill="auto"/>
          </w:tcPr>
          <w:p w14:paraId="6EA66ED0"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12</w:t>
            </w:r>
          </w:p>
        </w:tc>
        <w:tc>
          <w:tcPr>
            <w:tcW w:w="730" w:type="dxa"/>
            <w:tcBorders>
              <w:top w:val="single" w:sz="4" w:space="0" w:color="000000"/>
              <w:left w:val="single" w:sz="4" w:space="0" w:color="000000"/>
              <w:bottom w:val="single" w:sz="4" w:space="0" w:color="000000"/>
            </w:tcBorders>
            <w:shd w:val="clear" w:color="auto" w:fill="auto"/>
          </w:tcPr>
          <w:p w14:paraId="01F61794"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13</w:t>
            </w:r>
          </w:p>
        </w:tc>
        <w:tc>
          <w:tcPr>
            <w:tcW w:w="617" w:type="dxa"/>
            <w:tcBorders>
              <w:top w:val="single" w:sz="4" w:space="0" w:color="000000"/>
              <w:left w:val="single" w:sz="4" w:space="0" w:color="000000"/>
              <w:bottom w:val="single" w:sz="4" w:space="0" w:color="000000"/>
            </w:tcBorders>
            <w:shd w:val="clear" w:color="auto" w:fill="auto"/>
          </w:tcPr>
          <w:p w14:paraId="58F33F89"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16</w:t>
            </w:r>
          </w:p>
        </w:tc>
        <w:tc>
          <w:tcPr>
            <w:tcW w:w="620" w:type="dxa"/>
            <w:tcBorders>
              <w:top w:val="single" w:sz="4" w:space="0" w:color="000000"/>
              <w:left w:val="single" w:sz="4" w:space="0" w:color="000000"/>
              <w:bottom w:val="single" w:sz="4" w:space="0" w:color="000000"/>
            </w:tcBorders>
            <w:shd w:val="clear" w:color="auto" w:fill="auto"/>
          </w:tcPr>
          <w:p w14:paraId="06D96283"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17</w:t>
            </w:r>
          </w:p>
        </w:tc>
        <w:tc>
          <w:tcPr>
            <w:tcW w:w="633" w:type="dxa"/>
            <w:tcBorders>
              <w:top w:val="single" w:sz="4" w:space="0" w:color="000000"/>
              <w:left w:val="single" w:sz="4" w:space="0" w:color="000000"/>
              <w:bottom w:val="single" w:sz="4" w:space="0" w:color="000000"/>
            </w:tcBorders>
            <w:shd w:val="clear" w:color="auto" w:fill="auto"/>
          </w:tcPr>
          <w:p w14:paraId="5CA4E9BF"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18</w:t>
            </w:r>
          </w:p>
        </w:tc>
        <w:tc>
          <w:tcPr>
            <w:tcW w:w="698" w:type="dxa"/>
            <w:tcBorders>
              <w:top w:val="single" w:sz="4" w:space="0" w:color="000000"/>
              <w:left w:val="single" w:sz="4" w:space="0" w:color="000000"/>
              <w:bottom w:val="single" w:sz="4" w:space="0" w:color="000000"/>
            </w:tcBorders>
            <w:shd w:val="clear" w:color="auto" w:fill="auto"/>
          </w:tcPr>
          <w:p w14:paraId="3DA81A08"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19</w:t>
            </w:r>
          </w:p>
        </w:tc>
        <w:tc>
          <w:tcPr>
            <w:tcW w:w="640" w:type="dxa"/>
            <w:tcBorders>
              <w:top w:val="single" w:sz="4" w:space="0" w:color="000000"/>
              <w:left w:val="single" w:sz="4" w:space="0" w:color="000000"/>
              <w:bottom w:val="single" w:sz="4" w:space="0" w:color="000000"/>
            </w:tcBorders>
            <w:shd w:val="clear" w:color="auto" w:fill="auto"/>
          </w:tcPr>
          <w:p w14:paraId="74FB6FFB"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21</w:t>
            </w:r>
          </w:p>
        </w:tc>
        <w:tc>
          <w:tcPr>
            <w:tcW w:w="708" w:type="dxa"/>
            <w:tcBorders>
              <w:top w:val="single" w:sz="4" w:space="0" w:color="000000"/>
              <w:left w:val="single" w:sz="4" w:space="0" w:color="000000"/>
              <w:bottom w:val="single" w:sz="4" w:space="0" w:color="000000"/>
            </w:tcBorders>
            <w:shd w:val="clear" w:color="auto" w:fill="auto"/>
          </w:tcPr>
          <w:p w14:paraId="6D03F089" w14:textId="77777777" w:rsidR="004B5F4D" w:rsidRPr="00025A03"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24</w:t>
            </w:r>
          </w:p>
        </w:tc>
        <w:tc>
          <w:tcPr>
            <w:tcW w:w="852" w:type="dxa"/>
            <w:tcBorders>
              <w:top w:val="single" w:sz="4" w:space="0" w:color="000000"/>
              <w:left w:val="single" w:sz="4" w:space="0" w:color="000000"/>
              <w:bottom w:val="single" w:sz="4" w:space="0" w:color="000000"/>
            </w:tcBorders>
            <w:shd w:val="clear" w:color="auto" w:fill="auto"/>
            <w:vAlign w:val="center"/>
          </w:tcPr>
          <w:p w14:paraId="2200E2EE" w14:textId="77777777" w:rsidR="0041710C"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План річ</w:t>
            </w:r>
          </w:p>
          <w:p w14:paraId="4B2F9774" w14:textId="0DA8DBB2" w:rsidR="004B5F4D" w:rsidRPr="0041710C"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ний</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BD21554" w14:textId="77777777" w:rsidR="004B5F4D" w:rsidRPr="0041710C" w:rsidRDefault="004B5F4D" w:rsidP="004B5F4D">
            <w:pPr>
              <w:widowControl/>
              <w:suppressAutoHyphens/>
              <w:jc w:val="center"/>
              <w:rPr>
                <w:rFonts w:ascii="Times New Roman" w:eastAsia="Times New Roman" w:hAnsi="Times New Roman" w:cs="Times New Roman"/>
                <w:color w:val="auto"/>
                <w:sz w:val="20"/>
                <w:szCs w:val="20"/>
                <w:lang w:eastAsia="zh-CN" w:bidi="ar-SA"/>
              </w:rPr>
            </w:pPr>
            <w:r w:rsidRPr="0041710C">
              <w:rPr>
                <w:rFonts w:ascii="Times New Roman" w:eastAsia="Times New Roman" w:hAnsi="Times New Roman" w:cs="Times New Roman"/>
                <w:color w:val="auto"/>
                <w:sz w:val="20"/>
                <w:szCs w:val="20"/>
                <w:lang w:eastAsia="zh-CN" w:bidi="ar-SA"/>
              </w:rPr>
              <w:t>Факт</w:t>
            </w:r>
          </w:p>
        </w:tc>
      </w:tr>
      <w:tr w:rsidR="00025A03" w:rsidRPr="004A086F" w14:paraId="4F8DE20A" w14:textId="77777777" w:rsidTr="00025A03">
        <w:trPr>
          <w:trHeight w:val="291"/>
        </w:trPr>
        <w:tc>
          <w:tcPr>
            <w:tcW w:w="9923" w:type="dxa"/>
            <w:gridSpan w:val="14"/>
            <w:tcBorders>
              <w:top w:val="single" w:sz="4" w:space="0" w:color="000000"/>
              <w:left w:val="single" w:sz="4" w:space="0" w:color="000000"/>
              <w:bottom w:val="single" w:sz="4" w:space="0" w:color="000000"/>
              <w:right w:val="single" w:sz="4" w:space="0" w:color="000000"/>
            </w:tcBorders>
            <w:shd w:val="clear" w:color="auto" w:fill="auto"/>
          </w:tcPr>
          <w:p w14:paraId="3AF7CD5B" w14:textId="5235520D" w:rsidR="004B5F4D" w:rsidRPr="004701C7" w:rsidRDefault="007669EB" w:rsidP="004B5F4D">
            <w:pPr>
              <w:widowControl/>
              <w:suppressAutoHyphens/>
              <w:jc w:val="center"/>
              <w:rPr>
                <w:rFonts w:ascii="Times New Roman" w:eastAsia="Times New Roman" w:hAnsi="Times New Roman" w:cs="Times New Roman"/>
                <w:color w:val="auto"/>
                <w:sz w:val="22"/>
                <w:szCs w:val="22"/>
                <w:lang w:eastAsia="zh-CN" w:bidi="ar-SA"/>
              </w:rPr>
            </w:pPr>
            <w:r w:rsidRPr="004701C7">
              <w:rPr>
                <w:rFonts w:ascii="Times New Roman" w:eastAsia="Times New Roman" w:hAnsi="Times New Roman" w:cs="Times New Roman"/>
                <w:color w:val="auto"/>
                <w:sz w:val="22"/>
                <w:szCs w:val="22"/>
                <w:lang w:eastAsia="zh-CN" w:bidi="ar-SA"/>
              </w:rPr>
              <w:t>1. </w:t>
            </w:r>
            <w:r w:rsidR="004B5F4D" w:rsidRPr="004701C7">
              <w:rPr>
                <w:rFonts w:ascii="Times New Roman" w:eastAsia="Times New Roman" w:hAnsi="Times New Roman" w:cs="Times New Roman"/>
                <w:color w:val="auto"/>
                <w:sz w:val="22"/>
                <w:szCs w:val="22"/>
                <w:lang w:eastAsia="zh-CN" w:bidi="ar-SA"/>
              </w:rPr>
              <w:t>Основні інгредієнти</w:t>
            </w:r>
          </w:p>
        </w:tc>
      </w:tr>
      <w:tr w:rsidR="00025A03" w:rsidRPr="004A086F" w14:paraId="294D4C60" w14:textId="77777777" w:rsidTr="00DF1A21">
        <w:trPr>
          <w:trHeight w:val="459"/>
        </w:trPr>
        <w:tc>
          <w:tcPr>
            <w:tcW w:w="425" w:type="dxa"/>
            <w:tcBorders>
              <w:top w:val="single" w:sz="4" w:space="0" w:color="000000"/>
              <w:left w:val="single" w:sz="4" w:space="0" w:color="000000"/>
              <w:bottom w:val="single" w:sz="4" w:space="0" w:color="000000"/>
            </w:tcBorders>
            <w:shd w:val="clear" w:color="auto" w:fill="auto"/>
          </w:tcPr>
          <w:p w14:paraId="11258C80" w14:textId="2F211910" w:rsidR="00694C20" w:rsidRPr="007669EB" w:rsidRDefault="007669EB" w:rsidP="00694C20">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1</w:t>
            </w:r>
          </w:p>
        </w:tc>
        <w:tc>
          <w:tcPr>
            <w:tcW w:w="1133" w:type="dxa"/>
            <w:tcBorders>
              <w:top w:val="single" w:sz="4" w:space="0" w:color="000000"/>
              <w:left w:val="single" w:sz="4" w:space="0" w:color="000000"/>
              <w:bottom w:val="single" w:sz="4" w:space="0" w:color="000000"/>
            </w:tcBorders>
            <w:shd w:val="clear" w:color="auto" w:fill="auto"/>
          </w:tcPr>
          <w:p w14:paraId="688BCF6F" w14:textId="77777777" w:rsidR="00694C20" w:rsidRPr="00025A03" w:rsidRDefault="00694C20" w:rsidP="00694C20">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Пил</w:t>
            </w:r>
          </w:p>
        </w:tc>
        <w:tc>
          <w:tcPr>
            <w:tcW w:w="672" w:type="dxa"/>
            <w:tcBorders>
              <w:top w:val="single" w:sz="4" w:space="0" w:color="000000"/>
              <w:left w:val="single" w:sz="4" w:space="0" w:color="000000"/>
              <w:bottom w:val="single" w:sz="4" w:space="0" w:color="000000"/>
            </w:tcBorders>
            <w:shd w:val="clear" w:color="auto" w:fill="auto"/>
          </w:tcPr>
          <w:p w14:paraId="56A1B35C" w14:textId="5EFE7902"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885</w:t>
            </w:r>
          </w:p>
        </w:tc>
        <w:tc>
          <w:tcPr>
            <w:tcW w:w="672" w:type="dxa"/>
            <w:tcBorders>
              <w:top w:val="single" w:sz="4" w:space="0" w:color="000000"/>
              <w:left w:val="single" w:sz="4" w:space="0" w:color="000000"/>
              <w:bottom w:val="single" w:sz="4" w:space="0" w:color="000000"/>
            </w:tcBorders>
            <w:shd w:val="clear" w:color="auto" w:fill="auto"/>
          </w:tcPr>
          <w:p w14:paraId="146AA8B1" w14:textId="22F3AA35"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72" w:type="dxa"/>
            <w:tcBorders>
              <w:top w:val="single" w:sz="4" w:space="0" w:color="000000"/>
              <w:left w:val="single" w:sz="4" w:space="0" w:color="000000"/>
              <w:bottom w:val="single" w:sz="4" w:space="0" w:color="000000"/>
            </w:tcBorders>
            <w:shd w:val="clear" w:color="auto" w:fill="auto"/>
          </w:tcPr>
          <w:p w14:paraId="5AD640BA" w14:textId="2ECA1A7C"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885</w:t>
            </w:r>
          </w:p>
        </w:tc>
        <w:tc>
          <w:tcPr>
            <w:tcW w:w="730" w:type="dxa"/>
            <w:tcBorders>
              <w:top w:val="single" w:sz="4" w:space="0" w:color="000000"/>
              <w:left w:val="single" w:sz="4" w:space="0" w:color="000000"/>
              <w:bottom w:val="single" w:sz="4" w:space="0" w:color="000000"/>
            </w:tcBorders>
            <w:shd w:val="clear" w:color="auto" w:fill="auto"/>
          </w:tcPr>
          <w:p w14:paraId="687E02C6" w14:textId="765E46B0"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17" w:type="dxa"/>
            <w:tcBorders>
              <w:top w:val="single" w:sz="4" w:space="0" w:color="000000"/>
              <w:left w:val="single" w:sz="4" w:space="0" w:color="000000"/>
              <w:bottom w:val="single" w:sz="4" w:space="0" w:color="000000"/>
            </w:tcBorders>
            <w:shd w:val="clear" w:color="auto" w:fill="auto"/>
          </w:tcPr>
          <w:p w14:paraId="453D52A7" w14:textId="12D1DE28"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903</w:t>
            </w:r>
          </w:p>
        </w:tc>
        <w:tc>
          <w:tcPr>
            <w:tcW w:w="620" w:type="dxa"/>
            <w:tcBorders>
              <w:top w:val="single" w:sz="4" w:space="0" w:color="000000"/>
              <w:left w:val="single" w:sz="4" w:space="0" w:color="000000"/>
              <w:bottom w:val="single" w:sz="4" w:space="0" w:color="000000"/>
            </w:tcBorders>
            <w:shd w:val="clear" w:color="auto" w:fill="auto"/>
          </w:tcPr>
          <w:p w14:paraId="5C9899A6" w14:textId="142FD107"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629</w:t>
            </w:r>
          </w:p>
        </w:tc>
        <w:tc>
          <w:tcPr>
            <w:tcW w:w="633" w:type="dxa"/>
            <w:tcBorders>
              <w:top w:val="single" w:sz="4" w:space="0" w:color="000000"/>
              <w:left w:val="single" w:sz="4" w:space="0" w:color="000000"/>
              <w:bottom w:val="single" w:sz="4" w:space="0" w:color="000000"/>
            </w:tcBorders>
            <w:shd w:val="clear" w:color="auto" w:fill="auto"/>
          </w:tcPr>
          <w:p w14:paraId="654B4BFF" w14:textId="0F110E3E"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621</w:t>
            </w:r>
          </w:p>
        </w:tc>
        <w:tc>
          <w:tcPr>
            <w:tcW w:w="698" w:type="dxa"/>
            <w:tcBorders>
              <w:top w:val="single" w:sz="4" w:space="0" w:color="000000"/>
              <w:left w:val="single" w:sz="4" w:space="0" w:color="000000"/>
              <w:bottom w:val="single" w:sz="4" w:space="0" w:color="000000"/>
            </w:tcBorders>
            <w:shd w:val="clear" w:color="auto" w:fill="auto"/>
          </w:tcPr>
          <w:p w14:paraId="14AF558C" w14:textId="14106ED2"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631</w:t>
            </w:r>
          </w:p>
        </w:tc>
        <w:tc>
          <w:tcPr>
            <w:tcW w:w="640" w:type="dxa"/>
            <w:tcBorders>
              <w:top w:val="single" w:sz="4" w:space="0" w:color="000000"/>
              <w:left w:val="single" w:sz="4" w:space="0" w:color="000000"/>
              <w:bottom w:val="single" w:sz="4" w:space="0" w:color="000000"/>
            </w:tcBorders>
            <w:shd w:val="clear" w:color="auto" w:fill="auto"/>
          </w:tcPr>
          <w:p w14:paraId="2571A285" w14:textId="7E663A58"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631</w:t>
            </w:r>
          </w:p>
        </w:tc>
        <w:tc>
          <w:tcPr>
            <w:tcW w:w="708" w:type="dxa"/>
            <w:tcBorders>
              <w:top w:val="single" w:sz="4" w:space="0" w:color="000000"/>
              <w:left w:val="single" w:sz="4" w:space="0" w:color="000000"/>
              <w:bottom w:val="single" w:sz="4" w:space="0" w:color="000000"/>
            </w:tcBorders>
            <w:shd w:val="clear" w:color="auto" w:fill="auto"/>
          </w:tcPr>
          <w:p w14:paraId="137486CF" w14:textId="5276530C"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631</w:t>
            </w:r>
          </w:p>
        </w:tc>
        <w:tc>
          <w:tcPr>
            <w:tcW w:w="852" w:type="dxa"/>
            <w:tcBorders>
              <w:top w:val="single" w:sz="4" w:space="0" w:color="000000"/>
              <w:left w:val="single" w:sz="4" w:space="0" w:color="000000"/>
              <w:bottom w:val="single" w:sz="4" w:space="0" w:color="000000"/>
            </w:tcBorders>
            <w:shd w:val="clear" w:color="auto" w:fill="auto"/>
          </w:tcPr>
          <w:p w14:paraId="78647967" w14:textId="749B52A4"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6900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1926C30" w14:textId="02448097" w:rsidR="00694C20" w:rsidRPr="00F0045A" w:rsidRDefault="00694C20" w:rsidP="00694C20">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7604</w:t>
            </w:r>
          </w:p>
        </w:tc>
      </w:tr>
      <w:tr w:rsidR="00025A03" w:rsidRPr="004A086F" w14:paraId="100E3031" w14:textId="77777777" w:rsidTr="00DF1A21">
        <w:trPr>
          <w:trHeight w:val="291"/>
        </w:trPr>
        <w:tc>
          <w:tcPr>
            <w:tcW w:w="425" w:type="dxa"/>
            <w:tcBorders>
              <w:top w:val="single" w:sz="4" w:space="0" w:color="000000"/>
              <w:left w:val="single" w:sz="4" w:space="0" w:color="000000"/>
              <w:bottom w:val="single" w:sz="4" w:space="0" w:color="000000"/>
            </w:tcBorders>
            <w:shd w:val="clear" w:color="auto" w:fill="auto"/>
          </w:tcPr>
          <w:p w14:paraId="1577B7AC" w14:textId="353384DD" w:rsidR="007669EB" w:rsidRPr="007669EB"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2</w:t>
            </w:r>
          </w:p>
        </w:tc>
        <w:tc>
          <w:tcPr>
            <w:tcW w:w="1133" w:type="dxa"/>
            <w:tcBorders>
              <w:top w:val="single" w:sz="4" w:space="0" w:color="000000"/>
              <w:left w:val="single" w:sz="4" w:space="0" w:color="000000"/>
              <w:bottom w:val="single" w:sz="4" w:space="0" w:color="000000"/>
            </w:tcBorders>
            <w:shd w:val="clear" w:color="auto" w:fill="auto"/>
          </w:tcPr>
          <w:p w14:paraId="55A7D4B2" w14:textId="77777777" w:rsidR="0041710C" w:rsidRPr="00025A03" w:rsidRDefault="007669EB"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 xml:space="preserve">Діоксид </w:t>
            </w:r>
          </w:p>
          <w:p w14:paraId="2CCE0F30" w14:textId="4B45F3D3" w:rsidR="007669EB" w:rsidRPr="00025A03" w:rsidRDefault="007669EB"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сірки</w:t>
            </w:r>
          </w:p>
        </w:tc>
        <w:tc>
          <w:tcPr>
            <w:tcW w:w="672" w:type="dxa"/>
            <w:tcBorders>
              <w:top w:val="single" w:sz="4" w:space="0" w:color="000000"/>
              <w:left w:val="single" w:sz="4" w:space="0" w:color="000000"/>
              <w:bottom w:val="single" w:sz="4" w:space="0" w:color="000000"/>
            </w:tcBorders>
            <w:shd w:val="clear" w:color="auto" w:fill="auto"/>
          </w:tcPr>
          <w:p w14:paraId="782965C6" w14:textId="2A5B03EC"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885</w:t>
            </w:r>
          </w:p>
        </w:tc>
        <w:tc>
          <w:tcPr>
            <w:tcW w:w="672" w:type="dxa"/>
            <w:tcBorders>
              <w:top w:val="single" w:sz="4" w:space="0" w:color="000000"/>
              <w:left w:val="single" w:sz="4" w:space="0" w:color="000000"/>
              <w:bottom w:val="single" w:sz="4" w:space="0" w:color="000000"/>
            </w:tcBorders>
            <w:shd w:val="clear" w:color="auto" w:fill="auto"/>
          </w:tcPr>
          <w:p w14:paraId="673245C1" w14:textId="00B248A9"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72" w:type="dxa"/>
            <w:tcBorders>
              <w:top w:val="single" w:sz="4" w:space="0" w:color="000000"/>
              <w:left w:val="single" w:sz="4" w:space="0" w:color="000000"/>
              <w:bottom w:val="single" w:sz="4" w:space="0" w:color="000000"/>
            </w:tcBorders>
            <w:shd w:val="clear" w:color="auto" w:fill="auto"/>
          </w:tcPr>
          <w:p w14:paraId="0EAADB74" w14:textId="529A194A"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885</w:t>
            </w:r>
          </w:p>
        </w:tc>
        <w:tc>
          <w:tcPr>
            <w:tcW w:w="730" w:type="dxa"/>
            <w:tcBorders>
              <w:top w:val="single" w:sz="4" w:space="0" w:color="000000"/>
              <w:left w:val="single" w:sz="4" w:space="0" w:color="000000"/>
              <w:bottom w:val="single" w:sz="4" w:space="0" w:color="000000"/>
            </w:tcBorders>
            <w:shd w:val="clear" w:color="auto" w:fill="auto"/>
          </w:tcPr>
          <w:p w14:paraId="4BB1988D" w14:textId="7CC917ED"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17" w:type="dxa"/>
            <w:tcBorders>
              <w:top w:val="single" w:sz="4" w:space="0" w:color="000000"/>
              <w:left w:val="single" w:sz="4" w:space="0" w:color="000000"/>
              <w:bottom w:val="single" w:sz="4" w:space="0" w:color="000000"/>
            </w:tcBorders>
            <w:shd w:val="clear" w:color="auto" w:fill="auto"/>
          </w:tcPr>
          <w:p w14:paraId="773647E4" w14:textId="49A7E7EB"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903</w:t>
            </w:r>
          </w:p>
        </w:tc>
        <w:tc>
          <w:tcPr>
            <w:tcW w:w="620" w:type="dxa"/>
            <w:tcBorders>
              <w:top w:val="single" w:sz="4" w:space="0" w:color="000000"/>
              <w:left w:val="single" w:sz="4" w:space="0" w:color="000000"/>
              <w:bottom w:val="single" w:sz="4" w:space="0" w:color="000000"/>
            </w:tcBorders>
            <w:shd w:val="clear" w:color="auto" w:fill="auto"/>
          </w:tcPr>
          <w:p w14:paraId="7870DA87" w14:textId="4978EFEC"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33" w:type="dxa"/>
            <w:tcBorders>
              <w:top w:val="single" w:sz="4" w:space="0" w:color="000000"/>
              <w:left w:val="single" w:sz="4" w:space="0" w:color="000000"/>
              <w:bottom w:val="single" w:sz="4" w:space="0" w:color="000000"/>
            </w:tcBorders>
            <w:shd w:val="clear" w:color="auto" w:fill="auto"/>
          </w:tcPr>
          <w:p w14:paraId="1C7C720B" w14:textId="3F990A80"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882</w:t>
            </w:r>
          </w:p>
        </w:tc>
        <w:tc>
          <w:tcPr>
            <w:tcW w:w="698" w:type="dxa"/>
            <w:tcBorders>
              <w:top w:val="single" w:sz="4" w:space="0" w:color="000000"/>
              <w:left w:val="single" w:sz="4" w:space="0" w:color="000000"/>
              <w:bottom w:val="single" w:sz="4" w:space="0" w:color="000000"/>
            </w:tcBorders>
            <w:shd w:val="clear" w:color="auto" w:fill="auto"/>
          </w:tcPr>
          <w:p w14:paraId="6D2FD35B" w14:textId="6D349B33"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640" w:type="dxa"/>
            <w:tcBorders>
              <w:top w:val="single" w:sz="4" w:space="0" w:color="000000"/>
              <w:left w:val="single" w:sz="4" w:space="0" w:color="000000"/>
              <w:bottom w:val="single" w:sz="4" w:space="0" w:color="000000"/>
            </w:tcBorders>
            <w:shd w:val="clear" w:color="auto" w:fill="auto"/>
          </w:tcPr>
          <w:p w14:paraId="5ECC2F36" w14:textId="1632F767"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708" w:type="dxa"/>
            <w:tcBorders>
              <w:top w:val="single" w:sz="4" w:space="0" w:color="000000"/>
              <w:left w:val="single" w:sz="4" w:space="0" w:color="000000"/>
              <w:bottom w:val="single" w:sz="4" w:space="0" w:color="000000"/>
            </w:tcBorders>
            <w:shd w:val="clear" w:color="auto" w:fill="auto"/>
          </w:tcPr>
          <w:p w14:paraId="5A3C0CB2" w14:textId="3C49F845"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852" w:type="dxa"/>
            <w:tcBorders>
              <w:top w:val="single" w:sz="4" w:space="0" w:color="000000"/>
              <w:left w:val="single" w:sz="4" w:space="0" w:color="000000"/>
              <w:bottom w:val="single" w:sz="4" w:space="0" w:color="000000"/>
            </w:tcBorders>
            <w:shd w:val="clear" w:color="auto" w:fill="auto"/>
          </w:tcPr>
          <w:p w14:paraId="4CBFFFF3" w14:textId="76596021"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8300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CCAEDB5" w14:textId="5A0B3EA7"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8928</w:t>
            </w:r>
          </w:p>
        </w:tc>
      </w:tr>
      <w:tr w:rsidR="00025A03" w:rsidRPr="004A086F" w14:paraId="4A318A89" w14:textId="77777777" w:rsidTr="00DF1A21">
        <w:trPr>
          <w:trHeight w:val="291"/>
        </w:trPr>
        <w:tc>
          <w:tcPr>
            <w:tcW w:w="425" w:type="dxa"/>
            <w:tcBorders>
              <w:top w:val="single" w:sz="4" w:space="0" w:color="000000"/>
              <w:left w:val="single" w:sz="4" w:space="0" w:color="000000"/>
              <w:bottom w:val="single" w:sz="4" w:space="0" w:color="000000"/>
            </w:tcBorders>
            <w:shd w:val="clear" w:color="auto" w:fill="auto"/>
          </w:tcPr>
          <w:p w14:paraId="0B5B8FCF" w14:textId="76E1F165" w:rsidR="007669EB" w:rsidRPr="007669EB"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3</w:t>
            </w:r>
          </w:p>
        </w:tc>
        <w:tc>
          <w:tcPr>
            <w:tcW w:w="1133" w:type="dxa"/>
            <w:tcBorders>
              <w:top w:val="single" w:sz="4" w:space="0" w:color="000000"/>
              <w:left w:val="single" w:sz="4" w:space="0" w:color="000000"/>
              <w:bottom w:val="single" w:sz="4" w:space="0" w:color="000000"/>
            </w:tcBorders>
            <w:shd w:val="clear" w:color="auto" w:fill="auto"/>
          </w:tcPr>
          <w:p w14:paraId="52A8C107" w14:textId="77777777" w:rsidR="007669EB" w:rsidRPr="00025A03" w:rsidRDefault="007669EB"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Оксид вуглецю</w:t>
            </w:r>
          </w:p>
        </w:tc>
        <w:tc>
          <w:tcPr>
            <w:tcW w:w="672" w:type="dxa"/>
            <w:tcBorders>
              <w:top w:val="single" w:sz="4" w:space="0" w:color="000000"/>
              <w:left w:val="single" w:sz="4" w:space="0" w:color="000000"/>
              <w:bottom w:val="single" w:sz="4" w:space="0" w:color="000000"/>
            </w:tcBorders>
            <w:shd w:val="clear" w:color="auto" w:fill="auto"/>
          </w:tcPr>
          <w:p w14:paraId="2F0218AA" w14:textId="61A6C085"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580</w:t>
            </w:r>
          </w:p>
        </w:tc>
        <w:tc>
          <w:tcPr>
            <w:tcW w:w="672" w:type="dxa"/>
            <w:tcBorders>
              <w:top w:val="single" w:sz="4" w:space="0" w:color="000000"/>
              <w:left w:val="single" w:sz="4" w:space="0" w:color="000000"/>
              <w:bottom w:val="single" w:sz="4" w:space="0" w:color="000000"/>
            </w:tcBorders>
            <w:shd w:val="clear" w:color="auto" w:fill="auto"/>
          </w:tcPr>
          <w:p w14:paraId="7E78F38B" w14:textId="55349B69"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586</w:t>
            </w:r>
          </w:p>
        </w:tc>
        <w:tc>
          <w:tcPr>
            <w:tcW w:w="672" w:type="dxa"/>
            <w:tcBorders>
              <w:top w:val="single" w:sz="4" w:space="0" w:color="000000"/>
              <w:left w:val="single" w:sz="4" w:space="0" w:color="000000"/>
              <w:bottom w:val="single" w:sz="4" w:space="0" w:color="000000"/>
            </w:tcBorders>
            <w:shd w:val="clear" w:color="auto" w:fill="auto"/>
          </w:tcPr>
          <w:p w14:paraId="012407C6" w14:textId="5E3AF6F7"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580</w:t>
            </w:r>
          </w:p>
        </w:tc>
        <w:tc>
          <w:tcPr>
            <w:tcW w:w="730" w:type="dxa"/>
            <w:tcBorders>
              <w:top w:val="single" w:sz="4" w:space="0" w:color="000000"/>
              <w:left w:val="single" w:sz="4" w:space="0" w:color="000000"/>
              <w:bottom w:val="single" w:sz="4" w:space="0" w:color="000000"/>
            </w:tcBorders>
            <w:shd w:val="clear" w:color="auto" w:fill="auto"/>
          </w:tcPr>
          <w:p w14:paraId="5E4AD62C" w14:textId="17214A2F"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586</w:t>
            </w:r>
          </w:p>
        </w:tc>
        <w:tc>
          <w:tcPr>
            <w:tcW w:w="617" w:type="dxa"/>
            <w:tcBorders>
              <w:top w:val="single" w:sz="4" w:space="0" w:color="000000"/>
              <w:left w:val="single" w:sz="4" w:space="0" w:color="000000"/>
              <w:bottom w:val="single" w:sz="4" w:space="0" w:color="000000"/>
            </w:tcBorders>
            <w:shd w:val="clear" w:color="auto" w:fill="auto"/>
          </w:tcPr>
          <w:p w14:paraId="78074C5F" w14:textId="7327A87D"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592</w:t>
            </w:r>
          </w:p>
        </w:tc>
        <w:tc>
          <w:tcPr>
            <w:tcW w:w="620" w:type="dxa"/>
            <w:tcBorders>
              <w:top w:val="single" w:sz="4" w:space="0" w:color="000000"/>
              <w:left w:val="single" w:sz="4" w:space="0" w:color="000000"/>
              <w:bottom w:val="single" w:sz="4" w:space="0" w:color="000000"/>
            </w:tcBorders>
            <w:shd w:val="clear" w:color="auto" w:fill="auto"/>
          </w:tcPr>
          <w:p w14:paraId="4B09BD84" w14:textId="5377C52F"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586</w:t>
            </w:r>
          </w:p>
        </w:tc>
        <w:tc>
          <w:tcPr>
            <w:tcW w:w="633" w:type="dxa"/>
            <w:tcBorders>
              <w:top w:val="single" w:sz="4" w:space="0" w:color="000000"/>
              <w:left w:val="single" w:sz="4" w:space="0" w:color="000000"/>
              <w:bottom w:val="single" w:sz="4" w:space="0" w:color="000000"/>
            </w:tcBorders>
            <w:shd w:val="clear" w:color="auto" w:fill="auto"/>
          </w:tcPr>
          <w:p w14:paraId="4FB84519" w14:textId="34D48CFE"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578</w:t>
            </w:r>
          </w:p>
        </w:tc>
        <w:tc>
          <w:tcPr>
            <w:tcW w:w="698" w:type="dxa"/>
            <w:tcBorders>
              <w:top w:val="single" w:sz="4" w:space="0" w:color="000000"/>
              <w:left w:val="single" w:sz="4" w:space="0" w:color="000000"/>
              <w:bottom w:val="single" w:sz="4" w:space="0" w:color="000000"/>
            </w:tcBorders>
            <w:shd w:val="clear" w:color="auto" w:fill="auto"/>
          </w:tcPr>
          <w:p w14:paraId="6B3FA93F" w14:textId="5931BBD9"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588</w:t>
            </w:r>
          </w:p>
        </w:tc>
        <w:tc>
          <w:tcPr>
            <w:tcW w:w="640" w:type="dxa"/>
            <w:tcBorders>
              <w:top w:val="single" w:sz="4" w:space="0" w:color="000000"/>
              <w:left w:val="single" w:sz="4" w:space="0" w:color="000000"/>
              <w:bottom w:val="single" w:sz="4" w:space="0" w:color="000000"/>
            </w:tcBorders>
            <w:shd w:val="clear" w:color="auto" w:fill="auto"/>
          </w:tcPr>
          <w:p w14:paraId="044CB593" w14:textId="640049EC"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588</w:t>
            </w:r>
          </w:p>
        </w:tc>
        <w:tc>
          <w:tcPr>
            <w:tcW w:w="708" w:type="dxa"/>
            <w:tcBorders>
              <w:top w:val="single" w:sz="4" w:space="0" w:color="000000"/>
              <w:left w:val="single" w:sz="4" w:space="0" w:color="000000"/>
              <w:bottom w:val="single" w:sz="4" w:space="0" w:color="000000"/>
            </w:tcBorders>
            <w:shd w:val="clear" w:color="auto" w:fill="auto"/>
          </w:tcPr>
          <w:p w14:paraId="0DDE7A3C" w14:textId="7A20D79F"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588</w:t>
            </w:r>
          </w:p>
        </w:tc>
        <w:tc>
          <w:tcPr>
            <w:tcW w:w="852" w:type="dxa"/>
            <w:tcBorders>
              <w:top w:val="single" w:sz="4" w:space="0" w:color="000000"/>
              <w:left w:val="single" w:sz="4" w:space="0" w:color="000000"/>
              <w:bottom w:val="single" w:sz="4" w:space="0" w:color="000000"/>
            </w:tcBorders>
            <w:shd w:val="clear" w:color="auto" w:fill="auto"/>
          </w:tcPr>
          <w:p w14:paraId="2B03FB42" w14:textId="3CAB5054"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5500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2CAD3F0" w14:textId="2B7193E1"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5852</w:t>
            </w:r>
          </w:p>
        </w:tc>
      </w:tr>
      <w:tr w:rsidR="00025A03" w:rsidRPr="004A086F" w14:paraId="06184676" w14:textId="77777777" w:rsidTr="00DF1A21">
        <w:trPr>
          <w:trHeight w:val="291"/>
        </w:trPr>
        <w:tc>
          <w:tcPr>
            <w:tcW w:w="425" w:type="dxa"/>
            <w:tcBorders>
              <w:top w:val="single" w:sz="4" w:space="0" w:color="000000"/>
              <w:left w:val="single" w:sz="4" w:space="0" w:color="000000"/>
              <w:bottom w:val="single" w:sz="4" w:space="0" w:color="000000"/>
            </w:tcBorders>
            <w:shd w:val="clear" w:color="auto" w:fill="auto"/>
          </w:tcPr>
          <w:p w14:paraId="699C7645" w14:textId="30DE0258" w:rsidR="007669EB" w:rsidRPr="007669EB"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4</w:t>
            </w:r>
          </w:p>
        </w:tc>
        <w:tc>
          <w:tcPr>
            <w:tcW w:w="1133" w:type="dxa"/>
            <w:tcBorders>
              <w:top w:val="single" w:sz="4" w:space="0" w:color="000000"/>
              <w:left w:val="single" w:sz="4" w:space="0" w:color="000000"/>
              <w:bottom w:val="single" w:sz="4" w:space="0" w:color="000000"/>
            </w:tcBorders>
            <w:shd w:val="clear" w:color="auto" w:fill="auto"/>
          </w:tcPr>
          <w:p w14:paraId="644C3563" w14:textId="77777777" w:rsidR="0041710C" w:rsidRPr="00025A03" w:rsidRDefault="007669EB"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 xml:space="preserve">Діоксид </w:t>
            </w:r>
          </w:p>
          <w:p w14:paraId="3272205D" w14:textId="14A04A39" w:rsidR="007669EB" w:rsidRPr="00025A03" w:rsidRDefault="007669EB"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азоту</w:t>
            </w:r>
          </w:p>
        </w:tc>
        <w:tc>
          <w:tcPr>
            <w:tcW w:w="672" w:type="dxa"/>
            <w:tcBorders>
              <w:top w:val="single" w:sz="4" w:space="0" w:color="000000"/>
              <w:left w:val="single" w:sz="4" w:space="0" w:color="000000"/>
              <w:bottom w:val="single" w:sz="4" w:space="0" w:color="000000"/>
            </w:tcBorders>
            <w:shd w:val="clear" w:color="auto" w:fill="auto"/>
          </w:tcPr>
          <w:p w14:paraId="5F506DD2" w14:textId="7AA3A8C3"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1104</w:t>
            </w:r>
          </w:p>
        </w:tc>
        <w:tc>
          <w:tcPr>
            <w:tcW w:w="672" w:type="dxa"/>
            <w:tcBorders>
              <w:top w:val="single" w:sz="4" w:space="0" w:color="000000"/>
              <w:left w:val="single" w:sz="4" w:space="0" w:color="000000"/>
              <w:bottom w:val="single" w:sz="4" w:space="0" w:color="000000"/>
            </w:tcBorders>
            <w:shd w:val="clear" w:color="auto" w:fill="auto"/>
          </w:tcPr>
          <w:p w14:paraId="2B91E98E" w14:textId="370BB9A4"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1115</w:t>
            </w:r>
          </w:p>
        </w:tc>
        <w:tc>
          <w:tcPr>
            <w:tcW w:w="672" w:type="dxa"/>
            <w:tcBorders>
              <w:top w:val="single" w:sz="4" w:space="0" w:color="000000"/>
              <w:left w:val="single" w:sz="4" w:space="0" w:color="000000"/>
              <w:bottom w:val="single" w:sz="4" w:space="0" w:color="000000"/>
            </w:tcBorders>
            <w:shd w:val="clear" w:color="auto" w:fill="auto"/>
          </w:tcPr>
          <w:p w14:paraId="17B9C561" w14:textId="05E8873C"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1104</w:t>
            </w:r>
          </w:p>
        </w:tc>
        <w:tc>
          <w:tcPr>
            <w:tcW w:w="730" w:type="dxa"/>
            <w:tcBorders>
              <w:top w:val="single" w:sz="4" w:space="0" w:color="000000"/>
              <w:left w:val="single" w:sz="4" w:space="0" w:color="000000"/>
              <w:bottom w:val="single" w:sz="4" w:space="0" w:color="000000"/>
            </w:tcBorders>
            <w:shd w:val="clear" w:color="auto" w:fill="auto"/>
          </w:tcPr>
          <w:p w14:paraId="4CD5D714" w14:textId="7BA6BBF5"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1115</w:t>
            </w:r>
          </w:p>
        </w:tc>
        <w:tc>
          <w:tcPr>
            <w:tcW w:w="617" w:type="dxa"/>
            <w:tcBorders>
              <w:top w:val="single" w:sz="4" w:space="0" w:color="000000"/>
              <w:left w:val="single" w:sz="4" w:space="0" w:color="000000"/>
              <w:bottom w:val="single" w:sz="4" w:space="0" w:color="000000"/>
            </w:tcBorders>
            <w:shd w:val="clear" w:color="auto" w:fill="auto"/>
          </w:tcPr>
          <w:p w14:paraId="42A906FD" w14:textId="728FCA94"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1127</w:t>
            </w:r>
          </w:p>
        </w:tc>
        <w:tc>
          <w:tcPr>
            <w:tcW w:w="620" w:type="dxa"/>
            <w:tcBorders>
              <w:top w:val="single" w:sz="4" w:space="0" w:color="000000"/>
              <w:left w:val="single" w:sz="4" w:space="0" w:color="000000"/>
              <w:bottom w:val="single" w:sz="4" w:space="0" w:color="000000"/>
            </w:tcBorders>
            <w:shd w:val="clear" w:color="auto" w:fill="auto"/>
          </w:tcPr>
          <w:p w14:paraId="697DE0E3" w14:textId="77BBB48F"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894</w:t>
            </w:r>
          </w:p>
        </w:tc>
        <w:tc>
          <w:tcPr>
            <w:tcW w:w="633" w:type="dxa"/>
            <w:tcBorders>
              <w:top w:val="single" w:sz="4" w:space="0" w:color="000000"/>
              <w:left w:val="single" w:sz="4" w:space="0" w:color="000000"/>
              <w:bottom w:val="single" w:sz="4" w:space="0" w:color="000000"/>
            </w:tcBorders>
            <w:shd w:val="clear" w:color="auto" w:fill="auto"/>
          </w:tcPr>
          <w:p w14:paraId="1D296186" w14:textId="770ADB4A"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882</w:t>
            </w:r>
          </w:p>
        </w:tc>
        <w:tc>
          <w:tcPr>
            <w:tcW w:w="698" w:type="dxa"/>
            <w:tcBorders>
              <w:top w:val="single" w:sz="4" w:space="0" w:color="000000"/>
              <w:left w:val="single" w:sz="4" w:space="0" w:color="000000"/>
              <w:bottom w:val="single" w:sz="4" w:space="0" w:color="000000"/>
            </w:tcBorders>
            <w:shd w:val="clear" w:color="auto" w:fill="auto"/>
          </w:tcPr>
          <w:p w14:paraId="578F0B39" w14:textId="768BA422"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640" w:type="dxa"/>
            <w:tcBorders>
              <w:top w:val="single" w:sz="4" w:space="0" w:color="000000"/>
              <w:left w:val="single" w:sz="4" w:space="0" w:color="000000"/>
              <w:bottom w:val="single" w:sz="4" w:space="0" w:color="000000"/>
            </w:tcBorders>
            <w:shd w:val="clear" w:color="auto" w:fill="auto"/>
          </w:tcPr>
          <w:p w14:paraId="25AE76BB" w14:textId="6624AF19"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708" w:type="dxa"/>
            <w:tcBorders>
              <w:top w:val="single" w:sz="4" w:space="0" w:color="000000"/>
              <w:left w:val="single" w:sz="4" w:space="0" w:color="000000"/>
              <w:bottom w:val="single" w:sz="4" w:space="0" w:color="000000"/>
            </w:tcBorders>
            <w:shd w:val="clear" w:color="auto" w:fill="auto"/>
          </w:tcPr>
          <w:p w14:paraId="310DA26D" w14:textId="285E50F0"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897</w:t>
            </w:r>
          </w:p>
        </w:tc>
        <w:tc>
          <w:tcPr>
            <w:tcW w:w="852" w:type="dxa"/>
            <w:tcBorders>
              <w:top w:val="single" w:sz="4" w:space="0" w:color="000000"/>
              <w:left w:val="single" w:sz="4" w:space="0" w:color="000000"/>
              <w:bottom w:val="single" w:sz="4" w:space="0" w:color="000000"/>
            </w:tcBorders>
            <w:shd w:val="clear" w:color="auto" w:fill="auto"/>
          </w:tcPr>
          <w:p w14:paraId="731CF5CD" w14:textId="793A828F"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9250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90EC13E" w14:textId="62394BD9" w:rsidR="007669EB" w:rsidRPr="00F0045A" w:rsidRDefault="007669EB" w:rsidP="007669EB">
            <w:pPr>
              <w:widowControl/>
              <w:suppressAutoHyphens/>
              <w:jc w:val="center"/>
              <w:rPr>
                <w:rFonts w:ascii="Times New Roman" w:eastAsia="Times New Roman" w:hAnsi="Times New Roman" w:cs="Times New Roman"/>
                <w:color w:val="auto"/>
                <w:sz w:val="20"/>
                <w:szCs w:val="20"/>
                <w:lang w:eastAsia="zh-CN" w:bidi="ar-SA"/>
              </w:rPr>
            </w:pPr>
            <w:r w:rsidRPr="00F0045A">
              <w:rPr>
                <w:rFonts w:ascii="Times New Roman" w:eastAsia="Times New Roman" w:hAnsi="Times New Roman" w:cs="Times New Roman"/>
                <w:color w:val="auto"/>
                <w:sz w:val="20"/>
                <w:szCs w:val="20"/>
                <w:lang w:eastAsia="zh-CN" w:bidi="ar-SA"/>
              </w:rPr>
              <w:t>10032</w:t>
            </w:r>
          </w:p>
        </w:tc>
      </w:tr>
      <w:tr w:rsidR="00025A03" w:rsidRPr="004A086F" w14:paraId="314A2B96" w14:textId="77777777" w:rsidTr="00DF1A21">
        <w:trPr>
          <w:trHeight w:val="291"/>
        </w:trPr>
        <w:tc>
          <w:tcPr>
            <w:tcW w:w="8220" w:type="dxa"/>
            <w:gridSpan w:val="12"/>
            <w:tcBorders>
              <w:top w:val="single" w:sz="4" w:space="0" w:color="000000"/>
              <w:left w:val="single" w:sz="4" w:space="0" w:color="000000"/>
              <w:bottom w:val="single" w:sz="4" w:space="0" w:color="000000"/>
            </w:tcBorders>
            <w:shd w:val="clear" w:color="auto" w:fill="auto"/>
          </w:tcPr>
          <w:p w14:paraId="6C53D5A9" w14:textId="77777777" w:rsidR="004B5F4D" w:rsidRPr="004701C7" w:rsidRDefault="004B5F4D" w:rsidP="004B5F4D">
            <w:pPr>
              <w:widowControl/>
              <w:suppressAutoHyphens/>
              <w:jc w:val="right"/>
              <w:rPr>
                <w:rFonts w:ascii="Times New Roman" w:eastAsia="Times New Roman" w:hAnsi="Times New Roman" w:cs="Times New Roman"/>
                <w:color w:val="auto"/>
                <w:sz w:val="19"/>
                <w:szCs w:val="19"/>
                <w:lang w:eastAsia="zh-CN" w:bidi="ar-SA"/>
              </w:rPr>
            </w:pPr>
            <w:r w:rsidRPr="004701C7">
              <w:rPr>
                <w:rFonts w:ascii="Times New Roman" w:eastAsia="Times New Roman" w:hAnsi="Times New Roman" w:cs="Times New Roman"/>
                <w:color w:val="auto"/>
                <w:sz w:val="22"/>
                <w:szCs w:val="22"/>
                <w:lang w:eastAsia="zh-CN" w:bidi="ar-SA"/>
              </w:rPr>
              <w:t>РАЗОМ</w:t>
            </w:r>
            <w:r w:rsidRPr="004701C7">
              <w:rPr>
                <w:rFonts w:ascii="Times New Roman" w:eastAsia="Times New Roman" w:hAnsi="Times New Roman" w:cs="Times New Roman"/>
                <w:color w:val="auto"/>
                <w:sz w:val="19"/>
                <w:szCs w:val="19"/>
                <w:lang w:eastAsia="zh-CN" w:bidi="ar-SA"/>
              </w:rPr>
              <w:t xml:space="preserve">: </w:t>
            </w:r>
          </w:p>
        </w:tc>
        <w:tc>
          <w:tcPr>
            <w:tcW w:w="852" w:type="dxa"/>
            <w:tcBorders>
              <w:top w:val="single" w:sz="4" w:space="0" w:color="000000"/>
              <w:left w:val="single" w:sz="4" w:space="0" w:color="000000"/>
              <w:bottom w:val="single" w:sz="4" w:space="0" w:color="000000"/>
            </w:tcBorders>
            <w:shd w:val="clear" w:color="auto" w:fill="auto"/>
          </w:tcPr>
          <w:p w14:paraId="6738A875" w14:textId="215D31A3" w:rsidR="004B5F4D" w:rsidRPr="004701C7" w:rsidRDefault="00F75075" w:rsidP="004B5F4D">
            <w:pPr>
              <w:widowControl/>
              <w:suppressAutoHyphens/>
              <w:jc w:val="center"/>
              <w:rPr>
                <w:rFonts w:ascii="Times New Roman" w:eastAsia="Times New Roman" w:hAnsi="Times New Roman" w:cs="Times New Roman"/>
                <w:color w:val="auto"/>
                <w:sz w:val="20"/>
                <w:szCs w:val="20"/>
                <w:lang w:eastAsia="zh-CN" w:bidi="ar-SA"/>
              </w:rPr>
            </w:pPr>
            <w:r w:rsidRPr="004701C7">
              <w:rPr>
                <w:rFonts w:ascii="Times New Roman" w:eastAsia="Times New Roman" w:hAnsi="Times New Roman" w:cs="Times New Roman"/>
                <w:color w:val="auto"/>
                <w:sz w:val="20"/>
                <w:szCs w:val="20"/>
                <w:lang w:eastAsia="zh-CN" w:bidi="ar-SA"/>
              </w:rPr>
              <w:t>29950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3A37849" w14:textId="06E90413" w:rsidR="004B5F4D" w:rsidRPr="004701C7" w:rsidRDefault="00F75075" w:rsidP="004B5F4D">
            <w:pPr>
              <w:widowControl/>
              <w:suppressAutoHyphens/>
              <w:snapToGrid w:val="0"/>
              <w:jc w:val="center"/>
              <w:rPr>
                <w:rFonts w:ascii="Times New Roman" w:eastAsia="Times New Roman" w:hAnsi="Times New Roman" w:cs="Times New Roman"/>
                <w:color w:val="auto"/>
                <w:sz w:val="20"/>
                <w:szCs w:val="20"/>
                <w:lang w:eastAsia="zh-CN" w:bidi="ar-SA"/>
              </w:rPr>
            </w:pPr>
            <w:r w:rsidRPr="004701C7">
              <w:rPr>
                <w:rFonts w:ascii="Times New Roman" w:eastAsia="Times New Roman" w:hAnsi="Times New Roman" w:cs="Times New Roman"/>
                <w:color w:val="auto"/>
                <w:sz w:val="20"/>
                <w:szCs w:val="20"/>
                <w:lang w:eastAsia="zh-CN" w:bidi="ar-SA"/>
              </w:rPr>
              <w:t>32416</w:t>
            </w:r>
          </w:p>
        </w:tc>
      </w:tr>
      <w:tr w:rsidR="00025A03" w:rsidRPr="004A086F" w14:paraId="3F6D5509" w14:textId="77777777" w:rsidTr="00025A03">
        <w:trPr>
          <w:trHeight w:val="291"/>
        </w:trPr>
        <w:tc>
          <w:tcPr>
            <w:tcW w:w="9923" w:type="dxa"/>
            <w:gridSpan w:val="14"/>
            <w:tcBorders>
              <w:top w:val="single" w:sz="4" w:space="0" w:color="000000"/>
              <w:left w:val="single" w:sz="4" w:space="0" w:color="000000"/>
              <w:bottom w:val="single" w:sz="4" w:space="0" w:color="000000"/>
              <w:right w:val="single" w:sz="4" w:space="0" w:color="000000"/>
            </w:tcBorders>
            <w:shd w:val="clear" w:color="auto" w:fill="auto"/>
          </w:tcPr>
          <w:p w14:paraId="0576F3A3" w14:textId="5762CF7B" w:rsidR="004B5F4D" w:rsidRPr="004701C7" w:rsidRDefault="007669EB" w:rsidP="004B5F4D">
            <w:pPr>
              <w:widowControl/>
              <w:suppressAutoHyphens/>
              <w:jc w:val="center"/>
              <w:rPr>
                <w:rFonts w:ascii="Times New Roman" w:eastAsia="Times New Roman" w:hAnsi="Times New Roman" w:cs="Times New Roman"/>
                <w:color w:val="auto"/>
                <w:sz w:val="22"/>
                <w:szCs w:val="22"/>
                <w:highlight w:val="yellow"/>
                <w:lang w:eastAsia="zh-CN" w:bidi="ar-SA"/>
              </w:rPr>
            </w:pPr>
            <w:r w:rsidRPr="004701C7">
              <w:rPr>
                <w:rFonts w:ascii="Times New Roman" w:eastAsia="Times New Roman" w:hAnsi="Times New Roman" w:cs="Times New Roman"/>
                <w:color w:val="auto"/>
                <w:sz w:val="22"/>
                <w:szCs w:val="22"/>
                <w:lang w:eastAsia="zh-CN" w:bidi="ar-SA"/>
              </w:rPr>
              <w:t>2. </w:t>
            </w:r>
            <w:r w:rsidR="004B5F4D" w:rsidRPr="004701C7">
              <w:rPr>
                <w:rFonts w:ascii="Times New Roman" w:eastAsia="Times New Roman" w:hAnsi="Times New Roman" w:cs="Times New Roman"/>
                <w:color w:val="auto"/>
                <w:sz w:val="22"/>
                <w:szCs w:val="22"/>
                <w:lang w:eastAsia="zh-CN" w:bidi="ar-SA"/>
              </w:rPr>
              <w:t>Специфічні інгредієнти</w:t>
            </w:r>
          </w:p>
        </w:tc>
      </w:tr>
      <w:tr w:rsidR="00025A03" w:rsidRPr="004A086F" w14:paraId="0B52A22A" w14:textId="77777777" w:rsidTr="00DF1A21">
        <w:trPr>
          <w:trHeight w:val="357"/>
        </w:trPr>
        <w:tc>
          <w:tcPr>
            <w:tcW w:w="425" w:type="dxa"/>
            <w:tcBorders>
              <w:top w:val="single" w:sz="4" w:space="0" w:color="000000"/>
              <w:left w:val="single" w:sz="4" w:space="0" w:color="000000"/>
              <w:bottom w:val="single" w:sz="4" w:space="0" w:color="000000"/>
            </w:tcBorders>
            <w:shd w:val="clear" w:color="auto" w:fill="auto"/>
          </w:tcPr>
          <w:p w14:paraId="6064032C" w14:textId="677880CF"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5</w:t>
            </w:r>
          </w:p>
        </w:tc>
        <w:tc>
          <w:tcPr>
            <w:tcW w:w="1133" w:type="dxa"/>
            <w:tcBorders>
              <w:top w:val="single" w:sz="4" w:space="0" w:color="000000"/>
              <w:left w:val="single" w:sz="4" w:space="0" w:color="000000"/>
              <w:bottom w:val="single" w:sz="4" w:space="0" w:color="000000"/>
            </w:tcBorders>
            <w:shd w:val="clear" w:color="auto" w:fill="auto"/>
          </w:tcPr>
          <w:p w14:paraId="77DAA511" w14:textId="77777777" w:rsidR="004B5F4D"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Сульфати</w:t>
            </w:r>
          </w:p>
        </w:tc>
        <w:tc>
          <w:tcPr>
            <w:tcW w:w="672" w:type="dxa"/>
            <w:tcBorders>
              <w:top w:val="single" w:sz="4" w:space="0" w:color="000000"/>
              <w:left w:val="single" w:sz="4" w:space="0" w:color="000000"/>
              <w:bottom w:val="single" w:sz="4" w:space="0" w:color="000000"/>
            </w:tcBorders>
            <w:shd w:val="clear" w:color="auto" w:fill="auto"/>
          </w:tcPr>
          <w:p w14:paraId="19FB8792"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618CB265"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6DA4BC08"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63CE7BF6"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17" w:type="dxa"/>
            <w:tcBorders>
              <w:top w:val="single" w:sz="4" w:space="0" w:color="000000"/>
              <w:left w:val="single" w:sz="4" w:space="0" w:color="000000"/>
              <w:bottom w:val="single" w:sz="4" w:space="0" w:color="000000"/>
            </w:tcBorders>
            <w:shd w:val="clear" w:color="auto" w:fill="auto"/>
          </w:tcPr>
          <w:p w14:paraId="03766C5B"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20" w:type="dxa"/>
            <w:tcBorders>
              <w:top w:val="single" w:sz="4" w:space="0" w:color="000000"/>
              <w:left w:val="single" w:sz="4" w:space="0" w:color="000000"/>
              <w:bottom w:val="single" w:sz="4" w:space="0" w:color="000000"/>
            </w:tcBorders>
            <w:shd w:val="clear" w:color="auto" w:fill="auto"/>
          </w:tcPr>
          <w:p w14:paraId="71278651"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1458D886"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98" w:type="dxa"/>
            <w:tcBorders>
              <w:top w:val="single" w:sz="4" w:space="0" w:color="000000"/>
              <w:left w:val="single" w:sz="4" w:space="0" w:color="000000"/>
              <w:bottom w:val="single" w:sz="4" w:space="0" w:color="000000"/>
            </w:tcBorders>
            <w:shd w:val="clear" w:color="auto" w:fill="auto"/>
          </w:tcPr>
          <w:p w14:paraId="2F77535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0FC4EF19"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1115584B" w14:textId="23A28E12"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631</w:t>
            </w:r>
          </w:p>
        </w:tc>
        <w:tc>
          <w:tcPr>
            <w:tcW w:w="852" w:type="dxa"/>
            <w:tcBorders>
              <w:top w:val="single" w:sz="4" w:space="0" w:color="000000"/>
              <w:left w:val="single" w:sz="4" w:space="0" w:color="000000"/>
              <w:bottom w:val="single" w:sz="4" w:space="0" w:color="000000"/>
            </w:tcBorders>
            <w:shd w:val="clear" w:color="auto" w:fill="auto"/>
          </w:tcPr>
          <w:p w14:paraId="7AE8F049" w14:textId="6795FA49"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550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55725D1" w14:textId="2F9A10F7"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631</w:t>
            </w:r>
          </w:p>
        </w:tc>
      </w:tr>
      <w:tr w:rsidR="00025A03" w:rsidRPr="004A086F" w14:paraId="132A986C" w14:textId="77777777" w:rsidTr="00DF1A21">
        <w:trPr>
          <w:trHeight w:val="376"/>
        </w:trPr>
        <w:tc>
          <w:tcPr>
            <w:tcW w:w="425" w:type="dxa"/>
            <w:tcBorders>
              <w:top w:val="single" w:sz="4" w:space="0" w:color="000000"/>
              <w:left w:val="single" w:sz="4" w:space="0" w:color="000000"/>
              <w:bottom w:val="single" w:sz="4" w:space="0" w:color="000000"/>
            </w:tcBorders>
            <w:shd w:val="clear" w:color="auto" w:fill="auto"/>
          </w:tcPr>
          <w:p w14:paraId="7C23D38F" w14:textId="54F55FAB"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6</w:t>
            </w:r>
          </w:p>
        </w:tc>
        <w:tc>
          <w:tcPr>
            <w:tcW w:w="1133" w:type="dxa"/>
            <w:tcBorders>
              <w:top w:val="single" w:sz="4" w:space="0" w:color="000000"/>
              <w:left w:val="single" w:sz="4" w:space="0" w:color="000000"/>
              <w:bottom w:val="single" w:sz="4" w:space="0" w:color="000000"/>
            </w:tcBorders>
            <w:shd w:val="clear" w:color="auto" w:fill="auto"/>
          </w:tcPr>
          <w:p w14:paraId="49AE0AD0" w14:textId="77777777" w:rsidR="005A00E9"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Оксид</w:t>
            </w:r>
          </w:p>
          <w:p w14:paraId="05781EE5" w14:textId="3A397799" w:rsidR="004B5F4D"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 xml:space="preserve"> азоту</w:t>
            </w:r>
          </w:p>
        </w:tc>
        <w:tc>
          <w:tcPr>
            <w:tcW w:w="672" w:type="dxa"/>
            <w:tcBorders>
              <w:top w:val="single" w:sz="4" w:space="0" w:color="000000"/>
              <w:left w:val="single" w:sz="4" w:space="0" w:color="000000"/>
              <w:bottom w:val="single" w:sz="4" w:space="0" w:color="000000"/>
            </w:tcBorders>
            <w:shd w:val="clear" w:color="auto" w:fill="auto"/>
          </w:tcPr>
          <w:p w14:paraId="6C45FA1A"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5398992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2038419D"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2939F2B6" w14:textId="11100986"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1115</w:t>
            </w:r>
          </w:p>
        </w:tc>
        <w:tc>
          <w:tcPr>
            <w:tcW w:w="617" w:type="dxa"/>
            <w:tcBorders>
              <w:top w:val="single" w:sz="4" w:space="0" w:color="000000"/>
              <w:left w:val="single" w:sz="4" w:space="0" w:color="000000"/>
              <w:bottom w:val="single" w:sz="4" w:space="0" w:color="000000"/>
            </w:tcBorders>
            <w:shd w:val="clear" w:color="auto" w:fill="auto"/>
          </w:tcPr>
          <w:p w14:paraId="2F20FF51"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20" w:type="dxa"/>
            <w:tcBorders>
              <w:top w:val="single" w:sz="4" w:space="0" w:color="000000"/>
              <w:left w:val="single" w:sz="4" w:space="0" w:color="000000"/>
              <w:bottom w:val="single" w:sz="4" w:space="0" w:color="000000"/>
            </w:tcBorders>
            <w:shd w:val="clear" w:color="auto" w:fill="auto"/>
          </w:tcPr>
          <w:p w14:paraId="1FEFA00B"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46DB82C3"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98" w:type="dxa"/>
            <w:tcBorders>
              <w:top w:val="single" w:sz="4" w:space="0" w:color="000000"/>
              <w:left w:val="single" w:sz="4" w:space="0" w:color="000000"/>
              <w:bottom w:val="single" w:sz="4" w:space="0" w:color="000000"/>
            </w:tcBorders>
            <w:shd w:val="clear" w:color="auto" w:fill="auto"/>
          </w:tcPr>
          <w:p w14:paraId="6E34589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69378C51"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130EFC2F"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852" w:type="dxa"/>
            <w:tcBorders>
              <w:top w:val="single" w:sz="4" w:space="0" w:color="000000"/>
              <w:left w:val="single" w:sz="4" w:space="0" w:color="000000"/>
              <w:bottom w:val="single" w:sz="4" w:space="0" w:color="000000"/>
            </w:tcBorders>
            <w:shd w:val="clear" w:color="auto" w:fill="auto"/>
          </w:tcPr>
          <w:p w14:paraId="40ED5B1C" w14:textId="2A65B6B5"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1020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CCD1850" w14:textId="3FF1E08E"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1115</w:t>
            </w:r>
          </w:p>
        </w:tc>
      </w:tr>
      <w:tr w:rsidR="00025A03" w:rsidRPr="004A086F" w14:paraId="789C2381" w14:textId="77777777" w:rsidTr="00DF1A21">
        <w:trPr>
          <w:trHeight w:val="357"/>
        </w:trPr>
        <w:tc>
          <w:tcPr>
            <w:tcW w:w="425" w:type="dxa"/>
            <w:tcBorders>
              <w:top w:val="single" w:sz="4" w:space="0" w:color="000000"/>
              <w:left w:val="single" w:sz="4" w:space="0" w:color="000000"/>
              <w:bottom w:val="single" w:sz="4" w:space="0" w:color="000000"/>
            </w:tcBorders>
            <w:shd w:val="clear" w:color="auto" w:fill="auto"/>
          </w:tcPr>
          <w:p w14:paraId="6426152A" w14:textId="1CFE8137"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7</w:t>
            </w:r>
          </w:p>
        </w:tc>
        <w:tc>
          <w:tcPr>
            <w:tcW w:w="1133" w:type="dxa"/>
            <w:tcBorders>
              <w:top w:val="single" w:sz="4" w:space="0" w:color="000000"/>
              <w:left w:val="single" w:sz="4" w:space="0" w:color="000000"/>
              <w:bottom w:val="single" w:sz="4" w:space="0" w:color="000000"/>
            </w:tcBorders>
            <w:shd w:val="clear" w:color="auto" w:fill="auto"/>
          </w:tcPr>
          <w:p w14:paraId="18382BFF" w14:textId="77777777" w:rsidR="005A00E9"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Сірко</w:t>
            </w:r>
          </w:p>
          <w:p w14:paraId="2406D35C" w14:textId="5DE7947B" w:rsidR="004B5F4D"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водень</w:t>
            </w:r>
          </w:p>
        </w:tc>
        <w:tc>
          <w:tcPr>
            <w:tcW w:w="672" w:type="dxa"/>
            <w:tcBorders>
              <w:top w:val="single" w:sz="4" w:space="0" w:color="000000"/>
              <w:left w:val="single" w:sz="4" w:space="0" w:color="000000"/>
              <w:bottom w:val="single" w:sz="4" w:space="0" w:color="000000"/>
            </w:tcBorders>
            <w:shd w:val="clear" w:color="auto" w:fill="auto"/>
          </w:tcPr>
          <w:p w14:paraId="34E747DD"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27BCC22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0F7115FB"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0065006D"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17" w:type="dxa"/>
            <w:tcBorders>
              <w:top w:val="single" w:sz="4" w:space="0" w:color="000000"/>
              <w:left w:val="single" w:sz="4" w:space="0" w:color="000000"/>
              <w:bottom w:val="single" w:sz="4" w:space="0" w:color="000000"/>
            </w:tcBorders>
            <w:shd w:val="clear" w:color="auto" w:fill="auto"/>
          </w:tcPr>
          <w:p w14:paraId="3DCDF89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20" w:type="dxa"/>
            <w:tcBorders>
              <w:top w:val="single" w:sz="4" w:space="0" w:color="000000"/>
              <w:left w:val="single" w:sz="4" w:space="0" w:color="000000"/>
              <w:bottom w:val="single" w:sz="4" w:space="0" w:color="000000"/>
            </w:tcBorders>
            <w:shd w:val="clear" w:color="auto" w:fill="auto"/>
          </w:tcPr>
          <w:p w14:paraId="21C68C08"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58F6C23B"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98" w:type="dxa"/>
            <w:tcBorders>
              <w:top w:val="single" w:sz="4" w:space="0" w:color="000000"/>
              <w:left w:val="single" w:sz="4" w:space="0" w:color="000000"/>
              <w:bottom w:val="single" w:sz="4" w:space="0" w:color="000000"/>
            </w:tcBorders>
            <w:shd w:val="clear" w:color="auto" w:fill="auto"/>
          </w:tcPr>
          <w:p w14:paraId="0D863B89"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71A6B209" w14:textId="63A68D7D"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1120</w:t>
            </w:r>
          </w:p>
        </w:tc>
        <w:tc>
          <w:tcPr>
            <w:tcW w:w="708" w:type="dxa"/>
            <w:tcBorders>
              <w:top w:val="single" w:sz="4" w:space="0" w:color="000000"/>
              <w:left w:val="single" w:sz="4" w:space="0" w:color="000000"/>
              <w:bottom w:val="single" w:sz="4" w:space="0" w:color="000000"/>
            </w:tcBorders>
            <w:shd w:val="clear" w:color="auto" w:fill="auto"/>
          </w:tcPr>
          <w:p w14:paraId="2308F71C"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852" w:type="dxa"/>
            <w:tcBorders>
              <w:top w:val="single" w:sz="4" w:space="0" w:color="000000"/>
              <w:left w:val="single" w:sz="4" w:space="0" w:color="000000"/>
              <w:bottom w:val="single" w:sz="4" w:space="0" w:color="000000"/>
            </w:tcBorders>
            <w:shd w:val="clear" w:color="auto" w:fill="auto"/>
          </w:tcPr>
          <w:p w14:paraId="29FCBFF8" w14:textId="3689082D"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1020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05D5BEB" w14:textId="07890414"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1120</w:t>
            </w:r>
          </w:p>
        </w:tc>
      </w:tr>
      <w:tr w:rsidR="00025A03" w:rsidRPr="004A086F" w14:paraId="4D1DB5AA" w14:textId="77777777" w:rsidTr="00DF1A21">
        <w:trPr>
          <w:trHeight w:val="376"/>
        </w:trPr>
        <w:tc>
          <w:tcPr>
            <w:tcW w:w="425" w:type="dxa"/>
            <w:tcBorders>
              <w:top w:val="single" w:sz="4" w:space="0" w:color="000000"/>
              <w:left w:val="single" w:sz="4" w:space="0" w:color="000000"/>
              <w:bottom w:val="single" w:sz="4" w:space="0" w:color="000000"/>
            </w:tcBorders>
            <w:shd w:val="clear" w:color="auto" w:fill="auto"/>
          </w:tcPr>
          <w:p w14:paraId="190B039A" w14:textId="678678C0"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8</w:t>
            </w:r>
          </w:p>
        </w:tc>
        <w:tc>
          <w:tcPr>
            <w:tcW w:w="1133" w:type="dxa"/>
            <w:tcBorders>
              <w:top w:val="single" w:sz="4" w:space="0" w:color="000000"/>
              <w:left w:val="single" w:sz="4" w:space="0" w:color="000000"/>
              <w:bottom w:val="single" w:sz="4" w:space="0" w:color="000000"/>
            </w:tcBorders>
            <w:shd w:val="clear" w:color="auto" w:fill="auto"/>
          </w:tcPr>
          <w:p w14:paraId="5695E876" w14:textId="77777777" w:rsidR="004B5F4D" w:rsidRPr="00025A03" w:rsidRDefault="004B5F4D" w:rsidP="004B5F4D">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Фенол</w:t>
            </w:r>
          </w:p>
        </w:tc>
        <w:tc>
          <w:tcPr>
            <w:tcW w:w="672" w:type="dxa"/>
            <w:tcBorders>
              <w:top w:val="single" w:sz="4" w:space="0" w:color="000000"/>
              <w:left w:val="single" w:sz="4" w:space="0" w:color="000000"/>
              <w:bottom w:val="single" w:sz="4" w:space="0" w:color="000000"/>
            </w:tcBorders>
            <w:shd w:val="clear" w:color="auto" w:fill="auto"/>
          </w:tcPr>
          <w:p w14:paraId="5003D593" w14:textId="0D34DD39"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sidRPr="005A00E9">
              <w:rPr>
                <w:rFonts w:ascii="Times New Roman" w:eastAsia="Times New Roman" w:hAnsi="Times New Roman" w:cs="Times New Roman"/>
                <w:color w:val="auto"/>
                <w:sz w:val="20"/>
                <w:szCs w:val="20"/>
                <w:lang w:eastAsia="zh-CN" w:bidi="ar-SA"/>
              </w:rPr>
              <w:t>1104</w:t>
            </w:r>
          </w:p>
        </w:tc>
        <w:tc>
          <w:tcPr>
            <w:tcW w:w="672" w:type="dxa"/>
            <w:tcBorders>
              <w:top w:val="single" w:sz="4" w:space="0" w:color="000000"/>
              <w:left w:val="single" w:sz="4" w:space="0" w:color="000000"/>
              <w:bottom w:val="single" w:sz="4" w:space="0" w:color="000000"/>
            </w:tcBorders>
            <w:shd w:val="clear" w:color="auto" w:fill="auto"/>
          </w:tcPr>
          <w:p w14:paraId="3E255905"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39D4EEE2"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38DD1451" w14:textId="75459AE7"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1115</w:t>
            </w:r>
          </w:p>
        </w:tc>
        <w:tc>
          <w:tcPr>
            <w:tcW w:w="617" w:type="dxa"/>
            <w:tcBorders>
              <w:top w:val="single" w:sz="4" w:space="0" w:color="000000"/>
              <w:left w:val="single" w:sz="4" w:space="0" w:color="000000"/>
              <w:bottom w:val="single" w:sz="4" w:space="0" w:color="000000"/>
            </w:tcBorders>
            <w:shd w:val="clear" w:color="auto" w:fill="auto"/>
          </w:tcPr>
          <w:p w14:paraId="14613474" w14:textId="5FFD176C" w:rsidR="004B5F4D" w:rsidRPr="005A00E9" w:rsidRDefault="005A00E9"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1127</w:t>
            </w:r>
          </w:p>
        </w:tc>
        <w:tc>
          <w:tcPr>
            <w:tcW w:w="620" w:type="dxa"/>
            <w:tcBorders>
              <w:top w:val="single" w:sz="4" w:space="0" w:color="000000"/>
              <w:left w:val="single" w:sz="4" w:space="0" w:color="000000"/>
              <w:bottom w:val="single" w:sz="4" w:space="0" w:color="000000"/>
            </w:tcBorders>
            <w:shd w:val="clear" w:color="auto" w:fill="auto"/>
          </w:tcPr>
          <w:p w14:paraId="7026157D"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001343F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98" w:type="dxa"/>
            <w:tcBorders>
              <w:top w:val="single" w:sz="4" w:space="0" w:color="000000"/>
              <w:left w:val="single" w:sz="4" w:space="0" w:color="000000"/>
              <w:bottom w:val="single" w:sz="4" w:space="0" w:color="000000"/>
            </w:tcBorders>
            <w:shd w:val="clear" w:color="auto" w:fill="auto"/>
          </w:tcPr>
          <w:p w14:paraId="7E230F40"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220D171E"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6B3CAD97" w14:textId="77777777" w:rsidR="004B5F4D" w:rsidRPr="005A00E9" w:rsidRDefault="004B5F4D" w:rsidP="004B5F4D">
            <w:pPr>
              <w:widowControl/>
              <w:suppressAutoHyphens/>
              <w:snapToGrid w:val="0"/>
              <w:jc w:val="center"/>
              <w:rPr>
                <w:rFonts w:ascii="Times New Roman" w:eastAsia="Times New Roman" w:hAnsi="Times New Roman" w:cs="Times New Roman"/>
                <w:color w:val="auto"/>
                <w:sz w:val="20"/>
                <w:szCs w:val="20"/>
                <w:lang w:eastAsia="zh-CN" w:bidi="ar-SA"/>
              </w:rPr>
            </w:pPr>
          </w:p>
        </w:tc>
        <w:tc>
          <w:tcPr>
            <w:tcW w:w="852" w:type="dxa"/>
            <w:tcBorders>
              <w:top w:val="single" w:sz="4" w:space="0" w:color="000000"/>
              <w:left w:val="single" w:sz="4" w:space="0" w:color="000000"/>
              <w:bottom w:val="single" w:sz="4" w:space="0" w:color="000000"/>
            </w:tcBorders>
            <w:shd w:val="clear" w:color="auto" w:fill="auto"/>
          </w:tcPr>
          <w:p w14:paraId="11DC75F1" w14:textId="4F42EAEA"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3060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1A54A3C" w14:textId="14C412CF" w:rsidR="004B5F4D" w:rsidRPr="005A00E9" w:rsidRDefault="005D7A08"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3346</w:t>
            </w:r>
          </w:p>
        </w:tc>
      </w:tr>
      <w:tr w:rsidR="00025A03" w:rsidRPr="004A086F" w14:paraId="22C39FC7" w14:textId="77777777" w:rsidTr="00DF1A21">
        <w:trPr>
          <w:trHeight w:val="376"/>
        </w:trPr>
        <w:tc>
          <w:tcPr>
            <w:tcW w:w="425" w:type="dxa"/>
            <w:tcBorders>
              <w:top w:val="single" w:sz="4" w:space="0" w:color="000000"/>
              <w:left w:val="single" w:sz="4" w:space="0" w:color="000000"/>
              <w:bottom w:val="single" w:sz="4" w:space="0" w:color="000000"/>
            </w:tcBorders>
            <w:shd w:val="clear" w:color="auto" w:fill="auto"/>
          </w:tcPr>
          <w:p w14:paraId="07CF1ABF" w14:textId="50779C51" w:rsidR="004B5F4D" w:rsidRPr="007669EB" w:rsidRDefault="00025A03" w:rsidP="004B5F4D">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9</w:t>
            </w:r>
          </w:p>
        </w:tc>
        <w:tc>
          <w:tcPr>
            <w:tcW w:w="1133" w:type="dxa"/>
            <w:tcBorders>
              <w:top w:val="single" w:sz="4" w:space="0" w:color="000000"/>
              <w:left w:val="single" w:sz="4" w:space="0" w:color="000000"/>
              <w:bottom w:val="single" w:sz="4" w:space="0" w:color="000000"/>
            </w:tcBorders>
            <w:shd w:val="clear" w:color="auto" w:fill="auto"/>
          </w:tcPr>
          <w:p w14:paraId="2F41B8A7" w14:textId="77777777" w:rsidR="004B5F4D" w:rsidRPr="00025A03" w:rsidRDefault="004B5F4D" w:rsidP="00D32F67">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Сажа</w:t>
            </w:r>
          </w:p>
        </w:tc>
        <w:tc>
          <w:tcPr>
            <w:tcW w:w="672" w:type="dxa"/>
            <w:tcBorders>
              <w:top w:val="single" w:sz="4" w:space="0" w:color="000000"/>
              <w:left w:val="single" w:sz="4" w:space="0" w:color="000000"/>
              <w:bottom w:val="single" w:sz="4" w:space="0" w:color="000000"/>
            </w:tcBorders>
            <w:shd w:val="clear" w:color="auto" w:fill="auto"/>
          </w:tcPr>
          <w:p w14:paraId="0755990A"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79DCDB36"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28D2AADE"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34F1D10E"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17" w:type="dxa"/>
            <w:tcBorders>
              <w:top w:val="single" w:sz="4" w:space="0" w:color="000000"/>
              <w:left w:val="single" w:sz="4" w:space="0" w:color="000000"/>
              <w:bottom w:val="single" w:sz="4" w:space="0" w:color="000000"/>
            </w:tcBorders>
            <w:shd w:val="clear" w:color="auto" w:fill="auto"/>
          </w:tcPr>
          <w:p w14:paraId="3BEDC7B9"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20" w:type="dxa"/>
            <w:tcBorders>
              <w:top w:val="single" w:sz="4" w:space="0" w:color="000000"/>
              <w:left w:val="single" w:sz="4" w:space="0" w:color="000000"/>
              <w:bottom w:val="single" w:sz="4" w:space="0" w:color="000000"/>
            </w:tcBorders>
            <w:shd w:val="clear" w:color="auto" w:fill="auto"/>
          </w:tcPr>
          <w:p w14:paraId="2C13E28B"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11E6BC46" w14:textId="667C88D6"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882</w:t>
            </w:r>
          </w:p>
        </w:tc>
        <w:tc>
          <w:tcPr>
            <w:tcW w:w="698" w:type="dxa"/>
            <w:tcBorders>
              <w:top w:val="single" w:sz="4" w:space="0" w:color="000000"/>
              <w:left w:val="single" w:sz="4" w:space="0" w:color="000000"/>
              <w:bottom w:val="single" w:sz="4" w:space="0" w:color="000000"/>
            </w:tcBorders>
            <w:shd w:val="clear" w:color="auto" w:fill="auto"/>
          </w:tcPr>
          <w:p w14:paraId="5BD191BC"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11D0BE01"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1015E4A3"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852" w:type="dxa"/>
            <w:tcBorders>
              <w:top w:val="single" w:sz="4" w:space="0" w:color="000000"/>
              <w:left w:val="single" w:sz="4" w:space="0" w:color="000000"/>
              <w:bottom w:val="single" w:sz="4" w:space="0" w:color="000000"/>
            </w:tcBorders>
            <w:shd w:val="clear" w:color="auto" w:fill="auto"/>
          </w:tcPr>
          <w:p w14:paraId="32F10480" w14:textId="4187DECF"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830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34680AF" w14:textId="18C66664"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882</w:t>
            </w:r>
          </w:p>
        </w:tc>
      </w:tr>
      <w:tr w:rsidR="00025A03" w:rsidRPr="004A086F" w14:paraId="5E44186B" w14:textId="77777777" w:rsidTr="00DF1A21">
        <w:trPr>
          <w:trHeight w:val="357"/>
        </w:trPr>
        <w:tc>
          <w:tcPr>
            <w:tcW w:w="425" w:type="dxa"/>
            <w:tcBorders>
              <w:top w:val="single" w:sz="4" w:space="0" w:color="000000"/>
              <w:left w:val="single" w:sz="4" w:space="0" w:color="000000"/>
              <w:bottom w:val="single" w:sz="4" w:space="0" w:color="000000"/>
            </w:tcBorders>
            <w:shd w:val="clear" w:color="auto" w:fill="auto"/>
          </w:tcPr>
          <w:p w14:paraId="45D565D7" w14:textId="2D55C8AF"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10</w:t>
            </w:r>
          </w:p>
        </w:tc>
        <w:tc>
          <w:tcPr>
            <w:tcW w:w="1133" w:type="dxa"/>
            <w:tcBorders>
              <w:top w:val="single" w:sz="4" w:space="0" w:color="000000"/>
              <w:left w:val="single" w:sz="4" w:space="0" w:color="000000"/>
              <w:bottom w:val="single" w:sz="4" w:space="0" w:color="000000"/>
            </w:tcBorders>
            <w:shd w:val="clear" w:color="auto" w:fill="auto"/>
          </w:tcPr>
          <w:p w14:paraId="26B0CD10" w14:textId="77777777" w:rsidR="004B5F4D" w:rsidRPr="00025A03" w:rsidRDefault="004B5F4D" w:rsidP="00D32F67">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Аміак</w:t>
            </w:r>
          </w:p>
        </w:tc>
        <w:tc>
          <w:tcPr>
            <w:tcW w:w="672" w:type="dxa"/>
            <w:tcBorders>
              <w:top w:val="single" w:sz="4" w:space="0" w:color="000000"/>
              <w:left w:val="single" w:sz="4" w:space="0" w:color="000000"/>
              <w:bottom w:val="single" w:sz="4" w:space="0" w:color="000000"/>
            </w:tcBorders>
            <w:shd w:val="clear" w:color="auto" w:fill="auto"/>
          </w:tcPr>
          <w:p w14:paraId="67B79E20"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0A3A1E20"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72" w:type="dxa"/>
            <w:tcBorders>
              <w:top w:val="single" w:sz="4" w:space="0" w:color="000000"/>
              <w:left w:val="single" w:sz="4" w:space="0" w:color="000000"/>
              <w:bottom w:val="single" w:sz="4" w:space="0" w:color="000000"/>
            </w:tcBorders>
            <w:shd w:val="clear" w:color="auto" w:fill="auto"/>
          </w:tcPr>
          <w:p w14:paraId="72A265B3"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30" w:type="dxa"/>
            <w:tcBorders>
              <w:top w:val="single" w:sz="4" w:space="0" w:color="000000"/>
              <w:left w:val="single" w:sz="4" w:space="0" w:color="000000"/>
              <w:bottom w:val="single" w:sz="4" w:space="0" w:color="000000"/>
            </w:tcBorders>
            <w:shd w:val="clear" w:color="auto" w:fill="auto"/>
          </w:tcPr>
          <w:p w14:paraId="5B246715"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17" w:type="dxa"/>
            <w:tcBorders>
              <w:top w:val="single" w:sz="4" w:space="0" w:color="000000"/>
              <w:left w:val="single" w:sz="4" w:space="0" w:color="000000"/>
              <w:bottom w:val="single" w:sz="4" w:space="0" w:color="000000"/>
            </w:tcBorders>
            <w:shd w:val="clear" w:color="auto" w:fill="auto"/>
          </w:tcPr>
          <w:p w14:paraId="1E936F6A"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20" w:type="dxa"/>
            <w:tcBorders>
              <w:top w:val="single" w:sz="4" w:space="0" w:color="000000"/>
              <w:left w:val="single" w:sz="4" w:space="0" w:color="000000"/>
              <w:bottom w:val="single" w:sz="4" w:space="0" w:color="000000"/>
            </w:tcBorders>
            <w:shd w:val="clear" w:color="auto" w:fill="auto"/>
          </w:tcPr>
          <w:p w14:paraId="192606BC"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33" w:type="dxa"/>
            <w:tcBorders>
              <w:top w:val="single" w:sz="4" w:space="0" w:color="000000"/>
              <w:left w:val="single" w:sz="4" w:space="0" w:color="000000"/>
              <w:bottom w:val="single" w:sz="4" w:space="0" w:color="000000"/>
            </w:tcBorders>
            <w:shd w:val="clear" w:color="auto" w:fill="auto"/>
          </w:tcPr>
          <w:p w14:paraId="62DD09E0"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98" w:type="dxa"/>
            <w:tcBorders>
              <w:top w:val="single" w:sz="4" w:space="0" w:color="000000"/>
              <w:left w:val="single" w:sz="4" w:space="0" w:color="000000"/>
              <w:bottom w:val="single" w:sz="4" w:space="0" w:color="000000"/>
            </w:tcBorders>
            <w:shd w:val="clear" w:color="auto" w:fill="auto"/>
          </w:tcPr>
          <w:p w14:paraId="54D0BD53" w14:textId="1A714D4E"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sidRPr="005A00E9">
              <w:rPr>
                <w:rFonts w:ascii="Times New Roman" w:eastAsia="Times New Roman" w:hAnsi="Times New Roman" w:cs="Times New Roman"/>
                <w:color w:val="auto"/>
                <w:sz w:val="20"/>
                <w:szCs w:val="20"/>
                <w:lang w:eastAsia="zh-CN" w:bidi="ar-SA"/>
              </w:rPr>
              <w:t>1118</w:t>
            </w:r>
          </w:p>
        </w:tc>
        <w:tc>
          <w:tcPr>
            <w:tcW w:w="640" w:type="dxa"/>
            <w:tcBorders>
              <w:top w:val="single" w:sz="4" w:space="0" w:color="000000"/>
              <w:left w:val="single" w:sz="4" w:space="0" w:color="000000"/>
              <w:bottom w:val="single" w:sz="4" w:space="0" w:color="000000"/>
            </w:tcBorders>
            <w:shd w:val="clear" w:color="auto" w:fill="auto"/>
          </w:tcPr>
          <w:p w14:paraId="66FC0905"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6DF2E5EC" w14:textId="7A9BB6BD"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1118</w:t>
            </w:r>
          </w:p>
        </w:tc>
        <w:tc>
          <w:tcPr>
            <w:tcW w:w="852" w:type="dxa"/>
            <w:tcBorders>
              <w:top w:val="single" w:sz="4" w:space="0" w:color="000000"/>
              <w:left w:val="single" w:sz="4" w:space="0" w:color="000000"/>
              <w:bottom w:val="single" w:sz="4" w:space="0" w:color="000000"/>
            </w:tcBorders>
            <w:shd w:val="clear" w:color="auto" w:fill="auto"/>
          </w:tcPr>
          <w:p w14:paraId="1A6B7829" w14:textId="4CD1BAF1"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2040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7ED8640" w14:textId="2F33E9FB"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2236</w:t>
            </w:r>
          </w:p>
        </w:tc>
      </w:tr>
      <w:tr w:rsidR="00025A03" w:rsidRPr="004A086F" w14:paraId="1945A926" w14:textId="77777777" w:rsidTr="00DF1A21">
        <w:trPr>
          <w:trHeight w:val="376"/>
        </w:trPr>
        <w:tc>
          <w:tcPr>
            <w:tcW w:w="425" w:type="dxa"/>
            <w:tcBorders>
              <w:top w:val="single" w:sz="4" w:space="0" w:color="000000"/>
              <w:left w:val="single" w:sz="4" w:space="0" w:color="000000"/>
              <w:bottom w:val="single" w:sz="4" w:space="0" w:color="000000"/>
            </w:tcBorders>
            <w:shd w:val="clear" w:color="auto" w:fill="auto"/>
          </w:tcPr>
          <w:p w14:paraId="7569B289" w14:textId="7C4D1F48" w:rsidR="004B5F4D" w:rsidRPr="007669EB" w:rsidRDefault="007669EB" w:rsidP="004B5F4D">
            <w:pPr>
              <w:widowControl/>
              <w:suppressAutoHyphens/>
              <w:jc w:val="center"/>
              <w:rPr>
                <w:rFonts w:ascii="Times New Roman" w:eastAsia="Times New Roman" w:hAnsi="Times New Roman" w:cs="Times New Roman"/>
                <w:color w:val="auto"/>
                <w:sz w:val="20"/>
                <w:szCs w:val="20"/>
                <w:lang w:eastAsia="zh-CN" w:bidi="ar-SA"/>
              </w:rPr>
            </w:pPr>
            <w:r w:rsidRPr="007669EB">
              <w:rPr>
                <w:rFonts w:ascii="Times New Roman" w:eastAsia="Times New Roman" w:hAnsi="Times New Roman" w:cs="Times New Roman"/>
                <w:color w:val="auto"/>
                <w:sz w:val="20"/>
                <w:szCs w:val="20"/>
                <w:lang w:eastAsia="zh-CN" w:bidi="ar-SA"/>
              </w:rPr>
              <w:t>11</w:t>
            </w:r>
          </w:p>
        </w:tc>
        <w:tc>
          <w:tcPr>
            <w:tcW w:w="1133" w:type="dxa"/>
            <w:tcBorders>
              <w:top w:val="single" w:sz="4" w:space="0" w:color="000000"/>
              <w:left w:val="single" w:sz="4" w:space="0" w:color="000000"/>
              <w:bottom w:val="single" w:sz="4" w:space="0" w:color="000000"/>
            </w:tcBorders>
            <w:shd w:val="clear" w:color="auto" w:fill="auto"/>
          </w:tcPr>
          <w:p w14:paraId="607CA35B" w14:textId="77777777" w:rsidR="005A00E9" w:rsidRPr="00025A03" w:rsidRDefault="004B5F4D"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Формаль</w:t>
            </w:r>
          </w:p>
          <w:p w14:paraId="72F320A9" w14:textId="7DC743B0" w:rsidR="004B5F4D" w:rsidRPr="00025A03" w:rsidRDefault="004B5F4D" w:rsidP="007669EB">
            <w:pPr>
              <w:widowControl/>
              <w:suppressAutoHyphens/>
              <w:rPr>
                <w:rFonts w:ascii="Times New Roman" w:eastAsia="Times New Roman" w:hAnsi="Times New Roman" w:cs="Times New Roman"/>
                <w:color w:val="auto"/>
                <w:sz w:val="20"/>
                <w:szCs w:val="20"/>
                <w:lang w:eastAsia="zh-CN" w:bidi="ar-SA"/>
              </w:rPr>
            </w:pPr>
            <w:r w:rsidRPr="00025A03">
              <w:rPr>
                <w:rFonts w:ascii="Times New Roman" w:eastAsia="Times New Roman" w:hAnsi="Times New Roman" w:cs="Times New Roman"/>
                <w:color w:val="auto"/>
                <w:sz w:val="20"/>
                <w:szCs w:val="20"/>
                <w:lang w:eastAsia="zh-CN" w:bidi="ar-SA"/>
              </w:rPr>
              <w:t>дегід</w:t>
            </w:r>
          </w:p>
        </w:tc>
        <w:tc>
          <w:tcPr>
            <w:tcW w:w="672" w:type="dxa"/>
            <w:tcBorders>
              <w:top w:val="single" w:sz="4" w:space="0" w:color="000000"/>
              <w:left w:val="single" w:sz="4" w:space="0" w:color="000000"/>
              <w:bottom w:val="single" w:sz="4" w:space="0" w:color="000000"/>
            </w:tcBorders>
            <w:shd w:val="clear" w:color="auto" w:fill="auto"/>
          </w:tcPr>
          <w:p w14:paraId="7438ED00" w14:textId="20D739A4"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sidRPr="005A00E9">
              <w:rPr>
                <w:rFonts w:ascii="Times New Roman" w:eastAsia="Times New Roman" w:hAnsi="Times New Roman" w:cs="Times New Roman"/>
                <w:color w:val="auto"/>
                <w:sz w:val="20"/>
                <w:szCs w:val="20"/>
                <w:lang w:eastAsia="zh-CN" w:bidi="ar-SA"/>
              </w:rPr>
              <w:t>1104</w:t>
            </w:r>
          </w:p>
        </w:tc>
        <w:tc>
          <w:tcPr>
            <w:tcW w:w="672" w:type="dxa"/>
            <w:tcBorders>
              <w:top w:val="single" w:sz="4" w:space="0" w:color="000000"/>
              <w:left w:val="single" w:sz="4" w:space="0" w:color="000000"/>
              <w:bottom w:val="single" w:sz="4" w:space="0" w:color="000000"/>
            </w:tcBorders>
            <w:shd w:val="clear" w:color="auto" w:fill="auto"/>
          </w:tcPr>
          <w:p w14:paraId="46E911B6" w14:textId="05FBDD93"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1115</w:t>
            </w:r>
          </w:p>
        </w:tc>
        <w:tc>
          <w:tcPr>
            <w:tcW w:w="672" w:type="dxa"/>
            <w:tcBorders>
              <w:top w:val="single" w:sz="4" w:space="0" w:color="000000"/>
              <w:left w:val="single" w:sz="4" w:space="0" w:color="000000"/>
              <w:bottom w:val="single" w:sz="4" w:space="0" w:color="000000"/>
            </w:tcBorders>
            <w:shd w:val="clear" w:color="auto" w:fill="auto"/>
          </w:tcPr>
          <w:p w14:paraId="76593E91" w14:textId="0FF825E5"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1104</w:t>
            </w:r>
          </w:p>
        </w:tc>
        <w:tc>
          <w:tcPr>
            <w:tcW w:w="730" w:type="dxa"/>
            <w:tcBorders>
              <w:top w:val="single" w:sz="4" w:space="0" w:color="000000"/>
              <w:left w:val="single" w:sz="4" w:space="0" w:color="000000"/>
              <w:bottom w:val="single" w:sz="4" w:space="0" w:color="000000"/>
            </w:tcBorders>
            <w:shd w:val="clear" w:color="auto" w:fill="auto"/>
          </w:tcPr>
          <w:p w14:paraId="58C23D81"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17" w:type="dxa"/>
            <w:tcBorders>
              <w:top w:val="single" w:sz="4" w:space="0" w:color="000000"/>
              <w:left w:val="single" w:sz="4" w:space="0" w:color="000000"/>
              <w:bottom w:val="single" w:sz="4" w:space="0" w:color="000000"/>
            </w:tcBorders>
            <w:shd w:val="clear" w:color="auto" w:fill="auto"/>
          </w:tcPr>
          <w:p w14:paraId="2EBE6F3B" w14:textId="648E4F40"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1127</w:t>
            </w:r>
          </w:p>
        </w:tc>
        <w:tc>
          <w:tcPr>
            <w:tcW w:w="620" w:type="dxa"/>
            <w:tcBorders>
              <w:top w:val="single" w:sz="4" w:space="0" w:color="000000"/>
              <w:left w:val="single" w:sz="4" w:space="0" w:color="000000"/>
              <w:bottom w:val="single" w:sz="4" w:space="0" w:color="000000"/>
            </w:tcBorders>
            <w:shd w:val="clear" w:color="auto" w:fill="auto"/>
          </w:tcPr>
          <w:p w14:paraId="5ABDFD74" w14:textId="44A35AA8" w:rsidR="004B5F4D" w:rsidRPr="005A00E9" w:rsidRDefault="005A00E9" w:rsidP="00697588">
            <w:pPr>
              <w:widowControl/>
              <w:tabs>
                <w:tab w:val="center" w:pos="305"/>
              </w:tabs>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1115</w:t>
            </w:r>
          </w:p>
        </w:tc>
        <w:tc>
          <w:tcPr>
            <w:tcW w:w="633" w:type="dxa"/>
            <w:tcBorders>
              <w:top w:val="single" w:sz="4" w:space="0" w:color="000000"/>
              <w:left w:val="single" w:sz="4" w:space="0" w:color="000000"/>
              <w:bottom w:val="single" w:sz="4" w:space="0" w:color="000000"/>
            </w:tcBorders>
            <w:shd w:val="clear" w:color="auto" w:fill="auto"/>
          </w:tcPr>
          <w:p w14:paraId="45B12EDF" w14:textId="72F9E295" w:rsidR="004B5F4D" w:rsidRPr="005A00E9" w:rsidRDefault="005A00E9" w:rsidP="005A00E9">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1101</w:t>
            </w:r>
          </w:p>
        </w:tc>
        <w:tc>
          <w:tcPr>
            <w:tcW w:w="698" w:type="dxa"/>
            <w:tcBorders>
              <w:top w:val="single" w:sz="4" w:space="0" w:color="000000"/>
              <w:left w:val="single" w:sz="4" w:space="0" w:color="000000"/>
              <w:bottom w:val="single" w:sz="4" w:space="0" w:color="000000"/>
            </w:tcBorders>
            <w:shd w:val="clear" w:color="auto" w:fill="auto"/>
          </w:tcPr>
          <w:p w14:paraId="395FF1C9"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640" w:type="dxa"/>
            <w:tcBorders>
              <w:top w:val="single" w:sz="4" w:space="0" w:color="000000"/>
              <w:left w:val="single" w:sz="4" w:space="0" w:color="000000"/>
              <w:bottom w:val="single" w:sz="4" w:space="0" w:color="000000"/>
            </w:tcBorders>
            <w:shd w:val="clear" w:color="auto" w:fill="auto"/>
          </w:tcPr>
          <w:p w14:paraId="30CB7E84" w14:textId="77777777" w:rsidR="004B5F4D" w:rsidRPr="005A00E9" w:rsidRDefault="004B5F4D" w:rsidP="00697588">
            <w:pPr>
              <w:widowControl/>
              <w:suppressAutoHyphens/>
              <w:snapToGrid w:val="0"/>
              <w:jc w:val="center"/>
              <w:rPr>
                <w:rFonts w:ascii="Times New Roman" w:eastAsia="Times New Roman" w:hAnsi="Times New Roman" w:cs="Times New Roman"/>
                <w:color w:val="auto"/>
                <w:sz w:val="20"/>
                <w:szCs w:val="20"/>
                <w:lang w:eastAsia="zh-CN" w:bidi="ar-SA"/>
              </w:rPr>
            </w:pPr>
          </w:p>
        </w:tc>
        <w:tc>
          <w:tcPr>
            <w:tcW w:w="708" w:type="dxa"/>
            <w:tcBorders>
              <w:top w:val="single" w:sz="4" w:space="0" w:color="000000"/>
              <w:left w:val="single" w:sz="4" w:space="0" w:color="000000"/>
              <w:bottom w:val="single" w:sz="4" w:space="0" w:color="000000"/>
            </w:tcBorders>
            <w:shd w:val="clear" w:color="auto" w:fill="auto"/>
          </w:tcPr>
          <w:p w14:paraId="09C16745" w14:textId="5A781121" w:rsidR="004B5F4D" w:rsidRPr="005A00E9" w:rsidRDefault="005A00E9"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1118</w:t>
            </w:r>
          </w:p>
        </w:tc>
        <w:tc>
          <w:tcPr>
            <w:tcW w:w="852" w:type="dxa"/>
            <w:tcBorders>
              <w:top w:val="single" w:sz="4" w:space="0" w:color="000000"/>
              <w:left w:val="single" w:sz="4" w:space="0" w:color="000000"/>
              <w:bottom w:val="single" w:sz="4" w:space="0" w:color="000000"/>
            </w:tcBorders>
            <w:shd w:val="clear" w:color="auto" w:fill="auto"/>
          </w:tcPr>
          <w:p w14:paraId="5BA38952" w14:textId="6A7DF859"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7140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BD80507" w14:textId="3285B0D5" w:rsidR="004B5F4D" w:rsidRPr="005A00E9" w:rsidRDefault="005D7A08" w:rsidP="00697588">
            <w:pPr>
              <w:widowControl/>
              <w:suppressAutoHyphens/>
              <w:jc w:val="center"/>
              <w:rPr>
                <w:rFonts w:ascii="Times New Roman" w:eastAsia="Times New Roman" w:hAnsi="Times New Roman" w:cs="Times New Roman"/>
                <w:color w:val="auto"/>
                <w:sz w:val="20"/>
                <w:szCs w:val="20"/>
                <w:lang w:eastAsia="zh-CN" w:bidi="ar-SA"/>
              </w:rPr>
            </w:pPr>
            <w:r>
              <w:rPr>
                <w:rFonts w:ascii="Times New Roman" w:eastAsia="Times New Roman" w:hAnsi="Times New Roman" w:cs="Times New Roman"/>
                <w:color w:val="auto"/>
                <w:sz w:val="20"/>
                <w:szCs w:val="20"/>
                <w:lang w:eastAsia="zh-CN" w:bidi="ar-SA"/>
              </w:rPr>
              <w:t>7784</w:t>
            </w:r>
          </w:p>
        </w:tc>
      </w:tr>
      <w:tr w:rsidR="00025A03" w:rsidRPr="004A086F" w14:paraId="30E79B99" w14:textId="77777777" w:rsidTr="00DF1A21">
        <w:trPr>
          <w:trHeight w:val="291"/>
        </w:trPr>
        <w:tc>
          <w:tcPr>
            <w:tcW w:w="8220" w:type="dxa"/>
            <w:gridSpan w:val="12"/>
            <w:tcBorders>
              <w:top w:val="single" w:sz="4" w:space="0" w:color="000000"/>
              <w:left w:val="single" w:sz="4" w:space="0" w:color="000000"/>
              <w:bottom w:val="single" w:sz="4" w:space="0" w:color="000000"/>
            </w:tcBorders>
            <w:shd w:val="clear" w:color="auto" w:fill="auto"/>
          </w:tcPr>
          <w:p w14:paraId="2076D4D9" w14:textId="77777777" w:rsidR="004B5F4D" w:rsidRPr="004701C7"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4701C7">
              <w:rPr>
                <w:rFonts w:ascii="Times New Roman" w:eastAsia="Times New Roman" w:hAnsi="Times New Roman" w:cs="Times New Roman"/>
                <w:color w:val="auto"/>
                <w:sz w:val="22"/>
                <w:szCs w:val="22"/>
                <w:lang w:eastAsia="zh-CN" w:bidi="ar-SA"/>
              </w:rPr>
              <w:t xml:space="preserve">РАЗОМ : </w:t>
            </w:r>
          </w:p>
        </w:tc>
        <w:tc>
          <w:tcPr>
            <w:tcW w:w="852" w:type="dxa"/>
            <w:tcBorders>
              <w:top w:val="single" w:sz="4" w:space="0" w:color="000000"/>
              <w:left w:val="single" w:sz="4" w:space="0" w:color="000000"/>
              <w:bottom w:val="single" w:sz="4" w:space="0" w:color="000000"/>
            </w:tcBorders>
            <w:shd w:val="clear" w:color="auto" w:fill="auto"/>
          </w:tcPr>
          <w:p w14:paraId="09D04B99" w14:textId="52151A90" w:rsidR="004B5F4D" w:rsidRPr="005D7A08" w:rsidRDefault="005D7A08" w:rsidP="004B5F4D">
            <w:pPr>
              <w:widowControl/>
              <w:suppressAutoHyphens/>
              <w:jc w:val="center"/>
              <w:rPr>
                <w:rFonts w:ascii="Times New Roman" w:eastAsia="Times New Roman" w:hAnsi="Times New Roman" w:cs="Times New Roman"/>
                <w:color w:val="auto"/>
                <w:sz w:val="20"/>
                <w:szCs w:val="20"/>
                <w:lang w:eastAsia="zh-CN" w:bidi="ar-SA"/>
              </w:rPr>
            </w:pPr>
            <w:r w:rsidRPr="005D7A08">
              <w:rPr>
                <w:rFonts w:ascii="Times New Roman" w:eastAsia="Times New Roman" w:hAnsi="Times New Roman" w:cs="Times New Roman"/>
                <w:color w:val="auto"/>
                <w:sz w:val="20"/>
                <w:szCs w:val="20"/>
                <w:lang w:eastAsia="zh-CN" w:bidi="ar-SA"/>
              </w:rPr>
              <w:t>15660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6F0D9FE" w14:textId="2F447F21" w:rsidR="004B5F4D" w:rsidRPr="005D7A08" w:rsidRDefault="005D7A08" w:rsidP="004B5F4D">
            <w:pPr>
              <w:widowControl/>
              <w:suppressAutoHyphens/>
              <w:snapToGrid w:val="0"/>
              <w:jc w:val="center"/>
              <w:rPr>
                <w:rFonts w:ascii="Times New Roman" w:eastAsia="Times New Roman" w:hAnsi="Times New Roman" w:cs="Times New Roman"/>
                <w:color w:val="auto"/>
                <w:sz w:val="20"/>
                <w:szCs w:val="20"/>
                <w:lang w:eastAsia="zh-CN" w:bidi="ar-SA"/>
              </w:rPr>
            </w:pPr>
            <w:r w:rsidRPr="005D7A08">
              <w:rPr>
                <w:rFonts w:ascii="Times New Roman" w:eastAsia="Times New Roman" w:hAnsi="Times New Roman" w:cs="Times New Roman"/>
                <w:color w:val="auto"/>
                <w:sz w:val="20"/>
                <w:szCs w:val="20"/>
                <w:lang w:eastAsia="zh-CN" w:bidi="ar-SA"/>
              </w:rPr>
              <w:t>17114</w:t>
            </w:r>
          </w:p>
        </w:tc>
      </w:tr>
      <w:tr w:rsidR="00025A03" w:rsidRPr="004A086F" w14:paraId="2FBD3B79" w14:textId="77777777" w:rsidTr="00DF1A21">
        <w:trPr>
          <w:trHeight w:val="291"/>
        </w:trPr>
        <w:tc>
          <w:tcPr>
            <w:tcW w:w="8220" w:type="dxa"/>
            <w:gridSpan w:val="12"/>
            <w:tcBorders>
              <w:top w:val="single" w:sz="4" w:space="0" w:color="000000"/>
              <w:left w:val="single" w:sz="4" w:space="0" w:color="000000"/>
              <w:bottom w:val="single" w:sz="4" w:space="0" w:color="000000"/>
            </w:tcBorders>
            <w:shd w:val="clear" w:color="auto" w:fill="auto"/>
          </w:tcPr>
          <w:p w14:paraId="40490A82" w14:textId="5E5883E9" w:rsidR="004B5F4D" w:rsidRPr="004701C7"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4701C7">
              <w:rPr>
                <w:rFonts w:ascii="Times New Roman" w:eastAsia="Times New Roman" w:hAnsi="Times New Roman" w:cs="Times New Roman"/>
                <w:color w:val="auto"/>
                <w:sz w:val="22"/>
                <w:szCs w:val="22"/>
                <w:lang w:eastAsia="zh-CN" w:bidi="ar-SA"/>
              </w:rPr>
              <w:t>ВСЬОГО ПО МІСТУ:</w:t>
            </w:r>
            <w:r w:rsidR="00BD3585" w:rsidRPr="004701C7">
              <w:rPr>
                <w:rFonts w:ascii="Times New Roman" w:eastAsia="Times New Roman" w:hAnsi="Times New Roman" w:cs="Times New Roman"/>
                <w:color w:val="auto"/>
                <w:sz w:val="22"/>
                <w:szCs w:val="22"/>
                <w:lang w:eastAsia="zh-CN" w:bidi="ar-SA"/>
              </w:rPr>
              <w:t xml:space="preserve"> </w:t>
            </w:r>
          </w:p>
        </w:tc>
        <w:tc>
          <w:tcPr>
            <w:tcW w:w="852" w:type="dxa"/>
            <w:tcBorders>
              <w:top w:val="single" w:sz="4" w:space="0" w:color="000000"/>
              <w:left w:val="single" w:sz="4" w:space="0" w:color="000000"/>
              <w:bottom w:val="single" w:sz="4" w:space="0" w:color="000000"/>
            </w:tcBorders>
            <w:shd w:val="clear" w:color="auto" w:fill="auto"/>
          </w:tcPr>
          <w:p w14:paraId="4D24F378" w14:textId="0B201331" w:rsidR="004B5F4D" w:rsidRPr="005D7A08" w:rsidRDefault="005D7A08" w:rsidP="004B5F4D">
            <w:pPr>
              <w:widowControl/>
              <w:suppressAutoHyphens/>
              <w:jc w:val="center"/>
              <w:rPr>
                <w:rFonts w:ascii="Times New Roman" w:eastAsia="Times New Roman" w:hAnsi="Times New Roman" w:cs="Times New Roman"/>
                <w:color w:val="auto"/>
                <w:sz w:val="20"/>
                <w:szCs w:val="20"/>
                <w:lang w:eastAsia="zh-CN" w:bidi="ar-SA"/>
              </w:rPr>
            </w:pPr>
            <w:r w:rsidRPr="005D7A08">
              <w:rPr>
                <w:rFonts w:ascii="Times New Roman" w:eastAsia="Times New Roman" w:hAnsi="Times New Roman" w:cs="Times New Roman"/>
                <w:color w:val="auto"/>
                <w:sz w:val="20"/>
                <w:szCs w:val="20"/>
                <w:lang w:eastAsia="zh-CN" w:bidi="ar-SA"/>
              </w:rPr>
              <w:t>45610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D9D1F0F" w14:textId="4924C79F" w:rsidR="004B5F4D" w:rsidRPr="005D7A08" w:rsidRDefault="005D7A08" w:rsidP="004B5F4D">
            <w:pPr>
              <w:widowControl/>
              <w:suppressAutoHyphens/>
              <w:jc w:val="center"/>
              <w:rPr>
                <w:rFonts w:ascii="Times New Roman" w:eastAsia="Times New Roman" w:hAnsi="Times New Roman" w:cs="Times New Roman"/>
                <w:color w:val="auto"/>
                <w:sz w:val="20"/>
                <w:szCs w:val="20"/>
                <w:lang w:eastAsia="zh-CN" w:bidi="ar-SA"/>
              </w:rPr>
            </w:pPr>
            <w:r w:rsidRPr="005D7A08">
              <w:rPr>
                <w:rFonts w:ascii="Times New Roman" w:eastAsia="Times New Roman" w:hAnsi="Times New Roman" w:cs="Times New Roman"/>
                <w:color w:val="auto"/>
                <w:sz w:val="20"/>
                <w:szCs w:val="20"/>
                <w:lang w:eastAsia="zh-CN" w:bidi="ar-SA"/>
              </w:rPr>
              <w:t>49530</w:t>
            </w:r>
          </w:p>
        </w:tc>
      </w:tr>
    </w:tbl>
    <w:p w14:paraId="130E07E5" w14:textId="77A871EB" w:rsidR="000B014B" w:rsidRDefault="000B014B" w:rsidP="000938F9">
      <w:pPr>
        <w:autoSpaceDE w:val="0"/>
        <w:autoSpaceDN w:val="0"/>
        <w:adjustRightInd w:val="0"/>
        <w:spacing w:after="40"/>
        <w:ind w:right="420" w:firstLine="567"/>
        <w:jc w:val="both"/>
        <w:rPr>
          <w:rFonts w:ascii="Times New Roman" w:hAnsi="Times New Roman"/>
          <w:bCs/>
          <w:sz w:val="16"/>
          <w:szCs w:val="16"/>
          <w:highlight w:val="yellow"/>
        </w:rPr>
      </w:pPr>
    </w:p>
    <w:p w14:paraId="14273285" w14:textId="60406E84" w:rsidR="000B014B" w:rsidRDefault="000B014B" w:rsidP="000938F9">
      <w:pPr>
        <w:autoSpaceDE w:val="0"/>
        <w:autoSpaceDN w:val="0"/>
        <w:adjustRightInd w:val="0"/>
        <w:spacing w:after="40"/>
        <w:ind w:right="420" w:firstLine="567"/>
        <w:jc w:val="both"/>
        <w:rPr>
          <w:rFonts w:ascii="Times New Roman" w:hAnsi="Times New Roman"/>
          <w:bCs/>
          <w:sz w:val="16"/>
          <w:szCs w:val="16"/>
          <w:highlight w:val="yellow"/>
        </w:rPr>
      </w:pPr>
    </w:p>
    <w:p w14:paraId="22DCB850" w14:textId="77777777" w:rsidR="006279B4" w:rsidRDefault="006279B4" w:rsidP="000938F9">
      <w:pPr>
        <w:autoSpaceDE w:val="0"/>
        <w:autoSpaceDN w:val="0"/>
        <w:adjustRightInd w:val="0"/>
        <w:spacing w:after="40"/>
        <w:ind w:right="420" w:firstLine="567"/>
        <w:jc w:val="both"/>
        <w:rPr>
          <w:rFonts w:ascii="Times New Roman" w:hAnsi="Times New Roman"/>
          <w:bCs/>
          <w:sz w:val="16"/>
          <w:szCs w:val="16"/>
          <w:highlight w:val="yellow"/>
        </w:rPr>
      </w:pPr>
    </w:p>
    <w:p w14:paraId="0F660781" w14:textId="7BF36288" w:rsidR="00FB7EDD" w:rsidRPr="00341ECB" w:rsidRDefault="00DC3659" w:rsidP="000938F9">
      <w:pPr>
        <w:autoSpaceDE w:val="0"/>
        <w:autoSpaceDN w:val="0"/>
        <w:adjustRightInd w:val="0"/>
        <w:spacing w:after="40"/>
        <w:ind w:right="420" w:firstLine="567"/>
        <w:jc w:val="both"/>
        <w:rPr>
          <w:rFonts w:ascii="Times New Roman" w:hAnsi="Times New Roman"/>
          <w:bCs/>
          <w:sz w:val="26"/>
          <w:szCs w:val="26"/>
        </w:rPr>
      </w:pPr>
      <w:r w:rsidRPr="00BD4EFE">
        <w:rPr>
          <w:rFonts w:ascii="Times New Roman" w:hAnsi="Times New Roman"/>
          <w:bCs/>
          <w:sz w:val="26"/>
          <w:szCs w:val="26"/>
        </w:rPr>
        <w:t>В таблиці</w:t>
      </w:r>
      <w:r w:rsidR="00272383" w:rsidRPr="00BD4EFE">
        <w:rPr>
          <w:rFonts w:ascii="Times New Roman" w:hAnsi="Times New Roman"/>
          <w:bCs/>
          <w:sz w:val="26"/>
          <w:szCs w:val="26"/>
        </w:rPr>
        <w:t> </w:t>
      </w:r>
      <w:r w:rsidR="00AB3BCE" w:rsidRPr="00BD4EFE">
        <w:rPr>
          <w:rFonts w:ascii="Times New Roman" w:hAnsi="Times New Roman"/>
          <w:bCs/>
          <w:sz w:val="26"/>
          <w:szCs w:val="26"/>
        </w:rPr>
        <w:t>2.</w:t>
      </w:r>
      <w:r w:rsidR="00CB0E64" w:rsidRPr="00BD4EFE">
        <w:rPr>
          <w:rFonts w:ascii="Times New Roman" w:hAnsi="Times New Roman"/>
          <w:bCs/>
          <w:sz w:val="26"/>
          <w:szCs w:val="26"/>
        </w:rPr>
        <w:t>2</w:t>
      </w:r>
      <w:r w:rsidR="00AB3BCE" w:rsidRPr="00BD4EFE">
        <w:rPr>
          <w:rFonts w:ascii="Times New Roman" w:hAnsi="Times New Roman"/>
          <w:bCs/>
          <w:sz w:val="26"/>
          <w:szCs w:val="26"/>
        </w:rPr>
        <w:t>.</w:t>
      </w:r>
      <w:r w:rsidR="00FB7EDD" w:rsidRPr="00BD4EFE">
        <w:rPr>
          <w:rFonts w:ascii="Times New Roman" w:hAnsi="Times New Roman"/>
          <w:bCs/>
          <w:sz w:val="26"/>
          <w:szCs w:val="26"/>
        </w:rPr>
        <w:t xml:space="preserve"> </w:t>
      </w:r>
      <w:r w:rsidR="0085623D" w:rsidRPr="00341ECB">
        <w:rPr>
          <w:rFonts w:ascii="Times New Roman" w:hAnsi="Times New Roman"/>
          <w:bCs/>
          <w:sz w:val="26"/>
          <w:szCs w:val="26"/>
        </w:rPr>
        <w:t>на</w:t>
      </w:r>
      <w:r w:rsidR="00FB7EDD" w:rsidRPr="00341ECB">
        <w:rPr>
          <w:rFonts w:ascii="Times New Roman" w:hAnsi="Times New Roman"/>
          <w:bCs/>
          <w:sz w:val="26"/>
          <w:szCs w:val="26"/>
        </w:rPr>
        <w:t>ведені дані про зміни середнього рівня забруднення атмосферного повітря міста за 5</w:t>
      </w:r>
      <w:r w:rsidR="00A81E2A" w:rsidRPr="00341ECB">
        <w:rPr>
          <w:rFonts w:ascii="Times New Roman" w:hAnsi="Times New Roman"/>
          <w:bCs/>
          <w:sz w:val="26"/>
          <w:szCs w:val="26"/>
        </w:rPr>
        <w:t> </w:t>
      </w:r>
      <w:r w:rsidR="00341ECB">
        <w:rPr>
          <w:rFonts w:ascii="Times New Roman" w:hAnsi="Times New Roman"/>
          <w:bCs/>
          <w:sz w:val="26"/>
          <w:szCs w:val="26"/>
        </w:rPr>
        <w:t>років (2020</w:t>
      </w:r>
      <w:r w:rsidR="00222CEB" w:rsidRPr="00341ECB">
        <w:rPr>
          <w:rFonts w:ascii="Times New Roman" w:hAnsi="Times New Roman"/>
          <w:bCs/>
          <w:sz w:val="26"/>
          <w:szCs w:val="26"/>
        </w:rPr>
        <w:t>–</w:t>
      </w:r>
      <w:r w:rsidR="00FB7EDD" w:rsidRPr="00341ECB">
        <w:rPr>
          <w:rFonts w:ascii="Times New Roman" w:hAnsi="Times New Roman"/>
          <w:bCs/>
          <w:sz w:val="26"/>
          <w:szCs w:val="26"/>
        </w:rPr>
        <w:t>20</w:t>
      </w:r>
      <w:r w:rsidR="00A81E2A" w:rsidRPr="00341ECB">
        <w:rPr>
          <w:rFonts w:ascii="Times New Roman" w:hAnsi="Times New Roman"/>
          <w:bCs/>
          <w:sz w:val="26"/>
          <w:szCs w:val="26"/>
        </w:rPr>
        <w:t>2</w:t>
      </w:r>
      <w:r w:rsidR="00341ECB">
        <w:rPr>
          <w:rFonts w:ascii="Times New Roman" w:hAnsi="Times New Roman"/>
          <w:bCs/>
          <w:sz w:val="26"/>
          <w:szCs w:val="26"/>
        </w:rPr>
        <w:t>4</w:t>
      </w:r>
      <w:r w:rsidR="00A81E2A" w:rsidRPr="00341ECB">
        <w:rPr>
          <w:rFonts w:ascii="Times New Roman" w:hAnsi="Times New Roman"/>
          <w:bCs/>
          <w:sz w:val="26"/>
          <w:szCs w:val="26"/>
        </w:rPr>
        <w:t> </w:t>
      </w:r>
      <w:r w:rsidR="00FB7EDD" w:rsidRPr="00341ECB">
        <w:rPr>
          <w:rFonts w:ascii="Times New Roman" w:hAnsi="Times New Roman"/>
          <w:bCs/>
          <w:sz w:val="26"/>
          <w:szCs w:val="26"/>
        </w:rPr>
        <w:t>роки).</w:t>
      </w:r>
    </w:p>
    <w:p w14:paraId="74533AC8" w14:textId="0B23ED01" w:rsidR="001C5855" w:rsidRDefault="001C5855" w:rsidP="00DE1851">
      <w:pPr>
        <w:autoSpaceDE w:val="0"/>
        <w:autoSpaceDN w:val="0"/>
        <w:adjustRightInd w:val="0"/>
        <w:ind w:right="417" w:firstLine="567"/>
        <w:jc w:val="both"/>
        <w:rPr>
          <w:rFonts w:ascii="Times New Roman" w:hAnsi="Times New Roman"/>
          <w:bCs/>
          <w:sz w:val="16"/>
          <w:szCs w:val="16"/>
          <w:highlight w:val="yellow"/>
        </w:rPr>
      </w:pPr>
    </w:p>
    <w:p w14:paraId="7C47FEAD" w14:textId="03507BA0" w:rsidR="006279B4" w:rsidRDefault="006279B4" w:rsidP="00DE1851">
      <w:pPr>
        <w:autoSpaceDE w:val="0"/>
        <w:autoSpaceDN w:val="0"/>
        <w:adjustRightInd w:val="0"/>
        <w:ind w:right="417" w:firstLine="567"/>
        <w:jc w:val="both"/>
        <w:rPr>
          <w:rFonts w:ascii="Times New Roman" w:hAnsi="Times New Roman"/>
          <w:bCs/>
          <w:sz w:val="16"/>
          <w:szCs w:val="16"/>
          <w:highlight w:val="yellow"/>
        </w:rPr>
      </w:pPr>
    </w:p>
    <w:p w14:paraId="41A35003" w14:textId="55A4DAFB" w:rsidR="006279B4" w:rsidRDefault="006279B4" w:rsidP="00DE1851">
      <w:pPr>
        <w:autoSpaceDE w:val="0"/>
        <w:autoSpaceDN w:val="0"/>
        <w:adjustRightInd w:val="0"/>
        <w:ind w:right="417" w:firstLine="567"/>
        <w:jc w:val="both"/>
        <w:rPr>
          <w:rFonts w:ascii="Times New Roman" w:hAnsi="Times New Roman"/>
          <w:bCs/>
          <w:sz w:val="16"/>
          <w:szCs w:val="16"/>
          <w:highlight w:val="yellow"/>
        </w:rPr>
      </w:pPr>
    </w:p>
    <w:p w14:paraId="3071B7B6" w14:textId="77777777" w:rsidR="006279B4" w:rsidRPr="006279B4" w:rsidRDefault="006279B4" w:rsidP="00DE1851">
      <w:pPr>
        <w:autoSpaceDE w:val="0"/>
        <w:autoSpaceDN w:val="0"/>
        <w:adjustRightInd w:val="0"/>
        <w:ind w:right="417" w:firstLine="567"/>
        <w:jc w:val="both"/>
        <w:rPr>
          <w:rFonts w:ascii="Times New Roman" w:hAnsi="Times New Roman"/>
          <w:bCs/>
          <w:sz w:val="16"/>
          <w:szCs w:val="16"/>
          <w:highlight w:val="yellow"/>
        </w:rPr>
      </w:pPr>
    </w:p>
    <w:p w14:paraId="70A9DD3B" w14:textId="058CE2EB" w:rsidR="001C5855" w:rsidRPr="00862A4A" w:rsidRDefault="00272383" w:rsidP="00944399">
      <w:pPr>
        <w:tabs>
          <w:tab w:val="left" w:pos="426"/>
        </w:tabs>
        <w:autoSpaceDE w:val="0"/>
        <w:autoSpaceDN w:val="0"/>
        <w:adjustRightInd w:val="0"/>
        <w:ind w:right="417"/>
        <w:jc w:val="center"/>
        <w:rPr>
          <w:rFonts w:ascii="Times New Roman" w:hAnsi="Times New Roman"/>
          <w:bCs/>
          <w:szCs w:val="28"/>
        </w:rPr>
      </w:pPr>
      <w:r w:rsidRPr="00BD4EFE">
        <w:rPr>
          <w:rFonts w:ascii="Times New Roman" w:hAnsi="Times New Roman"/>
          <w:bCs/>
          <w:sz w:val="26"/>
          <w:szCs w:val="26"/>
        </w:rPr>
        <w:t>Таблиця </w:t>
      </w:r>
      <w:r w:rsidR="00A822CE" w:rsidRPr="00BD4EFE">
        <w:rPr>
          <w:rFonts w:ascii="Times New Roman" w:hAnsi="Times New Roman"/>
          <w:bCs/>
          <w:sz w:val="26"/>
          <w:szCs w:val="26"/>
        </w:rPr>
        <w:t>2.</w:t>
      </w:r>
      <w:r w:rsidR="00CB0E64" w:rsidRPr="00BD4EFE">
        <w:rPr>
          <w:rFonts w:ascii="Times New Roman" w:hAnsi="Times New Roman"/>
          <w:bCs/>
          <w:sz w:val="26"/>
          <w:szCs w:val="26"/>
        </w:rPr>
        <w:t>2</w:t>
      </w:r>
      <w:r w:rsidR="00FB7EDD" w:rsidRPr="00BD4EFE">
        <w:rPr>
          <w:rFonts w:ascii="Times New Roman" w:hAnsi="Times New Roman"/>
          <w:bCs/>
          <w:sz w:val="26"/>
          <w:szCs w:val="26"/>
        </w:rPr>
        <w:t xml:space="preserve">. </w:t>
      </w:r>
      <w:r w:rsidR="00FB7EDD" w:rsidRPr="00862A4A">
        <w:rPr>
          <w:rFonts w:ascii="Times New Roman" w:hAnsi="Times New Roman"/>
          <w:bCs/>
          <w:sz w:val="26"/>
          <w:szCs w:val="26"/>
        </w:rPr>
        <w:t>Зміна середнього рівня забруднення атмосферного повітря за 5</w:t>
      </w:r>
      <w:r w:rsidR="006C3E3C" w:rsidRPr="00862A4A">
        <w:rPr>
          <w:rFonts w:ascii="Times New Roman" w:hAnsi="Times New Roman"/>
          <w:bCs/>
          <w:sz w:val="26"/>
          <w:szCs w:val="26"/>
        </w:rPr>
        <w:t> </w:t>
      </w:r>
      <w:r w:rsidR="00862A4A">
        <w:rPr>
          <w:rFonts w:ascii="Times New Roman" w:hAnsi="Times New Roman"/>
          <w:bCs/>
          <w:sz w:val="26"/>
          <w:szCs w:val="26"/>
        </w:rPr>
        <w:t xml:space="preserve">років </w:t>
      </w:r>
      <w:r w:rsidR="00862A4A">
        <w:rPr>
          <w:rFonts w:ascii="Times New Roman" w:hAnsi="Times New Roman"/>
          <w:bCs/>
          <w:sz w:val="26"/>
          <w:szCs w:val="26"/>
        </w:rPr>
        <w:br/>
        <w:t>(2020–</w:t>
      </w:r>
      <w:r w:rsidR="00FB7EDD" w:rsidRPr="00862A4A">
        <w:rPr>
          <w:rFonts w:ascii="Times New Roman" w:hAnsi="Times New Roman"/>
          <w:bCs/>
          <w:sz w:val="26"/>
          <w:szCs w:val="26"/>
        </w:rPr>
        <w:t>20</w:t>
      </w:r>
      <w:r w:rsidR="006C3E3C" w:rsidRPr="00862A4A">
        <w:rPr>
          <w:rFonts w:ascii="Times New Roman" w:hAnsi="Times New Roman"/>
          <w:bCs/>
          <w:sz w:val="26"/>
          <w:szCs w:val="26"/>
        </w:rPr>
        <w:t>2</w:t>
      </w:r>
      <w:r w:rsidR="00862A4A">
        <w:rPr>
          <w:rFonts w:ascii="Times New Roman" w:hAnsi="Times New Roman"/>
          <w:bCs/>
          <w:sz w:val="26"/>
          <w:szCs w:val="26"/>
        </w:rPr>
        <w:t>4</w:t>
      </w:r>
      <w:r w:rsidR="006C3E3C" w:rsidRPr="00862A4A">
        <w:rPr>
          <w:rFonts w:ascii="Times New Roman" w:hAnsi="Times New Roman"/>
          <w:bCs/>
          <w:sz w:val="26"/>
          <w:szCs w:val="26"/>
        </w:rPr>
        <w:t> </w:t>
      </w:r>
      <w:r w:rsidR="00FB7EDD" w:rsidRPr="00862A4A">
        <w:rPr>
          <w:rFonts w:ascii="Times New Roman" w:hAnsi="Times New Roman"/>
          <w:bCs/>
          <w:sz w:val="26"/>
          <w:szCs w:val="26"/>
        </w:rPr>
        <w:t>роки)</w:t>
      </w:r>
      <w:r w:rsidR="00E17D6F" w:rsidRPr="00862A4A">
        <w:rPr>
          <w:rFonts w:ascii="Times New Roman" w:hAnsi="Times New Roman"/>
          <w:bCs/>
          <w:szCs w:val="28"/>
        </w:rPr>
        <w:t xml:space="preserve"> </w:t>
      </w:r>
    </w:p>
    <w:p w14:paraId="5CF38297" w14:textId="6D44E939" w:rsidR="00FB7EDD" w:rsidRPr="00862A4A" w:rsidRDefault="00CE7EC0" w:rsidP="009250E2">
      <w:pPr>
        <w:autoSpaceDE w:val="0"/>
        <w:autoSpaceDN w:val="0"/>
        <w:adjustRightInd w:val="0"/>
        <w:ind w:right="417"/>
        <w:jc w:val="center"/>
        <w:rPr>
          <w:rFonts w:ascii="Times New Roman" w:hAnsi="Times New Roman"/>
          <w:bCs/>
          <w:sz w:val="20"/>
          <w:szCs w:val="28"/>
        </w:rPr>
      </w:pPr>
      <w:r w:rsidRPr="00862A4A">
        <w:rPr>
          <w:rFonts w:ascii="Times New Roman" w:hAnsi="Times New Roman"/>
          <w:bCs/>
          <w:sz w:val="20"/>
          <w:szCs w:val="28"/>
        </w:rPr>
        <w:t>(за даними Харківського РЦГМ</w:t>
      </w:r>
      <w:r w:rsidR="00B657EF" w:rsidRPr="00862A4A">
        <w:rPr>
          <w:rFonts w:ascii="Times New Roman" w:hAnsi="Times New Roman"/>
          <w:bCs/>
          <w:sz w:val="20"/>
          <w:szCs w:val="28"/>
        </w:rPr>
        <w:t>)</w:t>
      </w:r>
    </w:p>
    <w:p w14:paraId="04E5CE66" w14:textId="77777777" w:rsidR="00A822CE" w:rsidRPr="004A086F" w:rsidRDefault="00A822CE" w:rsidP="00C137F1">
      <w:pPr>
        <w:autoSpaceDE w:val="0"/>
        <w:autoSpaceDN w:val="0"/>
        <w:adjustRightInd w:val="0"/>
        <w:ind w:right="417" w:firstLine="567"/>
        <w:jc w:val="center"/>
        <w:rPr>
          <w:rFonts w:ascii="Times New Roman" w:hAnsi="Times New Roman"/>
          <w:bCs/>
          <w:sz w:val="20"/>
          <w:szCs w:val="28"/>
          <w:highlight w:val="yellow"/>
        </w:rPr>
      </w:pPr>
    </w:p>
    <w:tbl>
      <w:tblPr>
        <w:tblW w:w="9923" w:type="dxa"/>
        <w:tblInd w:w="108" w:type="dxa"/>
        <w:tblLook w:val="04A0" w:firstRow="1" w:lastRow="0" w:firstColumn="1" w:lastColumn="0" w:noHBand="0" w:noVBand="1"/>
      </w:tblPr>
      <w:tblGrid>
        <w:gridCol w:w="2459"/>
        <w:gridCol w:w="1491"/>
        <w:gridCol w:w="1491"/>
        <w:gridCol w:w="1500"/>
        <w:gridCol w:w="1491"/>
        <w:gridCol w:w="1491"/>
      </w:tblGrid>
      <w:tr w:rsidR="00756262" w:rsidRPr="004A086F" w14:paraId="15CA48A1" w14:textId="77777777" w:rsidTr="00923CDC">
        <w:trPr>
          <w:trHeight w:val="302"/>
          <w:tblHeader/>
        </w:trPr>
        <w:tc>
          <w:tcPr>
            <w:tcW w:w="25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BD5F9" w14:textId="77777777" w:rsidR="00756262" w:rsidRPr="004A086F" w:rsidRDefault="00756262" w:rsidP="000F5002">
            <w:pPr>
              <w:widowControl/>
              <w:jc w:val="center"/>
              <w:rPr>
                <w:rFonts w:ascii="Times New Roman" w:eastAsia="Times New Roman" w:hAnsi="Times New Roman" w:cs="Times New Roman"/>
                <w:bCs/>
                <w:sz w:val="22"/>
                <w:highlight w:val="yellow"/>
                <w:lang w:eastAsia="ru-RU" w:bidi="ar-SA"/>
              </w:rPr>
            </w:pPr>
            <w:bookmarkStart w:id="29" w:name="_Hlk78986001"/>
            <w:r w:rsidRPr="00B66E19">
              <w:rPr>
                <w:rFonts w:ascii="Times New Roman" w:eastAsia="Times New Roman" w:hAnsi="Times New Roman" w:cs="Times New Roman"/>
                <w:bCs/>
                <w:sz w:val="22"/>
                <w:lang w:eastAsia="ru-RU" w:bidi="ar-SA"/>
              </w:rPr>
              <w:t>Домішки</w:t>
            </w:r>
          </w:p>
        </w:tc>
        <w:tc>
          <w:tcPr>
            <w:tcW w:w="1644" w:type="dxa"/>
            <w:gridSpan w:val="5"/>
            <w:tcBorders>
              <w:top w:val="single" w:sz="4" w:space="0" w:color="auto"/>
              <w:left w:val="nil"/>
              <w:bottom w:val="single" w:sz="4" w:space="0" w:color="auto"/>
              <w:right w:val="single" w:sz="4" w:space="0" w:color="auto"/>
            </w:tcBorders>
          </w:tcPr>
          <w:p w14:paraId="4FBCB721" w14:textId="77777777" w:rsidR="00756262" w:rsidRPr="004A086F" w:rsidRDefault="00756262" w:rsidP="00243A1A">
            <w:pPr>
              <w:widowControl/>
              <w:jc w:val="center"/>
              <w:rPr>
                <w:rFonts w:ascii="Times New Roman" w:eastAsia="Times New Roman" w:hAnsi="Times New Roman" w:cs="Times New Roman"/>
                <w:bCs/>
                <w:sz w:val="22"/>
                <w:highlight w:val="yellow"/>
                <w:lang w:eastAsia="ru-RU" w:bidi="ar-SA"/>
              </w:rPr>
            </w:pPr>
            <w:r w:rsidRPr="00C14262">
              <w:rPr>
                <w:rFonts w:ascii="Times New Roman" w:eastAsia="Times New Roman" w:hAnsi="Times New Roman" w:cs="Times New Roman"/>
                <w:bCs/>
                <w:sz w:val="22"/>
                <w:lang w:eastAsia="ru-RU" w:bidi="ar-SA"/>
              </w:rPr>
              <w:t xml:space="preserve">Роки </w:t>
            </w:r>
          </w:p>
        </w:tc>
      </w:tr>
      <w:tr w:rsidR="00C14262" w:rsidRPr="004A086F" w14:paraId="76DB9EF3" w14:textId="77777777" w:rsidTr="00923CDC">
        <w:trPr>
          <w:trHeight w:val="569"/>
          <w:tblHeader/>
        </w:trPr>
        <w:tc>
          <w:tcPr>
            <w:tcW w:w="2529" w:type="dxa"/>
            <w:vMerge/>
            <w:tcBorders>
              <w:top w:val="single" w:sz="4" w:space="0" w:color="auto"/>
              <w:left w:val="single" w:sz="4" w:space="0" w:color="auto"/>
              <w:bottom w:val="single" w:sz="4" w:space="0" w:color="auto"/>
              <w:right w:val="single" w:sz="4" w:space="0" w:color="auto"/>
            </w:tcBorders>
            <w:vAlign w:val="center"/>
            <w:hideMark/>
          </w:tcPr>
          <w:p w14:paraId="0C510196" w14:textId="77777777" w:rsidR="00C14262" w:rsidRPr="004A086F" w:rsidRDefault="00C14262" w:rsidP="00C14262">
            <w:pPr>
              <w:widowControl/>
              <w:rPr>
                <w:rFonts w:ascii="Times New Roman" w:eastAsia="Times New Roman" w:hAnsi="Times New Roman" w:cs="Times New Roman"/>
                <w:b/>
                <w:bCs/>
                <w:sz w:val="22"/>
                <w:highlight w:val="yellow"/>
                <w:lang w:eastAsia="ru-RU" w:bidi="ar-SA"/>
              </w:rPr>
            </w:pPr>
          </w:p>
        </w:tc>
        <w:tc>
          <w:tcPr>
            <w:tcW w:w="1644" w:type="dxa"/>
            <w:tcBorders>
              <w:top w:val="nil"/>
              <w:left w:val="nil"/>
              <w:bottom w:val="single" w:sz="4" w:space="0" w:color="auto"/>
              <w:right w:val="single" w:sz="4" w:space="0" w:color="auto"/>
            </w:tcBorders>
            <w:shd w:val="clear" w:color="auto" w:fill="auto"/>
            <w:vAlign w:val="center"/>
            <w:hideMark/>
          </w:tcPr>
          <w:p w14:paraId="1AB69AB5" w14:textId="111C6D2D"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2020</w:t>
            </w:r>
          </w:p>
        </w:tc>
        <w:tc>
          <w:tcPr>
            <w:tcW w:w="1644" w:type="dxa"/>
            <w:tcBorders>
              <w:top w:val="nil"/>
              <w:left w:val="nil"/>
              <w:bottom w:val="single" w:sz="4" w:space="0" w:color="auto"/>
              <w:right w:val="single" w:sz="4" w:space="0" w:color="auto"/>
            </w:tcBorders>
            <w:shd w:val="clear" w:color="auto" w:fill="auto"/>
            <w:vAlign w:val="center"/>
          </w:tcPr>
          <w:p w14:paraId="6A59C29B" w14:textId="00E5AF4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2021</w:t>
            </w:r>
          </w:p>
        </w:tc>
        <w:tc>
          <w:tcPr>
            <w:tcW w:w="1644" w:type="dxa"/>
            <w:tcBorders>
              <w:top w:val="nil"/>
              <w:left w:val="nil"/>
              <w:bottom w:val="single" w:sz="4" w:space="0" w:color="auto"/>
              <w:right w:val="single" w:sz="4" w:space="0" w:color="auto"/>
            </w:tcBorders>
            <w:shd w:val="clear" w:color="auto" w:fill="auto"/>
            <w:vAlign w:val="center"/>
          </w:tcPr>
          <w:p w14:paraId="108B9EA3" w14:textId="0F3AAB9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2022</w:t>
            </w:r>
            <w:r w:rsidRPr="00C14262">
              <w:rPr>
                <w:rFonts w:ascii="Times New Roman" w:eastAsia="Times New Roman" w:hAnsi="Times New Roman" w:cs="Times New Roman"/>
                <w:b/>
                <w:bCs/>
                <w:sz w:val="22"/>
                <w:lang w:eastAsia="ru-RU" w:bidi="ar-SA"/>
              </w:rPr>
              <w:t>*</w:t>
            </w:r>
          </w:p>
        </w:tc>
        <w:tc>
          <w:tcPr>
            <w:tcW w:w="1644" w:type="dxa"/>
            <w:tcBorders>
              <w:top w:val="nil"/>
              <w:left w:val="nil"/>
              <w:bottom w:val="single" w:sz="4" w:space="0" w:color="auto"/>
              <w:right w:val="single" w:sz="4" w:space="0" w:color="auto"/>
            </w:tcBorders>
            <w:shd w:val="clear" w:color="auto" w:fill="auto"/>
            <w:vAlign w:val="center"/>
          </w:tcPr>
          <w:p w14:paraId="57517D06" w14:textId="4CD6186F"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2023</w:t>
            </w:r>
          </w:p>
        </w:tc>
        <w:tc>
          <w:tcPr>
            <w:tcW w:w="1644" w:type="dxa"/>
            <w:tcBorders>
              <w:top w:val="nil"/>
              <w:left w:val="nil"/>
              <w:bottom w:val="single" w:sz="4" w:space="0" w:color="auto"/>
              <w:right w:val="single" w:sz="4" w:space="0" w:color="auto"/>
            </w:tcBorders>
            <w:shd w:val="clear" w:color="auto" w:fill="auto"/>
            <w:vAlign w:val="center"/>
          </w:tcPr>
          <w:p w14:paraId="6C3636A7" w14:textId="1D624FC0" w:rsidR="00C14262" w:rsidRPr="006F2263" w:rsidRDefault="00C14262" w:rsidP="00C14262">
            <w:pPr>
              <w:widowControl/>
              <w:jc w:val="center"/>
              <w:rPr>
                <w:rFonts w:ascii="Times New Roman" w:eastAsia="Times New Roman" w:hAnsi="Times New Roman" w:cs="Times New Roman"/>
                <w:bCs/>
                <w:sz w:val="22"/>
                <w:lang w:eastAsia="ru-RU" w:bidi="ar-SA"/>
              </w:rPr>
            </w:pPr>
            <w:r w:rsidRPr="006F2263">
              <w:rPr>
                <w:rFonts w:ascii="Times New Roman" w:eastAsia="Times New Roman" w:hAnsi="Times New Roman" w:cs="Times New Roman"/>
                <w:bCs/>
                <w:sz w:val="22"/>
                <w:lang w:eastAsia="ru-RU" w:bidi="ar-SA"/>
              </w:rPr>
              <w:t>2024</w:t>
            </w:r>
          </w:p>
        </w:tc>
      </w:tr>
      <w:tr w:rsidR="00C14262" w:rsidRPr="004A086F" w14:paraId="26E56AAF" w14:textId="77777777" w:rsidTr="00923CDC">
        <w:trPr>
          <w:trHeight w:val="38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26DBAE6" w14:textId="62DADA3F"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Пил, </w:t>
            </w:r>
            <w:r w:rsidR="00C14262" w:rsidRPr="00202102">
              <w:rPr>
                <w:rFonts w:ascii="Times New Roman" w:eastAsia="Times New Roman" w:hAnsi="Times New Roman" w:cs="Times New Roman"/>
                <w:bCs/>
                <w:sz w:val="22"/>
                <w:lang w:eastAsia="ru-RU" w:bidi="ar-SA"/>
              </w:rPr>
              <w:t>мг/м</w:t>
            </w:r>
            <w:r w:rsidR="00C14262" w:rsidRPr="00202102">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26A7F5AE" w14:textId="13E3E5C8"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0,1</w:t>
            </w:r>
          </w:p>
        </w:tc>
        <w:tc>
          <w:tcPr>
            <w:tcW w:w="1644" w:type="dxa"/>
            <w:tcBorders>
              <w:top w:val="nil"/>
              <w:left w:val="nil"/>
              <w:bottom w:val="single" w:sz="4" w:space="0" w:color="auto"/>
              <w:right w:val="single" w:sz="4" w:space="0" w:color="auto"/>
            </w:tcBorders>
            <w:shd w:val="clear" w:color="auto" w:fill="auto"/>
            <w:vAlign w:val="center"/>
          </w:tcPr>
          <w:p w14:paraId="1488CBD0" w14:textId="3703FDF8"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0,1</w:t>
            </w:r>
          </w:p>
        </w:tc>
        <w:tc>
          <w:tcPr>
            <w:tcW w:w="1644" w:type="dxa"/>
            <w:tcBorders>
              <w:top w:val="nil"/>
              <w:left w:val="nil"/>
              <w:bottom w:val="single" w:sz="4" w:space="0" w:color="auto"/>
              <w:right w:val="single" w:sz="4" w:space="0" w:color="auto"/>
            </w:tcBorders>
            <w:shd w:val="clear" w:color="auto" w:fill="auto"/>
            <w:vAlign w:val="center"/>
          </w:tcPr>
          <w:p w14:paraId="5EFF957F" w14:textId="28C634E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0,4</w:t>
            </w:r>
          </w:p>
        </w:tc>
        <w:tc>
          <w:tcPr>
            <w:tcW w:w="1644" w:type="dxa"/>
            <w:tcBorders>
              <w:top w:val="nil"/>
              <w:left w:val="nil"/>
              <w:bottom w:val="single" w:sz="4" w:space="0" w:color="auto"/>
              <w:right w:val="single" w:sz="4" w:space="0" w:color="auto"/>
            </w:tcBorders>
            <w:shd w:val="clear" w:color="auto" w:fill="auto"/>
            <w:vAlign w:val="center"/>
          </w:tcPr>
          <w:p w14:paraId="0E17060D" w14:textId="231B88BF"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0,04</w:t>
            </w:r>
          </w:p>
        </w:tc>
        <w:tc>
          <w:tcPr>
            <w:tcW w:w="1644" w:type="dxa"/>
            <w:tcBorders>
              <w:top w:val="nil"/>
              <w:left w:val="nil"/>
              <w:bottom w:val="single" w:sz="4" w:space="0" w:color="auto"/>
              <w:right w:val="single" w:sz="4" w:space="0" w:color="auto"/>
            </w:tcBorders>
            <w:shd w:val="clear" w:color="auto" w:fill="auto"/>
            <w:vAlign w:val="center"/>
          </w:tcPr>
          <w:p w14:paraId="244FDD31" w14:textId="450A10A7" w:rsidR="00C14262" w:rsidRPr="006F2263" w:rsidRDefault="006F2263" w:rsidP="00C14262">
            <w:pPr>
              <w:widowControl/>
              <w:jc w:val="center"/>
              <w:rPr>
                <w:rFonts w:ascii="Times New Roman" w:eastAsia="Times New Roman" w:hAnsi="Times New Roman" w:cs="Times New Roman"/>
                <w:bCs/>
                <w:sz w:val="22"/>
                <w:lang w:eastAsia="ru-RU" w:bidi="ar-SA"/>
              </w:rPr>
            </w:pPr>
            <w:r w:rsidRPr="006F2263">
              <w:rPr>
                <w:rFonts w:ascii="Times New Roman" w:eastAsia="Times New Roman" w:hAnsi="Times New Roman" w:cs="Times New Roman"/>
                <w:bCs/>
                <w:sz w:val="22"/>
                <w:lang w:eastAsia="ru-RU" w:bidi="ar-SA"/>
              </w:rPr>
              <w:t>0,07</w:t>
            </w:r>
          </w:p>
        </w:tc>
      </w:tr>
      <w:tr w:rsidR="00C14262" w:rsidRPr="004A086F" w14:paraId="7D90F83C"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A3A72CC" w14:textId="43800138"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Діоксид сірки, </w:t>
            </w:r>
            <w:r w:rsidR="00C14262" w:rsidRPr="00B66E19">
              <w:rPr>
                <w:rFonts w:ascii="Times New Roman" w:eastAsia="Times New Roman" w:hAnsi="Times New Roman" w:cs="Times New Roman"/>
                <w:bCs/>
                <w:sz w:val="22"/>
                <w:lang w:eastAsia="ru-RU" w:bidi="ar-SA"/>
              </w:rPr>
              <w:t>мг/м</w:t>
            </w:r>
            <w:r w:rsidR="00C14262" w:rsidRPr="00B70B46">
              <w:rPr>
                <w:rFonts w:ascii="Times New Roman" w:eastAsia="Times New Roman" w:hAnsi="Times New Roman" w:cs="Times New Roman"/>
                <w:bCs/>
                <w:sz w:val="22"/>
                <w:vertAlign w:val="superscript"/>
                <w:lang w:eastAsia="ru-RU" w:bidi="ar-SA"/>
              </w:rPr>
              <w:t>3</w:t>
            </w:r>
            <w:r w:rsidR="00C14262" w:rsidRPr="00B66E19">
              <w:rPr>
                <w:rFonts w:ascii="Times New Roman" w:eastAsia="Times New Roman" w:hAnsi="Times New Roman" w:cs="Times New Roman"/>
                <w:bCs/>
                <w:sz w:val="22"/>
                <w:lang w:eastAsia="ru-RU" w:bidi="ar-SA"/>
              </w:rPr>
              <w:t xml:space="preserve"> </w:t>
            </w:r>
          </w:p>
        </w:tc>
        <w:tc>
          <w:tcPr>
            <w:tcW w:w="1644" w:type="dxa"/>
            <w:tcBorders>
              <w:top w:val="nil"/>
              <w:left w:val="nil"/>
              <w:bottom w:val="single" w:sz="4" w:space="0" w:color="auto"/>
              <w:right w:val="single" w:sz="4" w:space="0" w:color="auto"/>
            </w:tcBorders>
            <w:shd w:val="clear" w:color="auto" w:fill="auto"/>
            <w:vAlign w:val="center"/>
            <w:hideMark/>
          </w:tcPr>
          <w:p w14:paraId="3F52D0EE" w14:textId="0B5EAD6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0,007</w:t>
            </w:r>
          </w:p>
        </w:tc>
        <w:tc>
          <w:tcPr>
            <w:tcW w:w="1644" w:type="dxa"/>
            <w:tcBorders>
              <w:top w:val="nil"/>
              <w:left w:val="nil"/>
              <w:bottom w:val="single" w:sz="4" w:space="0" w:color="auto"/>
              <w:right w:val="single" w:sz="4" w:space="0" w:color="auto"/>
            </w:tcBorders>
            <w:shd w:val="clear" w:color="auto" w:fill="auto"/>
            <w:vAlign w:val="center"/>
          </w:tcPr>
          <w:p w14:paraId="6726059D" w14:textId="4FB9A07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0,007</w:t>
            </w:r>
          </w:p>
        </w:tc>
        <w:tc>
          <w:tcPr>
            <w:tcW w:w="1644" w:type="dxa"/>
            <w:tcBorders>
              <w:top w:val="nil"/>
              <w:left w:val="nil"/>
              <w:bottom w:val="single" w:sz="4" w:space="0" w:color="auto"/>
              <w:right w:val="single" w:sz="4" w:space="0" w:color="auto"/>
            </w:tcBorders>
            <w:shd w:val="clear" w:color="auto" w:fill="auto"/>
            <w:vAlign w:val="center"/>
          </w:tcPr>
          <w:p w14:paraId="38B238FE" w14:textId="20DD28D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0,01</w:t>
            </w:r>
          </w:p>
        </w:tc>
        <w:tc>
          <w:tcPr>
            <w:tcW w:w="1644" w:type="dxa"/>
            <w:tcBorders>
              <w:top w:val="nil"/>
              <w:left w:val="nil"/>
              <w:bottom w:val="single" w:sz="4" w:space="0" w:color="auto"/>
              <w:right w:val="single" w:sz="4" w:space="0" w:color="auto"/>
            </w:tcBorders>
            <w:shd w:val="clear" w:color="auto" w:fill="auto"/>
            <w:vAlign w:val="center"/>
          </w:tcPr>
          <w:p w14:paraId="284143C3" w14:textId="7C8FA65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0,014</w:t>
            </w:r>
          </w:p>
        </w:tc>
        <w:tc>
          <w:tcPr>
            <w:tcW w:w="1644" w:type="dxa"/>
            <w:tcBorders>
              <w:top w:val="nil"/>
              <w:left w:val="nil"/>
              <w:bottom w:val="single" w:sz="4" w:space="0" w:color="auto"/>
              <w:right w:val="single" w:sz="4" w:space="0" w:color="auto"/>
            </w:tcBorders>
            <w:shd w:val="clear" w:color="auto" w:fill="auto"/>
            <w:vAlign w:val="center"/>
          </w:tcPr>
          <w:p w14:paraId="6AD1615C" w14:textId="0D0F0C9D" w:rsidR="00C14262" w:rsidRPr="006F2263" w:rsidRDefault="00202102"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0,017</w:t>
            </w:r>
          </w:p>
        </w:tc>
      </w:tr>
      <w:tr w:rsidR="00C14262" w:rsidRPr="004A086F" w14:paraId="530CE2CD"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D9012B4" w14:textId="5FE94557" w:rsidR="00C14262" w:rsidRPr="00436BE0" w:rsidRDefault="00C14262" w:rsidP="00C14262">
            <w:pPr>
              <w:widowControl/>
              <w:rPr>
                <w:rFonts w:ascii="Times New Roman" w:eastAsia="Times New Roman" w:hAnsi="Times New Roman" w:cs="Times New Roman"/>
                <w:bCs/>
                <w:sz w:val="22"/>
                <w:lang w:eastAsia="ru-RU" w:bidi="ar-SA"/>
              </w:rPr>
            </w:pPr>
            <w:r w:rsidRPr="00436BE0">
              <w:rPr>
                <w:rFonts w:ascii="Times New Roman" w:eastAsia="Times New Roman" w:hAnsi="Times New Roman" w:cs="Times New Roman"/>
                <w:bCs/>
                <w:sz w:val="22"/>
                <w:lang w:eastAsia="ru-RU" w:bidi="ar-SA"/>
              </w:rPr>
              <w:t>Ок</w:t>
            </w:r>
            <w:r w:rsidR="005F3CDB">
              <w:rPr>
                <w:rFonts w:ascii="Times New Roman" w:eastAsia="Times New Roman" w:hAnsi="Times New Roman" w:cs="Times New Roman"/>
                <w:bCs/>
                <w:sz w:val="22"/>
                <w:lang w:eastAsia="ru-RU" w:bidi="ar-SA"/>
              </w:rPr>
              <w:t>сид вуглецю, </w:t>
            </w:r>
            <w:r w:rsidRPr="00436BE0">
              <w:rPr>
                <w:rFonts w:ascii="Times New Roman" w:eastAsia="Times New Roman" w:hAnsi="Times New Roman" w:cs="Times New Roman"/>
                <w:bCs/>
                <w:sz w:val="22"/>
                <w:lang w:eastAsia="ru-RU" w:bidi="ar-SA"/>
              </w:rPr>
              <w:t>мг/м</w:t>
            </w:r>
            <w:r w:rsidRPr="00436BE0">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5B2A5570" w14:textId="7A734844" w:rsidR="00C14262" w:rsidRPr="00436BE0" w:rsidRDefault="00C14262" w:rsidP="00C14262">
            <w:pPr>
              <w:widowControl/>
              <w:jc w:val="center"/>
              <w:rPr>
                <w:rFonts w:ascii="Times New Roman" w:eastAsia="Times New Roman" w:hAnsi="Times New Roman" w:cs="Times New Roman"/>
                <w:sz w:val="22"/>
                <w:lang w:eastAsia="ru-RU" w:bidi="ar-SA"/>
              </w:rPr>
            </w:pPr>
            <w:r w:rsidRPr="00436BE0">
              <w:rPr>
                <w:rFonts w:ascii="Times New Roman" w:eastAsia="Times New Roman" w:hAnsi="Times New Roman" w:cs="Times New Roman"/>
                <w:bCs/>
                <w:sz w:val="22"/>
                <w:lang w:eastAsia="ru-RU" w:bidi="ar-SA"/>
              </w:rPr>
              <w:t>1</w:t>
            </w:r>
          </w:p>
        </w:tc>
        <w:tc>
          <w:tcPr>
            <w:tcW w:w="1644" w:type="dxa"/>
            <w:tcBorders>
              <w:top w:val="nil"/>
              <w:left w:val="nil"/>
              <w:bottom w:val="single" w:sz="4" w:space="0" w:color="auto"/>
              <w:right w:val="single" w:sz="4" w:space="0" w:color="auto"/>
            </w:tcBorders>
            <w:shd w:val="clear" w:color="auto" w:fill="auto"/>
            <w:vAlign w:val="center"/>
          </w:tcPr>
          <w:p w14:paraId="021C7F8F" w14:textId="042AF874"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1</w:t>
            </w:r>
          </w:p>
        </w:tc>
        <w:tc>
          <w:tcPr>
            <w:tcW w:w="1644" w:type="dxa"/>
            <w:tcBorders>
              <w:top w:val="nil"/>
              <w:left w:val="nil"/>
              <w:bottom w:val="single" w:sz="4" w:space="0" w:color="auto"/>
              <w:right w:val="single" w:sz="4" w:space="0" w:color="auto"/>
            </w:tcBorders>
            <w:shd w:val="clear" w:color="auto" w:fill="auto"/>
            <w:vAlign w:val="center"/>
          </w:tcPr>
          <w:p w14:paraId="1A564A92" w14:textId="10077DE0"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1,28</w:t>
            </w:r>
          </w:p>
        </w:tc>
        <w:tc>
          <w:tcPr>
            <w:tcW w:w="1644" w:type="dxa"/>
            <w:tcBorders>
              <w:top w:val="nil"/>
              <w:left w:val="nil"/>
              <w:bottom w:val="single" w:sz="4" w:space="0" w:color="auto"/>
              <w:right w:val="single" w:sz="4" w:space="0" w:color="auto"/>
            </w:tcBorders>
            <w:shd w:val="clear" w:color="auto" w:fill="auto"/>
            <w:vAlign w:val="center"/>
          </w:tcPr>
          <w:p w14:paraId="7B7790AA" w14:textId="7C80D75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1,3</w:t>
            </w:r>
          </w:p>
        </w:tc>
        <w:tc>
          <w:tcPr>
            <w:tcW w:w="1644" w:type="dxa"/>
            <w:tcBorders>
              <w:top w:val="nil"/>
              <w:left w:val="nil"/>
              <w:bottom w:val="single" w:sz="4" w:space="0" w:color="auto"/>
              <w:right w:val="single" w:sz="4" w:space="0" w:color="auto"/>
            </w:tcBorders>
            <w:shd w:val="clear" w:color="auto" w:fill="auto"/>
            <w:vAlign w:val="center"/>
          </w:tcPr>
          <w:p w14:paraId="34F5C17F" w14:textId="165920C2" w:rsidR="00C14262" w:rsidRPr="006F2263" w:rsidRDefault="00AE42A7"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1,3</w:t>
            </w:r>
          </w:p>
        </w:tc>
      </w:tr>
      <w:tr w:rsidR="00C14262" w:rsidRPr="004A086F" w14:paraId="74AA42D3"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65BF1F" w14:textId="5135EEC5"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Діоксид азоту, </w:t>
            </w:r>
            <w:r w:rsidR="00C14262" w:rsidRPr="00436BE0">
              <w:rPr>
                <w:rFonts w:ascii="Times New Roman" w:eastAsia="Times New Roman" w:hAnsi="Times New Roman" w:cs="Times New Roman"/>
                <w:bCs/>
                <w:sz w:val="22"/>
                <w:lang w:eastAsia="ru-RU" w:bidi="ar-SA"/>
              </w:rPr>
              <w:t>мг/м</w:t>
            </w:r>
            <w:r w:rsidR="00C14262" w:rsidRPr="00436BE0">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4A61CA46" w14:textId="5BF1B367"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0,03</w:t>
            </w:r>
          </w:p>
        </w:tc>
        <w:tc>
          <w:tcPr>
            <w:tcW w:w="1644" w:type="dxa"/>
            <w:tcBorders>
              <w:top w:val="nil"/>
              <w:left w:val="nil"/>
              <w:bottom w:val="single" w:sz="4" w:space="0" w:color="auto"/>
              <w:right w:val="single" w:sz="4" w:space="0" w:color="auto"/>
            </w:tcBorders>
            <w:shd w:val="clear" w:color="auto" w:fill="auto"/>
            <w:vAlign w:val="center"/>
          </w:tcPr>
          <w:p w14:paraId="2499BA3F" w14:textId="70B1D2D7"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0,03</w:t>
            </w:r>
          </w:p>
        </w:tc>
        <w:tc>
          <w:tcPr>
            <w:tcW w:w="1644" w:type="dxa"/>
            <w:tcBorders>
              <w:top w:val="nil"/>
              <w:left w:val="nil"/>
              <w:bottom w:val="single" w:sz="4" w:space="0" w:color="auto"/>
              <w:right w:val="single" w:sz="4" w:space="0" w:color="auto"/>
            </w:tcBorders>
            <w:shd w:val="clear" w:color="auto" w:fill="auto"/>
            <w:vAlign w:val="center"/>
          </w:tcPr>
          <w:p w14:paraId="388ABC0F" w14:textId="3A358ABF"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0,03</w:t>
            </w:r>
          </w:p>
        </w:tc>
        <w:tc>
          <w:tcPr>
            <w:tcW w:w="1644" w:type="dxa"/>
            <w:tcBorders>
              <w:top w:val="nil"/>
              <w:left w:val="nil"/>
              <w:bottom w:val="single" w:sz="4" w:space="0" w:color="auto"/>
              <w:right w:val="single" w:sz="4" w:space="0" w:color="auto"/>
            </w:tcBorders>
            <w:shd w:val="clear" w:color="auto" w:fill="auto"/>
            <w:vAlign w:val="center"/>
          </w:tcPr>
          <w:p w14:paraId="3D5D55A1" w14:textId="109775B8"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0,03</w:t>
            </w:r>
          </w:p>
        </w:tc>
        <w:tc>
          <w:tcPr>
            <w:tcW w:w="1644" w:type="dxa"/>
            <w:tcBorders>
              <w:top w:val="nil"/>
              <w:left w:val="nil"/>
              <w:bottom w:val="single" w:sz="4" w:space="0" w:color="auto"/>
              <w:right w:val="single" w:sz="4" w:space="0" w:color="auto"/>
            </w:tcBorders>
            <w:shd w:val="clear" w:color="auto" w:fill="auto"/>
            <w:vAlign w:val="center"/>
          </w:tcPr>
          <w:p w14:paraId="40AAD496" w14:textId="7989BEC5" w:rsidR="00C14262" w:rsidRPr="006F2263" w:rsidRDefault="006F2263" w:rsidP="00C14262">
            <w:pPr>
              <w:widowControl/>
              <w:jc w:val="center"/>
              <w:rPr>
                <w:rFonts w:ascii="Times New Roman" w:eastAsia="Times New Roman" w:hAnsi="Times New Roman" w:cs="Times New Roman"/>
                <w:bCs/>
                <w:sz w:val="22"/>
                <w:lang w:eastAsia="ru-RU" w:bidi="ar-SA"/>
              </w:rPr>
            </w:pPr>
            <w:r w:rsidRPr="006F2263">
              <w:rPr>
                <w:rFonts w:ascii="Times New Roman" w:eastAsia="Times New Roman" w:hAnsi="Times New Roman" w:cs="Times New Roman"/>
                <w:bCs/>
                <w:sz w:val="22"/>
                <w:lang w:eastAsia="ru-RU" w:bidi="ar-SA"/>
              </w:rPr>
              <w:t>0,03</w:t>
            </w:r>
          </w:p>
        </w:tc>
      </w:tr>
      <w:tr w:rsidR="00C14262" w:rsidRPr="004A086F" w14:paraId="667F0D6D"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2D28BAB" w14:textId="0918E25D"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Фенол, </w:t>
            </w:r>
            <w:r w:rsidR="00C14262" w:rsidRPr="00436BE0">
              <w:rPr>
                <w:rFonts w:ascii="Times New Roman" w:eastAsia="Times New Roman" w:hAnsi="Times New Roman" w:cs="Times New Roman"/>
                <w:bCs/>
                <w:sz w:val="22"/>
                <w:lang w:eastAsia="ru-RU" w:bidi="ar-SA"/>
              </w:rPr>
              <w:t>мг/м</w:t>
            </w:r>
            <w:r w:rsidR="00C14262" w:rsidRPr="00436BE0">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2244F212" w14:textId="5A783399"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4A0752F0" w14:textId="1E0B95A9"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16059616" w14:textId="5097E24C"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6F5B75BF" w14:textId="1647E804"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22C12397" w14:textId="747B1279" w:rsidR="00C14262" w:rsidRPr="006F2263" w:rsidRDefault="00AE42A7" w:rsidP="00C14262">
            <w:pPr>
              <w:widowControl/>
              <w:jc w:val="center"/>
              <w:rPr>
                <w:rFonts w:ascii="Times New Roman" w:eastAsia="Times New Roman" w:hAnsi="Times New Roman" w:cs="Times New Roman"/>
                <w:bCs/>
                <w:sz w:val="22"/>
                <w:lang w:eastAsia="ru-RU" w:bidi="ar-SA"/>
              </w:rPr>
            </w:pPr>
            <w:r w:rsidRPr="00AE42A7">
              <w:rPr>
                <w:rFonts w:ascii="Times New Roman" w:eastAsia="Times New Roman" w:hAnsi="Times New Roman" w:cs="Times New Roman"/>
                <w:bCs/>
                <w:sz w:val="22"/>
                <w:lang w:eastAsia="ru-RU" w:bidi="ar-SA"/>
              </w:rPr>
              <w:t>0,002</w:t>
            </w:r>
          </w:p>
        </w:tc>
      </w:tr>
      <w:tr w:rsidR="00C14262" w:rsidRPr="004A086F" w14:paraId="74124039"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33309EE" w14:textId="7B907A92" w:rsidR="00C14262" w:rsidRPr="004A086F" w:rsidRDefault="005F3CDB" w:rsidP="00C14262">
            <w:pPr>
              <w:widowControl/>
              <w:rPr>
                <w:rFonts w:ascii="Times New Roman" w:eastAsia="Times New Roman" w:hAnsi="Times New Roman" w:cs="Times New Roman"/>
                <w:bCs/>
                <w:sz w:val="22"/>
                <w:highlight w:val="yellow"/>
                <w:lang w:eastAsia="ru-RU" w:bidi="ar-SA"/>
              </w:rPr>
            </w:pPr>
            <w:r>
              <w:rPr>
                <w:rFonts w:ascii="Times New Roman" w:eastAsia="Times New Roman" w:hAnsi="Times New Roman" w:cs="Times New Roman"/>
                <w:bCs/>
                <w:sz w:val="22"/>
                <w:lang w:eastAsia="ru-RU" w:bidi="ar-SA"/>
              </w:rPr>
              <w:t>Цинк, </w:t>
            </w:r>
            <w:r w:rsidR="00C14262" w:rsidRPr="00B66E19">
              <w:rPr>
                <w:rFonts w:ascii="Times New Roman" w:eastAsia="Times New Roman" w:hAnsi="Times New Roman" w:cs="Times New Roman"/>
                <w:bCs/>
                <w:sz w:val="22"/>
                <w:lang w:eastAsia="ru-RU" w:bidi="ar-SA"/>
              </w:rPr>
              <w:t>мкг/м</w:t>
            </w:r>
            <w:r w:rsidR="00C14262"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4810C88D" w14:textId="1C119B5D"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0,06</w:t>
            </w:r>
          </w:p>
        </w:tc>
        <w:tc>
          <w:tcPr>
            <w:tcW w:w="1644" w:type="dxa"/>
            <w:tcBorders>
              <w:top w:val="nil"/>
              <w:left w:val="nil"/>
              <w:bottom w:val="single" w:sz="4" w:space="0" w:color="auto"/>
              <w:right w:val="single" w:sz="4" w:space="0" w:color="auto"/>
            </w:tcBorders>
            <w:shd w:val="clear" w:color="auto" w:fill="auto"/>
            <w:vAlign w:val="center"/>
          </w:tcPr>
          <w:p w14:paraId="46EAA1F0" w14:textId="7011B89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sz w:val="22"/>
                <w:lang w:eastAsia="ru-RU" w:bidi="ar-SA"/>
              </w:rPr>
              <w:t>0,11</w:t>
            </w:r>
          </w:p>
        </w:tc>
        <w:tc>
          <w:tcPr>
            <w:tcW w:w="1644" w:type="dxa"/>
            <w:tcBorders>
              <w:top w:val="nil"/>
              <w:left w:val="nil"/>
              <w:bottom w:val="single" w:sz="4" w:space="0" w:color="auto"/>
              <w:right w:val="single" w:sz="4" w:space="0" w:color="auto"/>
            </w:tcBorders>
            <w:shd w:val="clear" w:color="auto" w:fill="auto"/>
            <w:vAlign w:val="center"/>
          </w:tcPr>
          <w:p w14:paraId="3253506D" w14:textId="119379C8"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w:t>
            </w:r>
          </w:p>
        </w:tc>
        <w:tc>
          <w:tcPr>
            <w:tcW w:w="1644" w:type="dxa"/>
            <w:tcBorders>
              <w:top w:val="nil"/>
              <w:left w:val="nil"/>
              <w:bottom w:val="single" w:sz="4" w:space="0" w:color="auto"/>
              <w:right w:val="single" w:sz="4" w:space="0" w:color="auto"/>
            </w:tcBorders>
            <w:shd w:val="clear" w:color="auto" w:fill="auto"/>
            <w:vAlign w:val="center"/>
          </w:tcPr>
          <w:p w14:paraId="41413014" w14:textId="16A26DC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0,09</w:t>
            </w:r>
          </w:p>
        </w:tc>
        <w:tc>
          <w:tcPr>
            <w:tcW w:w="1644" w:type="dxa"/>
            <w:tcBorders>
              <w:top w:val="nil"/>
              <w:left w:val="nil"/>
              <w:bottom w:val="single" w:sz="4" w:space="0" w:color="auto"/>
              <w:right w:val="single" w:sz="4" w:space="0" w:color="auto"/>
            </w:tcBorders>
            <w:shd w:val="clear" w:color="auto" w:fill="auto"/>
            <w:vAlign w:val="center"/>
          </w:tcPr>
          <w:p w14:paraId="7CDE37DE" w14:textId="3C694EC6" w:rsidR="00C14262" w:rsidRPr="006F2263" w:rsidRDefault="00E87955"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0,07</w:t>
            </w:r>
          </w:p>
        </w:tc>
      </w:tr>
      <w:tr w:rsidR="00C14262" w:rsidRPr="004A086F" w14:paraId="21C57B62"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7B36BF38" w14:textId="17F44D2A" w:rsidR="00C14262" w:rsidRPr="004A086F" w:rsidRDefault="005F3CDB" w:rsidP="00C14262">
            <w:pPr>
              <w:widowControl/>
              <w:rPr>
                <w:rFonts w:ascii="Times New Roman" w:eastAsia="Times New Roman" w:hAnsi="Times New Roman" w:cs="Times New Roman"/>
                <w:bCs/>
                <w:sz w:val="22"/>
                <w:highlight w:val="yellow"/>
                <w:lang w:eastAsia="ru-RU" w:bidi="ar-SA"/>
              </w:rPr>
            </w:pPr>
            <w:r>
              <w:rPr>
                <w:rFonts w:ascii="Times New Roman" w:eastAsia="Times New Roman" w:hAnsi="Times New Roman" w:cs="Times New Roman"/>
                <w:bCs/>
                <w:sz w:val="22"/>
                <w:lang w:eastAsia="ru-RU" w:bidi="ar-SA"/>
              </w:rPr>
              <w:t>Формаледгід, </w:t>
            </w:r>
            <w:r w:rsidR="00C14262" w:rsidRPr="00E87955">
              <w:rPr>
                <w:rFonts w:ascii="Times New Roman" w:eastAsia="Times New Roman" w:hAnsi="Times New Roman" w:cs="Times New Roman"/>
                <w:bCs/>
                <w:sz w:val="22"/>
                <w:lang w:eastAsia="ru-RU" w:bidi="ar-SA"/>
              </w:rPr>
              <w:t>мг/м</w:t>
            </w:r>
            <w:r w:rsidR="00C14262" w:rsidRPr="00E87955">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7E52B290" w14:textId="16D5DEE7"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45993BD1" w14:textId="320044D7"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0,003</w:t>
            </w:r>
          </w:p>
        </w:tc>
        <w:tc>
          <w:tcPr>
            <w:tcW w:w="1644" w:type="dxa"/>
            <w:tcBorders>
              <w:top w:val="nil"/>
              <w:left w:val="nil"/>
              <w:bottom w:val="single" w:sz="4" w:space="0" w:color="auto"/>
              <w:right w:val="single" w:sz="4" w:space="0" w:color="auto"/>
            </w:tcBorders>
            <w:shd w:val="clear" w:color="auto" w:fill="auto"/>
            <w:vAlign w:val="center"/>
          </w:tcPr>
          <w:p w14:paraId="2298A45C" w14:textId="456CCDAD"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54E61252" w14:textId="4514910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0,002</w:t>
            </w:r>
          </w:p>
        </w:tc>
        <w:tc>
          <w:tcPr>
            <w:tcW w:w="1644" w:type="dxa"/>
            <w:tcBorders>
              <w:top w:val="nil"/>
              <w:left w:val="nil"/>
              <w:bottom w:val="single" w:sz="4" w:space="0" w:color="auto"/>
              <w:right w:val="single" w:sz="4" w:space="0" w:color="auto"/>
            </w:tcBorders>
            <w:shd w:val="clear" w:color="auto" w:fill="auto"/>
            <w:vAlign w:val="center"/>
          </w:tcPr>
          <w:p w14:paraId="1959B6C6" w14:textId="11CC3366" w:rsidR="00C14262" w:rsidRPr="006F2263" w:rsidRDefault="00124134" w:rsidP="00C14262">
            <w:pPr>
              <w:widowControl/>
              <w:jc w:val="center"/>
              <w:rPr>
                <w:rFonts w:ascii="Times New Roman" w:eastAsia="Times New Roman" w:hAnsi="Times New Roman" w:cs="Times New Roman"/>
                <w:bCs/>
                <w:sz w:val="22"/>
                <w:lang w:eastAsia="ru-RU" w:bidi="ar-SA"/>
              </w:rPr>
            </w:pPr>
            <w:r w:rsidRPr="00124134">
              <w:rPr>
                <w:rFonts w:ascii="Times New Roman" w:eastAsia="Times New Roman" w:hAnsi="Times New Roman" w:cs="Times New Roman"/>
                <w:bCs/>
                <w:sz w:val="22"/>
                <w:lang w:eastAsia="ru-RU" w:bidi="ar-SA"/>
              </w:rPr>
              <w:t>0,002</w:t>
            </w:r>
          </w:p>
        </w:tc>
      </w:tr>
      <w:tr w:rsidR="00C14262" w:rsidRPr="004A086F" w14:paraId="022F5204"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1B33F2" w14:textId="3E1DC8CE" w:rsidR="00C14262" w:rsidRPr="004A086F" w:rsidRDefault="005F3CDB" w:rsidP="00C14262">
            <w:pPr>
              <w:widowControl/>
              <w:rPr>
                <w:rFonts w:ascii="Times New Roman" w:eastAsia="Times New Roman" w:hAnsi="Times New Roman" w:cs="Times New Roman"/>
                <w:bCs/>
                <w:sz w:val="22"/>
                <w:highlight w:val="yellow"/>
                <w:lang w:eastAsia="ru-RU" w:bidi="ar-SA"/>
              </w:rPr>
            </w:pPr>
            <w:r>
              <w:rPr>
                <w:rFonts w:ascii="Times New Roman" w:eastAsia="Times New Roman" w:hAnsi="Times New Roman" w:cs="Times New Roman"/>
                <w:bCs/>
                <w:sz w:val="22"/>
                <w:lang w:eastAsia="ru-RU" w:bidi="ar-SA"/>
              </w:rPr>
              <w:t>Сажа, </w:t>
            </w:r>
            <w:r w:rsidR="00C14262" w:rsidRPr="00B66E19">
              <w:rPr>
                <w:rFonts w:ascii="Times New Roman" w:eastAsia="Times New Roman" w:hAnsi="Times New Roman" w:cs="Times New Roman"/>
                <w:bCs/>
                <w:sz w:val="22"/>
                <w:lang w:eastAsia="ru-RU" w:bidi="ar-SA"/>
              </w:rPr>
              <w:t>мг/м</w:t>
            </w:r>
            <w:r w:rsidR="00C14262"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1EA4A07C" w14:textId="76998A0F"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shd w:val="clear" w:color="auto" w:fill="auto"/>
            <w:vAlign w:val="center"/>
          </w:tcPr>
          <w:p w14:paraId="2CAD7928" w14:textId="58100E29"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0,03</w:t>
            </w:r>
          </w:p>
        </w:tc>
        <w:tc>
          <w:tcPr>
            <w:tcW w:w="1644" w:type="dxa"/>
            <w:tcBorders>
              <w:top w:val="nil"/>
              <w:left w:val="nil"/>
              <w:bottom w:val="single" w:sz="4" w:space="0" w:color="auto"/>
              <w:right w:val="single" w:sz="4" w:space="0" w:color="auto"/>
            </w:tcBorders>
            <w:shd w:val="clear" w:color="auto" w:fill="auto"/>
            <w:vAlign w:val="center"/>
          </w:tcPr>
          <w:p w14:paraId="160DD1A5" w14:textId="02055903"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0,05</w:t>
            </w:r>
          </w:p>
        </w:tc>
        <w:tc>
          <w:tcPr>
            <w:tcW w:w="1644" w:type="dxa"/>
            <w:tcBorders>
              <w:top w:val="nil"/>
              <w:left w:val="nil"/>
              <w:bottom w:val="single" w:sz="4" w:space="0" w:color="auto"/>
              <w:right w:val="single" w:sz="4" w:space="0" w:color="auto"/>
            </w:tcBorders>
            <w:shd w:val="clear" w:color="auto" w:fill="auto"/>
            <w:vAlign w:val="center"/>
          </w:tcPr>
          <w:p w14:paraId="2B305FD0" w14:textId="2F3379CC"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shd w:val="clear" w:color="auto" w:fill="auto"/>
            <w:vAlign w:val="center"/>
          </w:tcPr>
          <w:p w14:paraId="79D8833A" w14:textId="43D0300B" w:rsidR="00C14262" w:rsidRPr="006F2263" w:rsidRDefault="00436BE0"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0,03</w:t>
            </w:r>
          </w:p>
        </w:tc>
      </w:tr>
      <w:tr w:rsidR="00C14262" w:rsidRPr="004A086F" w14:paraId="0AAC62F6"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C6A265D" w14:textId="18AF233A" w:rsidR="00C14262" w:rsidRPr="00B66E19" w:rsidRDefault="00C14262" w:rsidP="00C14262">
            <w:pPr>
              <w:widowControl/>
              <w:rPr>
                <w:rFonts w:ascii="Times New Roman" w:eastAsia="Times New Roman" w:hAnsi="Times New Roman" w:cs="Times New Roman"/>
                <w:bCs/>
                <w:sz w:val="22"/>
                <w:lang w:eastAsia="ru-RU" w:bidi="ar-SA"/>
              </w:rPr>
            </w:pPr>
            <w:r w:rsidRPr="00B66E19">
              <w:rPr>
                <w:rFonts w:ascii="Times New Roman" w:eastAsia="Times New Roman" w:hAnsi="Times New Roman" w:cs="Times New Roman"/>
                <w:bCs/>
                <w:sz w:val="22"/>
                <w:lang w:eastAsia="ru-RU" w:bidi="ar-SA"/>
              </w:rPr>
              <w:t>Залі</w:t>
            </w:r>
            <w:r w:rsidR="005F3CDB">
              <w:rPr>
                <w:rFonts w:ascii="Times New Roman" w:eastAsia="Times New Roman" w:hAnsi="Times New Roman" w:cs="Times New Roman"/>
                <w:bCs/>
                <w:sz w:val="22"/>
                <w:lang w:eastAsia="ru-RU" w:bidi="ar-SA"/>
              </w:rPr>
              <w:t>зо, </w:t>
            </w:r>
            <w:r w:rsidRPr="00B66E19">
              <w:rPr>
                <w:rFonts w:ascii="Times New Roman" w:eastAsia="Times New Roman" w:hAnsi="Times New Roman" w:cs="Times New Roman"/>
                <w:bCs/>
                <w:sz w:val="22"/>
                <w:lang w:eastAsia="ru-RU" w:bidi="ar-SA"/>
              </w:rPr>
              <w:t>мкг/м</w:t>
            </w:r>
            <w:r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3F4E9F7F" w14:textId="2014D10A"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0,92</w:t>
            </w:r>
          </w:p>
        </w:tc>
        <w:tc>
          <w:tcPr>
            <w:tcW w:w="1644" w:type="dxa"/>
            <w:tcBorders>
              <w:top w:val="nil"/>
              <w:left w:val="nil"/>
              <w:bottom w:val="single" w:sz="4" w:space="0" w:color="auto"/>
              <w:right w:val="single" w:sz="4" w:space="0" w:color="auto"/>
            </w:tcBorders>
            <w:shd w:val="clear" w:color="auto" w:fill="auto"/>
            <w:vAlign w:val="center"/>
          </w:tcPr>
          <w:p w14:paraId="4649904C" w14:textId="32E54B48"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1,35</w:t>
            </w:r>
          </w:p>
        </w:tc>
        <w:tc>
          <w:tcPr>
            <w:tcW w:w="1644" w:type="dxa"/>
            <w:tcBorders>
              <w:top w:val="nil"/>
              <w:left w:val="nil"/>
              <w:bottom w:val="single" w:sz="4" w:space="0" w:color="auto"/>
              <w:right w:val="single" w:sz="4" w:space="0" w:color="auto"/>
            </w:tcBorders>
            <w:shd w:val="clear" w:color="auto" w:fill="auto"/>
            <w:vAlign w:val="center"/>
          </w:tcPr>
          <w:p w14:paraId="0F318030" w14:textId="5064532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w:t>
            </w:r>
          </w:p>
        </w:tc>
        <w:tc>
          <w:tcPr>
            <w:tcW w:w="1644" w:type="dxa"/>
            <w:tcBorders>
              <w:top w:val="nil"/>
              <w:left w:val="nil"/>
              <w:bottom w:val="single" w:sz="4" w:space="0" w:color="auto"/>
              <w:right w:val="single" w:sz="4" w:space="0" w:color="auto"/>
            </w:tcBorders>
            <w:shd w:val="clear" w:color="auto" w:fill="auto"/>
            <w:vAlign w:val="center"/>
          </w:tcPr>
          <w:p w14:paraId="790F7D56" w14:textId="4208626A"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0,77</w:t>
            </w:r>
          </w:p>
        </w:tc>
        <w:tc>
          <w:tcPr>
            <w:tcW w:w="1644" w:type="dxa"/>
            <w:tcBorders>
              <w:top w:val="nil"/>
              <w:left w:val="nil"/>
              <w:bottom w:val="single" w:sz="4" w:space="0" w:color="auto"/>
              <w:right w:val="single" w:sz="4" w:space="0" w:color="auto"/>
            </w:tcBorders>
            <w:shd w:val="clear" w:color="auto" w:fill="auto"/>
            <w:vAlign w:val="center"/>
          </w:tcPr>
          <w:p w14:paraId="62484C85" w14:textId="04D4F448" w:rsidR="00C14262" w:rsidRPr="006F2263" w:rsidRDefault="00436BE0"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0,91</w:t>
            </w:r>
          </w:p>
        </w:tc>
      </w:tr>
      <w:tr w:rsidR="00C14262" w:rsidRPr="004A086F" w14:paraId="264857CF"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125D2647" w14:textId="56D43854"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Мідь, </w:t>
            </w:r>
            <w:r w:rsidR="00C14262" w:rsidRPr="00B66E19">
              <w:rPr>
                <w:rFonts w:ascii="Times New Roman" w:eastAsia="Times New Roman" w:hAnsi="Times New Roman" w:cs="Times New Roman"/>
                <w:bCs/>
                <w:sz w:val="22"/>
                <w:lang w:eastAsia="ru-RU" w:bidi="ar-SA"/>
              </w:rPr>
              <w:t>мкг/м</w:t>
            </w:r>
            <w:r w:rsidR="00C14262"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1A921A08" w14:textId="09C99454"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0,05</w:t>
            </w:r>
          </w:p>
        </w:tc>
        <w:tc>
          <w:tcPr>
            <w:tcW w:w="1644" w:type="dxa"/>
            <w:tcBorders>
              <w:top w:val="nil"/>
              <w:left w:val="nil"/>
              <w:bottom w:val="single" w:sz="4" w:space="0" w:color="auto"/>
              <w:right w:val="single" w:sz="4" w:space="0" w:color="auto"/>
            </w:tcBorders>
            <w:shd w:val="clear" w:color="auto" w:fill="auto"/>
            <w:vAlign w:val="center"/>
          </w:tcPr>
          <w:p w14:paraId="71FD6D22" w14:textId="26CFB46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0,06</w:t>
            </w:r>
          </w:p>
        </w:tc>
        <w:tc>
          <w:tcPr>
            <w:tcW w:w="1644" w:type="dxa"/>
            <w:tcBorders>
              <w:top w:val="nil"/>
              <w:left w:val="nil"/>
              <w:bottom w:val="single" w:sz="4" w:space="0" w:color="auto"/>
              <w:right w:val="single" w:sz="4" w:space="0" w:color="auto"/>
            </w:tcBorders>
            <w:shd w:val="clear" w:color="auto" w:fill="auto"/>
            <w:vAlign w:val="center"/>
          </w:tcPr>
          <w:p w14:paraId="2250B574" w14:textId="4AD8C06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w:t>
            </w:r>
          </w:p>
        </w:tc>
        <w:tc>
          <w:tcPr>
            <w:tcW w:w="1644" w:type="dxa"/>
            <w:tcBorders>
              <w:top w:val="nil"/>
              <w:left w:val="nil"/>
              <w:bottom w:val="single" w:sz="4" w:space="0" w:color="auto"/>
              <w:right w:val="single" w:sz="4" w:space="0" w:color="auto"/>
            </w:tcBorders>
            <w:shd w:val="clear" w:color="auto" w:fill="auto"/>
            <w:vAlign w:val="center"/>
          </w:tcPr>
          <w:p w14:paraId="0D4DDF9C" w14:textId="61724E3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0,36</w:t>
            </w:r>
          </w:p>
        </w:tc>
        <w:tc>
          <w:tcPr>
            <w:tcW w:w="1644" w:type="dxa"/>
            <w:tcBorders>
              <w:top w:val="nil"/>
              <w:left w:val="nil"/>
              <w:bottom w:val="single" w:sz="4" w:space="0" w:color="auto"/>
              <w:right w:val="single" w:sz="4" w:space="0" w:color="auto"/>
            </w:tcBorders>
            <w:shd w:val="clear" w:color="auto" w:fill="auto"/>
            <w:vAlign w:val="center"/>
          </w:tcPr>
          <w:p w14:paraId="7F882D8C" w14:textId="1E40DD17" w:rsidR="00C14262" w:rsidRPr="006F2263" w:rsidRDefault="00436BE0" w:rsidP="00C14262">
            <w:pPr>
              <w:widowControl/>
              <w:jc w:val="center"/>
              <w:rPr>
                <w:rFonts w:ascii="Times New Roman" w:eastAsia="Times New Roman" w:hAnsi="Times New Roman" w:cs="Times New Roman"/>
                <w:bCs/>
                <w:sz w:val="22"/>
                <w:lang w:eastAsia="ru-RU" w:bidi="ar-SA"/>
              </w:rPr>
            </w:pPr>
            <w:r>
              <w:rPr>
                <w:rFonts w:ascii="Times New Roman" w:eastAsia="Times New Roman" w:hAnsi="Times New Roman" w:cs="Times New Roman"/>
                <w:bCs/>
                <w:sz w:val="22"/>
                <w:lang w:eastAsia="ru-RU" w:bidi="ar-SA"/>
              </w:rPr>
              <w:t>0,05</w:t>
            </w:r>
          </w:p>
        </w:tc>
      </w:tr>
      <w:tr w:rsidR="00C14262" w:rsidRPr="004A086F" w14:paraId="0BF48908"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05D7518" w14:textId="11AC56F0" w:rsidR="00C14262" w:rsidRPr="00B66E19" w:rsidRDefault="005F3CDB" w:rsidP="00C14262">
            <w:pPr>
              <w:widowControl/>
              <w:rPr>
                <w:rFonts w:ascii="Times New Roman" w:eastAsia="Times New Roman" w:hAnsi="Times New Roman" w:cs="Times New Roman"/>
                <w:bCs/>
                <w:sz w:val="22"/>
                <w:lang w:eastAsia="ru-RU" w:bidi="ar-SA"/>
              </w:rPr>
            </w:pPr>
            <w:r>
              <w:rPr>
                <w:rFonts w:ascii="Times New Roman" w:eastAsia="Times New Roman" w:hAnsi="Times New Roman" w:cs="Times New Roman"/>
                <w:bCs/>
                <w:color w:val="auto"/>
                <w:sz w:val="22"/>
                <w:lang w:eastAsia="ru-RU" w:bidi="ar-SA"/>
              </w:rPr>
              <w:t>Хром, </w:t>
            </w:r>
            <w:r w:rsidR="00C14262" w:rsidRPr="00B66E19">
              <w:rPr>
                <w:rFonts w:ascii="Times New Roman" w:eastAsia="Times New Roman" w:hAnsi="Times New Roman" w:cs="Times New Roman"/>
                <w:bCs/>
                <w:color w:val="auto"/>
                <w:sz w:val="22"/>
                <w:lang w:eastAsia="ru-RU" w:bidi="ar-SA"/>
              </w:rPr>
              <w:t>мкг/м</w:t>
            </w:r>
            <w:r w:rsidR="00C14262" w:rsidRPr="00B70B46">
              <w:rPr>
                <w:rFonts w:ascii="Times New Roman" w:eastAsia="Times New Roman" w:hAnsi="Times New Roman" w:cs="Times New Roman"/>
                <w:bCs/>
                <w:color w:val="auto"/>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5C61EBD7" w14:textId="2251547B"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shd w:val="clear" w:color="auto" w:fill="auto"/>
            <w:vAlign w:val="center"/>
          </w:tcPr>
          <w:p w14:paraId="33A173F1" w14:textId="55930631"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shd w:val="clear" w:color="auto" w:fill="auto"/>
            <w:vAlign w:val="center"/>
          </w:tcPr>
          <w:p w14:paraId="53E9C069" w14:textId="4B42EDB5"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w:t>
            </w:r>
          </w:p>
        </w:tc>
        <w:tc>
          <w:tcPr>
            <w:tcW w:w="1644" w:type="dxa"/>
            <w:tcBorders>
              <w:top w:val="nil"/>
              <w:left w:val="nil"/>
              <w:bottom w:val="single" w:sz="4" w:space="0" w:color="auto"/>
              <w:right w:val="single" w:sz="4" w:space="0" w:color="auto"/>
            </w:tcBorders>
            <w:shd w:val="clear" w:color="auto" w:fill="auto"/>
            <w:vAlign w:val="center"/>
          </w:tcPr>
          <w:p w14:paraId="49877082" w14:textId="215D18A6"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0,01</w:t>
            </w:r>
          </w:p>
        </w:tc>
        <w:tc>
          <w:tcPr>
            <w:tcW w:w="1644" w:type="dxa"/>
            <w:tcBorders>
              <w:top w:val="nil"/>
              <w:left w:val="nil"/>
              <w:bottom w:val="single" w:sz="4" w:space="0" w:color="auto"/>
              <w:right w:val="single" w:sz="4" w:space="0" w:color="auto"/>
            </w:tcBorders>
            <w:shd w:val="clear" w:color="auto" w:fill="auto"/>
            <w:vAlign w:val="center"/>
          </w:tcPr>
          <w:p w14:paraId="6BF4086F" w14:textId="5948F972" w:rsidR="00C14262" w:rsidRPr="006F2263" w:rsidRDefault="00E87955" w:rsidP="00C14262">
            <w:pPr>
              <w:widowControl/>
              <w:jc w:val="center"/>
              <w:rPr>
                <w:rFonts w:ascii="Times New Roman" w:eastAsia="Times New Roman" w:hAnsi="Times New Roman" w:cs="Times New Roman"/>
                <w:bCs/>
                <w:sz w:val="22"/>
                <w:lang w:eastAsia="ru-RU" w:bidi="ar-SA"/>
              </w:rPr>
            </w:pPr>
            <w:r w:rsidRPr="00E87955">
              <w:rPr>
                <w:rFonts w:ascii="Times New Roman" w:eastAsia="Times New Roman" w:hAnsi="Times New Roman" w:cs="Times New Roman"/>
                <w:bCs/>
                <w:sz w:val="22"/>
                <w:lang w:eastAsia="ru-RU" w:bidi="ar-SA"/>
              </w:rPr>
              <w:t>0,01</w:t>
            </w:r>
          </w:p>
        </w:tc>
      </w:tr>
      <w:tr w:rsidR="00C14262" w:rsidRPr="004A086F" w14:paraId="4C1A882D"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F39B160" w14:textId="72100850" w:rsidR="00C14262" w:rsidRPr="004A086F" w:rsidRDefault="005F3CDB" w:rsidP="00C14262">
            <w:pPr>
              <w:widowControl/>
              <w:rPr>
                <w:rFonts w:ascii="Times New Roman" w:eastAsia="Times New Roman" w:hAnsi="Times New Roman" w:cs="Times New Roman"/>
                <w:bCs/>
                <w:sz w:val="22"/>
                <w:highlight w:val="yellow"/>
                <w:lang w:eastAsia="ru-RU" w:bidi="ar-SA"/>
              </w:rPr>
            </w:pPr>
            <w:r>
              <w:rPr>
                <w:rFonts w:ascii="Times New Roman" w:eastAsia="Times New Roman" w:hAnsi="Times New Roman" w:cs="Times New Roman"/>
                <w:bCs/>
                <w:sz w:val="22"/>
                <w:lang w:eastAsia="ru-RU" w:bidi="ar-SA"/>
              </w:rPr>
              <w:t>Сірководень, </w:t>
            </w:r>
            <w:r w:rsidR="00C14262" w:rsidRPr="00B66E19">
              <w:rPr>
                <w:rFonts w:ascii="Times New Roman" w:eastAsia="Times New Roman" w:hAnsi="Times New Roman" w:cs="Times New Roman"/>
                <w:bCs/>
                <w:sz w:val="22"/>
                <w:lang w:eastAsia="ru-RU" w:bidi="ar-SA"/>
              </w:rPr>
              <w:t>мкг/м</w:t>
            </w:r>
            <w:r w:rsidR="00C14262"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235695EE" w14:textId="40D99BB3"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0,001</w:t>
            </w:r>
          </w:p>
        </w:tc>
        <w:tc>
          <w:tcPr>
            <w:tcW w:w="1644" w:type="dxa"/>
            <w:tcBorders>
              <w:top w:val="nil"/>
              <w:left w:val="nil"/>
              <w:bottom w:val="single" w:sz="4" w:space="0" w:color="auto"/>
              <w:right w:val="single" w:sz="4" w:space="0" w:color="auto"/>
            </w:tcBorders>
            <w:shd w:val="clear" w:color="auto" w:fill="auto"/>
            <w:vAlign w:val="center"/>
            <w:hideMark/>
          </w:tcPr>
          <w:p w14:paraId="4BC28E12" w14:textId="2967C82E"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0,001</w:t>
            </w:r>
          </w:p>
        </w:tc>
        <w:tc>
          <w:tcPr>
            <w:tcW w:w="1644" w:type="dxa"/>
            <w:tcBorders>
              <w:top w:val="nil"/>
              <w:left w:val="nil"/>
              <w:bottom w:val="single" w:sz="4" w:space="0" w:color="auto"/>
              <w:right w:val="single" w:sz="4" w:space="0" w:color="auto"/>
            </w:tcBorders>
            <w:shd w:val="clear" w:color="auto" w:fill="auto"/>
            <w:vAlign w:val="center"/>
            <w:hideMark/>
          </w:tcPr>
          <w:p w14:paraId="01D134BD" w14:textId="3B40E199"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0,001</w:t>
            </w:r>
          </w:p>
        </w:tc>
        <w:tc>
          <w:tcPr>
            <w:tcW w:w="1644" w:type="dxa"/>
            <w:tcBorders>
              <w:top w:val="nil"/>
              <w:left w:val="nil"/>
              <w:bottom w:val="single" w:sz="4" w:space="0" w:color="auto"/>
              <w:right w:val="single" w:sz="4" w:space="0" w:color="auto"/>
            </w:tcBorders>
            <w:shd w:val="clear" w:color="auto" w:fill="auto"/>
            <w:vAlign w:val="center"/>
            <w:hideMark/>
          </w:tcPr>
          <w:p w14:paraId="51E0F539" w14:textId="64B7582F"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0,001</w:t>
            </w:r>
          </w:p>
        </w:tc>
        <w:tc>
          <w:tcPr>
            <w:tcW w:w="1644" w:type="dxa"/>
            <w:tcBorders>
              <w:top w:val="nil"/>
              <w:left w:val="nil"/>
              <w:bottom w:val="single" w:sz="4" w:space="0" w:color="auto"/>
              <w:right w:val="single" w:sz="4" w:space="0" w:color="auto"/>
            </w:tcBorders>
            <w:shd w:val="clear" w:color="auto" w:fill="auto"/>
            <w:vAlign w:val="center"/>
          </w:tcPr>
          <w:p w14:paraId="3E2C7F40" w14:textId="2038F35A" w:rsidR="00C14262" w:rsidRPr="006F2263" w:rsidRDefault="00846385" w:rsidP="00C14262">
            <w:pPr>
              <w:widowControl/>
              <w:jc w:val="center"/>
              <w:rPr>
                <w:rFonts w:ascii="Times New Roman" w:eastAsia="Times New Roman" w:hAnsi="Times New Roman" w:cs="Times New Roman"/>
                <w:bCs/>
                <w:sz w:val="22"/>
                <w:lang w:eastAsia="ru-RU" w:bidi="ar-SA"/>
              </w:rPr>
            </w:pPr>
            <w:r w:rsidRPr="00846385">
              <w:rPr>
                <w:rFonts w:ascii="Times New Roman" w:eastAsia="Times New Roman" w:hAnsi="Times New Roman" w:cs="Times New Roman"/>
                <w:bCs/>
                <w:sz w:val="22"/>
                <w:lang w:eastAsia="ru-RU" w:bidi="ar-SA"/>
              </w:rPr>
              <w:t>0,001</w:t>
            </w:r>
          </w:p>
        </w:tc>
      </w:tr>
      <w:tr w:rsidR="00C14262" w:rsidRPr="004A086F" w14:paraId="67950584" w14:textId="77777777" w:rsidTr="00923CDC">
        <w:trPr>
          <w:trHeight w:val="369"/>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E6FC97" w14:textId="35C9A58D" w:rsidR="00C14262" w:rsidRPr="004A086F" w:rsidRDefault="005F3CDB" w:rsidP="00C14262">
            <w:pPr>
              <w:widowControl/>
              <w:rPr>
                <w:rFonts w:ascii="Times New Roman" w:eastAsia="Times New Roman" w:hAnsi="Times New Roman" w:cs="Times New Roman"/>
                <w:bCs/>
                <w:sz w:val="22"/>
                <w:highlight w:val="yellow"/>
                <w:lang w:eastAsia="ru-RU" w:bidi="ar-SA"/>
              </w:rPr>
            </w:pPr>
            <w:r>
              <w:rPr>
                <w:rFonts w:ascii="Times New Roman" w:eastAsia="Times New Roman" w:hAnsi="Times New Roman" w:cs="Times New Roman"/>
                <w:bCs/>
                <w:sz w:val="22"/>
                <w:lang w:eastAsia="ru-RU" w:bidi="ar-SA"/>
              </w:rPr>
              <w:t>Свинець, </w:t>
            </w:r>
            <w:r w:rsidR="00C14262" w:rsidRPr="00B66E19">
              <w:rPr>
                <w:rFonts w:ascii="Times New Roman" w:eastAsia="Times New Roman" w:hAnsi="Times New Roman" w:cs="Times New Roman"/>
                <w:bCs/>
                <w:sz w:val="22"/>
                <w:lang w:eastAsia="ru-RU" w:bidi="ar-SA"/>
              </w:rPr>
              <w:t>мкг/м</w:t>
            </w:r>
            <w:r w:rsidR="00C14262" w:rsidRPr="00B70B46">
              <w:rPr>
                <w:rFonts w:ascii="Times New Roman" w:eastAsia="Times New Roman" w:hAnsi="Times New Roman" w:cs="Times New Roman"/>
                <w:bCs/>
                <w:sz w:val="22"/>
                <w:vertAlign w:val="superscript"/>
                <w:lang w:eastAsia="ru-RU" w:bidi="ar-SA"/>
              </w:rPr>
              <w:t>3</w:t>
            </w:r>
          </w:p>
        </w:tc>
        <w:tc>
          <w:tcPr>
            <w:tcW w:w="1644" w:type="dxa"/>
            <w:tcBorders>
              <w:top w:val="nil"/>
              <w:left w:val="nil"/>
              <w:bottom w:val="single" w:sz="4" w:space="0" w:color="auto"/>
              <w:right w:val="single" w:sz="4" w:space="0" w:color="auto"/>
            </w:tcBorders>
            <w:shd w:val="clear" w:color="auto" w:fill="auto"/>
            <w:vAlign w:val="center"/>
            <w:hideMark/>
          </w:tcPr>
          <w:p w14:paraId="28750952" w14:textId="13A8827A"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shd w:val="clear" w:color="auto" w:fill="auto"/>
            <w:vAlign w:val="center"/>
            <w:hideMark/>
          </w:tcPr>
          <w:p w14:paraId="2CF347D0" w14:textId="34E5EC17"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0,07</w:t>
            </w:r>
          </w:p>
        </w:tc>
        <w:tc>
          <w:tcPr>
            <w:tcW w:w="1644" w:type="dxa"/>
            <w:tcBorders>
              <w:top w:val="nil"/>
              <w:left w:val="nil"/>
              <w:bottom w:val="single" w:sz="4" w:space="0" w:color="auto"/>
              <w:right w:val="single" w:sz="4" w:space="0" w:color="auto"/>
            </w:tcBorders>
            <w:shd w:val="clear" w:color="auto" w:fill="auto"/>
            <w:vAlign w:val="center"/>
            <w:hideMark/>
          </w:tcPr>
          <w:p w14:paraId="0C16B2CF" w14:textId="11357A9A"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w:t>
            </w:r>
          </w:p>
        </w:tc>
        <w:tc>
          <w:tcPr>
            <w:tcW w:w="1644" w:type="dxa"/>
            <w:tcBorders>
              <w:top w:val="nil"/>
              <w:left w:val="nil"/>
              <w:bottom w:val="single" w:sz="4" w:space="0" w:color="auto"/>
              <w:right w:val="single" w:sz="4" w:space="0" w:color="auto"/>
            </w:tcBorders>
            <w:vAlign w:val="center"/>
            <w:hideMark/>
          </w:tcPr>
          <w:p w14:paraId="5DD6642C" w14:textId="7E25038E" w:rsidR="00C14262" w:rsidRPr="00C14262" w:rsidRDefault="00C14262" w:rsidP="00C14262">
            <w:pPr>
              <w:widowControl/>
              <w:jc w:val="center"/>
              <w:rPr>
                <w:rFonts w:ascii="Times New Roman" w:eastAsia="Times New Roman" w:hAnsi="Times New Roman" w:cs="Times New Roman"/>
                <w:sz w:val="22"/>
                <w:lang w:eastAsia="ru-RU" w:bidi="ar-SA"/>
              </w:rPr>
            </w:pPr>
            <w:r w:rsidRPr="00C14262">
              <w:rPr>
                <w:rFonts w:ascii="Times New Roman" w:eastAsia="Times New Roman" w:hAnsi="Times New Roman" w:cs="Times New Roman"/>
                <w:bCs/>
                <w:sz w:val="22"/>
                <w:lang w:eastAsia="ru-RU" w:bidi="ar-SA"/>
              </w:rPr>
              <w:t>0,02</w:t>
            </w:r>
          </w:p>
        </w:tc>
        <w:tc>
          <w:tcPr>
            <w:tcW w:w="1644" w:type="dxa"/>
            <w:tcBorders>
              <w:top w:val="nil"/>
              <w:left w:val="nil"/>
              <w:bottom w:val="single" w:sz="4" w:space="0" w:color="auto"/>
              <w:right w:val="single" w:sz="4" w:space="0" w:color="auto"/>
            </w:tcBorders>
            <w:vAlign w:val="center"/>
          </w:tcPr>
          <w:p w14:paraId="04CDD5F0" w14:textId="54FDF531" w:rsidR="00C14262" w:rsidRPr="006F2263" w:rsidRDefault="00C666DA" w:rsidP="00C14262">
            <w:pPr>
              <w:widowControl/>
              <w:jc w:val="center"/>
              <w:rPr>
                <w:rFonts w:ascii="Times New Roman" w:eastAsia="Times New Roman" w:hAnsi="Times New Roman" w:cs="Times New Roman"/>
                <w:bCs/>
                <w:sz w:val="22"/>
                <w:lang w:eastAsia="ru-RU" w:bidi="ar-SA"/>
              </w:rPr>
            </w:pPr>
            <w:r w:rsidRPr="00C666DA">
              <w:rPr>
                <w:rFonts w:ascii="Times New Roman" w:eastAsia="Times New Roman" w:hAnsi="Times New Roman" w:cs="Times New Roman"/>
                <w:bCs/>
                <w:sz w:val="22"/>
                <w:lang w:eastAsia="ru-RU" w:bidi="ar-SA"/>
              </w:rPr>
              <w:t>0,02</w:t>
            </w:r>
          </w:p>
        </w:tc>
      </w:tr>
      <w:bookmarkEnd w:id="29"/>
    </w:tbl>
    <w:p w14:paraId="31BA7DC6" w14:textId="77777777" w:rsidR="00C841BA" w:rsidRPr="005A072C" w:rsidRDefault="00C841BA" w:rsidP="00F526FB">
      <w:pPr>
        <w:autoSpaceDE w:val="0"/>
        <w:autoSpaceDN w:val="0"/>
        <w:adjustRightInd w:val="0"/>
        <w:ind w:right="417" w:firstLine="567"/>
        <w:jc w:val="both"/>
        <w:rPr>
          <w:rFonts w:ascii="Times New Roman" w:hAnsi="Times New Roman"/>
          <w:bCs/>
          <w:sz w:val="12"/>
          <w:szCs w:val="12"/>
          <w:highlight w:val="yellow"/>
        </w:rPr>
      </w:pPr>
    </w:p>
    <w:p w14:paraId="46011FCB" w14:textId="7B1690A1" w:rsidR="00F526FB" w:rsidRPr="00ED4213" w:rsidRDefault="00F526FB" w:rsidP="005A072C">
      <w:pPr>
        <w:autoSpaceDE w:val="0"/>
        <w:autoSpaceDN w:val="0"/>
        <w:adjustRightInd w:val="0"/>
        <w:ind w:right="420" w:firstLine="567"/>
        <w:jc w:val="both"/>
        <w:rPr>
          <w:rFonts w:ascii="Times New Roman" w:hAnsi="Times New Roman"/>
          <w:bCs/>
          <w:sz w:val="20"/>
          <w:szCs w:val="20"/>
        </w:rPr>
      </w:pPr>
      <w:r w:rsidRPr="00ED4213">
        <w:rPr>
          <w:rFonts w:ascii="Times New Roman" w:hAnsi="Times New Roman"/>
          <w:b/>
          <w:bCs/>
          <w:sz w:val="20"/>
          <w:szCs w:val="20"/>
        </w:rPr>
        <w:t>*Примітка</w:t>
      </w:r>
      <w:r w:rsidRPr="00ED4213">
        <w:rPr>
          <w:rFonts w:ascii="Times New Roman" w:hAnsi="Times New Roman"/>
          <w:bCs/>
          <w:sz w:val="20"/>
          <w:szCs w:val="20"/>
        </w:rPr>
        <w:t xml:space="preserve">: Данні не повні через </w:t>
      </w:r>
      <w:r w:rsidR="00AA22FA" w:rsidRPr="00ED4213">
        <w:rPr>
          <w:rFonts w:ascii="Times New Roman" w:hAnsi="Times New Roman"/>
          <w:bCs/>
          <w:sz w:val="20"/>
          <w:szCs w:val="20"/>
        </w:rPr>
        <w:t>невиконання плану спостережень.</w:t>
      </w:r>
    </w:p>
    <w:p w14:paraId="5CEF4AA5" w14:textId="77777777" w:rsidR="00F92EA6" w:rsidRPr="00ED4213" w:rsidRDefault="00F92EA6" w:rsidP="00F526FB">
      <w:pPr>
        <w:autoSpaceDE w:val="0"/>
        <w:autoSpaceDN w:val="0"/>
        <w:adjustRightInd w:val="0"/>
        <w:ind w:right="417" w:firstLine="567"/>
        <w:jc w:val="both"/>
        <w:rPr>
          <w:rFonts w:ascii="Times New Roman" w:hAnsi="Times New Roman"/>
          <w:bCs/>
          <w:sz w:val="12"/>
          <w:szCs w:val="12"/>
        </w:rPr>
      </w:pPr>
    </w:p>
    <w:p w14:paraId="2B786822" w14:textId="77777777" w:rsidR="00594FE9" w:rsidRPr="004A086F" w:rsidRDefault="00594FE9" w:rsidP="00F526FB">
      <w:pPr>
        <w:autoSpaceDE w:val="0"/>
        <w:autoSpaceDN w:val="0"/>
        <w:adjustRightInd w:val="0"/>
        <w:ind w:right="417" w:firstLine="567"/>
        <w:jc w:val="both"/>
        <w:rPr>
          <w:rFonts w:ascii="Times New Roman" w:hAnsi="Times New Roman"/>
          <w:bCs/>
          <w:sz w:val="12"/>
          <w:szCs w:val="12"/>
          <w:highlight w:val="yellow"/>
        </w:rPr>
      </w:pPr>
    </w:p>
    <w:p w14:paraId="759ED1F9" w14:textId="77777777" w:rsidR="00923CDC" w:rsidRPr="00923CDC" w:rsidRDefault="00923CDC" w:rsidP="00923CDC">
      <w:pPr>
        <w:pStyle w:val="aff4"/>
        <w:spacing w:after="60"/>
        <w:ind w:right="420" w:firstLine="567"/>
        <w:rPr>
          <w:bCs/>
          <w:sz w:val="26"/>
          <w:szCs w:val="26"/>
        </w:rPr>
      </w:pPr>
      <w:r w:rsidRPr="00923CDC">
        <w:rPr>
          <w:bCs/>
          <w:sz w:val="26"/>
          <w:szCs w:val="26"/>
        </w:rPr>
        <w:t>Враховувати в аналізі динаміки стану атмосферного повітря міста данні по спостереженням за 2022 рік некоректно, оскільки наведенні показники не відображають реальної картини в наслідок не виконання плану спостережень.</w:t>
      </w:r>
    </w:p>
    <w:p w14:paraId="436D18CA" w14:textId="5F1F29B1" w:rsidR="00660793" w:rsidRPr="00E45385" w:rsidRDefault="00660793" w:rsidP="00660793">
      <w:pPr>
        <w:pStyle w:val="aff4"/>
        <w:spacing w:after="60"/>
        <w:ind w:right="420" w:firstLine="567"/>
        <w:rPr>
          <w:bCs/>
          <w:sz w:val="26"/>
          <w:szCs w:val="26"/>
        </w:rPr>
      </w:pPr>
      <w:r w:rsidRPr="00E45385">
        <w:rPr>
          <w:bCs/>
          <w:sz w:val="26"/>
          <w:szCs w:val="26"/>
        </w:rPr>
        <w:t xml:space="preserve">Лабораторією </w:t>
      </w:r>
      <w:r w:rsidR="00923CDC" w:rsidRPr="00E45385">
        <w:rPr>
          <w:bCs/>
          <w:sz w:val="26"/>
          <w:szCs w:val="26"/>
          <w:lang w:bidi="uk-UA"/>
        </w:rPr>
        <w:t>Харківського</w:t>
      </w:r>
      <w:r w:rsidRPr="00E45385">
        <w:rPr>
          <w:bCs/>
          <w:sz w:val="26"/>
          <w:szCs w:val="26"/>
          <w:lang w:bidi="uk-UA"/>
        </w:rPr>
        <w:t xml:space="preserve"> РЦГМ </w:t>
      </w:r>
      <w:r w:rsidRPr="00E45385">
        <w:rPr>
          <w:bCs/>
          <w:sz w:val="26"/>
          <w:szCs w:val="26"/>
        </w:rPr>
        <w:t>проводилис</w:t>
      </w:r>
      <w:r w:rsidR="00923CDC" w:rsidRPr="00E45385">
        <w:rPr>
          <w:bCs/>
          <w:sz w:val="26"/>
          <w:szCs w:val="26"/>
        </w:rPr>
        <w:t>я також спостереження за </w:t>
      </w:r>
      <w:r w:rsidRPr="00E45385">
        <w:rPr>
          <w:bCs/>
          <w:sz w:val="26"/>
          <w:szCs w:val="26"/>
        </w:rPr>
        <w:t>забрудненням атмосферного повітря міста діоксидом сірки, аміаком, сірководнем, оксидом азоту, розчинними сульфатами. Концентрації всіх вище перелічених шкідливих домішок в межах відповідних гранично допустимих норм.</w:t>
      </w:r>
    </w:p>
    <w:p w14:paraId="498F662F" w14:textId="6B6EB135" w:rsidR="00C1089D" w:rsidRPr="00E45385" w:rsidRDefault="00C1089D" w:rsidP="00E03C30">
      <w:pPr>
        <w:pStyle w:val="aff4"/>
        <w:spacing w:after="60"/>
        <w:ind w:right="420" w:firstLine="567"/>
        <w:rPr>
          <w:rFonts w:eastAsia="Arial Unicode MS"/>
          <w:bCs/>
          <w:iCs/>
          <w:color w:val="000000"/>
          <w:sz w:val="26"/>
          <w:szCs w:val="26"/>
          <w:lang w:bidi="uk-UA"/>
        </w:rPr>
      </w:pPr>
      <w:r w:rsidRPr="00E45385">
        <w:rPr>
          <w:bCs/>
          <w:iCs/>
          <w:sz w:val="26"/>
          <w:szCs w:val="26"/>
          <w:lang w:bidi="uk-UA"/>
        </w:rPr>
        <w:t xml:space="preserve">Харківською філією </w:t>
      </w:r>
      <w:r w:rsidRPr="00E45385">
        <w:rPr>
          <w:bCs/>
          <w:sz w:val="26"/>
          <w:szCs w:val="26"/>
          <w:lang w:bidi="uk-UA"/>
        </w:rPr>
        <w:t xml:space="preserve">ДУ «Харківський ОЦКПХ МОЗ» </w:t>
      </w:r>
      <w:r w:rsidRPr="00E45385">
        <w:rPr>
          <w:bCs/>
          <w:sz w:val="26"/>
          <w:szCs w:val="26"/>
        </w:rPr>
        <w:t>протягом року проведено 3 792 дослідження проб атмосферного повітря</w:t>
      </w:r>
      <w:r w:rsidR="00DB37B0" w:rsidRPr="00E45385">
        <w:rPr>
          <w:bCs/>
          <w:sz w:val="26"/>
          <w:szCs w:val="26"/>
        </w:rPr>
        <w:t xml:space="preserve"> </w:t>
      </w:r>
      <w:r w:rsidR="00BE3AE7" w:rsidRPr="00E45385">
        <w:rPr>
          <w:bCs/>
          <w:iCs/>
          <w:sz w:val="26"/>
          <w:szCs w:val="26"/>
          <w:lang w:bidi="uk-UA"/>
        </w:rPr>
        <w:t>в місцях проживання та відпочинку населення</w:t>
      </w:r>
      <w:r w:rsidR="00BE3AE7" w:rsidRPr="00E45385">
        <w:rPr>
          <w:bCs/>
          <w:sz w:val="26"/>
          <w:szCs w:val="26"/>
          <w:lang w:bidi="uk-UA"/>
        </w:rPr>
        <w:t xml:space="preserve"> </w:t>
      </w:r>
      <w:r w:rsidR="00DB37B0" w:rsidRPr="00E45385">
        <w:rPr>
          <w:bCs/>
          <w:sz w:val="26"/>
          <w:szCs w:val="26"/>
        </w:rPr>
        <w:t>на відповідність вимогам «Гранично доп</w:t>
      </w:r>
      <w:r w:rsidR="00BE3AE7" w:rsidRPr="00E45385">
        <w:rPr>
          <w:bCs/>
          <w:sz w:val="26"/>
          <w:szCs w:val="26"/>
        </w:rPr>
        <w:t>устимих концентрацій хімічних і </w:t>
      </w:r>
      <w:r w:rsidR="00DB37B0" w:rsidRPr="00E45385">
        <w:rPr>
          <w:bCs/>
          <w:sz w:val="26"/>
          <w:szCs w:val="26"/>
        </w:rPr>
        <w:t>біологічних речовин в атмосферному повітрі населених місць», затверджених наказом МОЗ України від 10.05.2024 № 813</w:t>
      </w:r>
      <w:r w:rsidR="00DB37B0" w:rsidRPr="00E45385">
        <w:rPr>
          <w:rFonts w:eastAsia="Arial Unicode MS"/>
          <w:iCs/>
          <w:color w:val="000000"/>
          <w:sz w:val="26"/>
          <w:szCs w:val="26"/>
          <w:lang w:bidi="uk-UA"/>
        </w:rPr>
        <w:t>.</w:t>
      </w:r>
      <w:r w:rsidR="00BE3AE7" w:rsidRPr="00E45385">
        <w:rPr>
          <w:rFonts w:eastAsia="Arial Unicode MS"/>
          <w:iCs/>
          <w:color w:val="000000"/>
          <w:sz w:val="26"/>
          <w:szCs w:val="26"/>
          <w:lang w:bidi="uk-UA"/>
        </w:rPr>
        <w:t xml:space="preserve"> </w:t>
      </w:r>
      <w:r w:rsidR="00E03C30" w:rsidRPr="00E45385">
        <w:rPr>
          <w:rFonts w:eastAsia="Arial Unicode MS"/>
          <w:bCs/>
          <w:iCs/>
          <w:color w:val="000000"/>
          <w:sz w:val="26"/>
          <w:szCs w:val="26"/>
          <w:lang w:bidi="uk-UA"/>
        </w:rPr>
        <w:t>П</w:t>
      </w:r>
      <w:r w:rsidR="005E65AD" w:rsidRPr="00E45385">
        <w:rPr>
          <w:rFonts w:eastAsia="Arial Unicode MS"/>
          <w:bCs/>
          <w:iCs/>
          <w:color w:val="000000"/>
          <w:sz w:val="26"/>
          <w:szCs w:val="26"/>
          <w:lang w:bidi="uk-UA"/>
        </w:rPr>
        <w:t xml:space="preserve">о </w:t>
      </w:r>
      <w:r w:rsidR="00E03C30" w:rsidRPr="00E45385">
        <w:rPr>
          <w:rFonts w:eastAsia="Arial Unicode MS"/>
          <w:bCs/>
          <w:iCs/>
          <w:color w:val="000000"/>
          <w:sz w:val="26"/>
          <w:szCs w:val="26"/>
          <w:lang w:bidi="uk-UA"/>
        </w:rPr>
        <w:t>8</w:t>
      </w:r>
      <w:r w:rsidR="005E65AD" w:rsidRPr="00E45385">
        <w:rPr>
          <w:rFonts w:eastAsia="Arial Unicode MS"/>
          <w:bCs/>
          <w:iCs/>
          <w:color w:val="000000"/>
          <w:sz w:val="26"/>
          <w:szCs w:val="26"/>
          <w:lang w:bidi="uk-UA"/>
        </w:rPr>
        <w:t> </w:t>
      </w:r>
      <w:r w:rsidR="00E03C30" w:rsidRPr="00E45385">
        <w:rPr>
          <w:rFonts w:eastAsia="Arial Unicode MS"/>
          <w:bCs/>
          <w:iCs/>
          <w:color w:val="000000"/>
          <w:sz w:val="26"/>
          <w:szCs w:val="26"/>
          <w:lang w:bidi="uk-UA"/>
        </w:rPr>
        <w:t>контрольним точкам в зоні впливу викидів автотранспорту на території житлової забудови, 1 контрольній точці в міському саду ім. Т.</w:t>
      </w:r>
      <w:r w:rsidR="00E03C30" w:rsidRPr="00E45385">
        <w:rPr>
          <w:rFonts w:eastAsia="Arial Unicode MS"/>
          <w:bCs/>
          <w:iCs/>
          <w:color w:val="000000"/>
          <w:sz w:val="26"/>
          <w:szCs w:val="26"/>
          <w:lang w:val="ru-RU" w:bidi="uk-UA"/>
        </w:rPr>
        <w:t> </w:t>
      </w:r>
      <w:r w:rsidR="00E03C30" w:rsidRPr="00E45385">
        <w:rPr>
          <w:rFonts w:eastAsia="Arial Unicode MS"/>
          <w:bCs/>
          <w:iCs/>
          <w:color w:val="000000"/>
          <w:sz w:val="26"/>
          <w:szCs w:val="26"/>
          <w:lang w:bidi="uk-UA"/>
        </w:rPr>
        <w:t>Г. Шевченка, 1 контрольній точці в зоні впливу викидів ТОВ «КОКСОВИЙ ЗАВОД «НОВОМЕТ»</w:t>
      </w:r>
      <w:r w:rsidR="00243673" w:rsidRPr="00E45385">
        <w:rPr>
          <w:rFonts w:eastAsia="Arial Unicode MS"/>
          <w:bCs/>
          <w:iCs/>
          <w:color w:val="000000"/>
          <w:sz w:val="26"/>
          <w:szCs w:val="26"/>
          <w:lang w:bidi="uk-UA"/>
        </w:rPr>
        <w:t xml:space="preserve"> та</w:t>
      </w:r>
      <w:r w:rsidR="00E03C30" w:rsidRPr="00E45385">
        <w:rPr>
          <w:rFonts w:eastAsia="Arial Unicode MS"/>
          <w:bCs/>
          <w:iCs/>
          <w:color w:val="000000"/>
          <w:sz w:val="26"/>
          <w:szCs w:val="26"/>
          <w:lang w:bidi="uk-UA"/>
        </w:rPr>
        <w:t xml:space="preserve"> ТОВ «НОВОТЕРМ»</w:t>
      </w:r>
      <w:r w:rsidR="00243673" w:rsidRPr="00E45385">
        <w:rPr>
          <w:rFonts w:eastAsia="Arial Unicode MS"/>
          <w:bCs/>
          <w:iCs/>
          <w:color w:val="000000"/>
          <w:sz w:val="26"/>
          <w:szCs w:val="26"/>
          <w:lang w:bidi="uk-UA"/>
        </w:rPr>
        <w:t xml:space="preserve"> − </w:t>
      </w:r>
      <w:r w:rsidR="00E03C30" w:rsidRPr="00E45385">
        <w:rPr>
          <w:rFonts w:eastAsia="Arial Unicode MS"/>
          <w:bCs/>
          <w:iCs/>
          <w:color w:val="000000"/>
          <w:sz w:val="26"/>
          <w:szCs w:val="26"/>
          <w:lang w:bidi="uk-UA"/>
        </w:rPr>
        <w:t xml:space="preserve">моніторинг </w:t>
      </w:r>
      <w:r w:rsidR="00BE3AE7" w:rsidRPr="00E45385">
        <w:rPr>
          <w:rFonts w:eastAsia="Arial Unicode MS"/>
          <w:iCs/>
          <w:color w:val="000000"/>
          <w:sz w:val="26"/>
          <w:szCs w:val="26"/>
          <w:lang w:bidi="uk-UA"/>
        </w:rPr>
        <w:t xml:space="preserve">здійснювався </w:t>
      </w:r>
      <w:r w:rsidR="00BE3AE7" w:rsidRPr="00E45385">
        <w:rPr>
          <w:rFonts w:eastAsia="Arial Unicode MS"/>
          <w:bCs/>
          <w:iCs/>
          <w:color w:val="000000"/>
          <w:sz w:val="26"/>
          <w:szCs w:val="26"/>
          <w:lang w:bidi="uk-UA"/>
        </w:rPr>
        <w:t>щоквартально</w:t>
      </w:r>
      <w:r w:rsidR="00E03C30" w:rsidRPr="00E45385">
        <w:rPr>
          <w:rFonts w:eastAsia="Arial Unicode MS"/>
          <w:bCs/>
          <w:iCs/>
          <w:color w:val="000000"/>
          <w:sz w:val="26"/>
          <w:szCs w:val="26"/>
          <w:lang w:bidi="uk-UA"/>
        </w:rPr>
        <w:t xml:space="preserve">. </w:t>
      </w:r>
      <w:r w:rsidR="0051778A" w:rsidRPr="00E45385">
        <w:rPr>
          <w:rFonts w:eastAsia="Arial Unicode MS"/>
          <w:bCs/>
          <w:iCs/>
          <w:color w:val="000000"/>
          <w:sz w:val="26"/>
          <w:szCs w:val="26"/>
          <w:lang w:bidi="uk-UA"/>
        </w:rPr>
        <w:t xml:space="preserve">Щотижневі дослідження </w:t>
      </w:r>
      <w:r w:rsidR="009E6F26" w:rsidRPr="00E45385">
        <w:rPr>
          <w:rFonts w:eastAsia="Arial Unicode MS"/>
          <w:bCs/>
          <w:iCs/>
          <w:color w:val="000000"/>
          <w:sz w:val="26"/>
          <w:szCs w:val="26"/>
          <w:lang w:bidi="uk-UA"/>
        </w:rPr>
        <w:t>виконувалися</w:t>
      </w:r>
      <w:r w:rsidR="00E03C30" w:rsidRPr="00E45385">
        <w:rPr>
          <w:rFonts w:eastAsia="Arial Unicode MS"/>
          <w:bCs/>
          <w:iCs/>
          <w:color w:val="000000"/>
          <w:sz w:val="26"/>
          <w:szCs w:val="26"/>
          <w:lang w:bidi="uk-UA"/>
        </w:rPr>
        <w:t xml:space="preserve"> в контрольній точц</w:t>
      </w:r>
      <w:r w:rsidR="00243673" w:rsidRPr="00E45385">
        <w:rPr>
          <w:rFonts w:eastAsia="Arial Unicode MS"/>
          <w:bCs/>
          <w:iCs/>
          <w:color w:val="000000"/>
          <w:sz w:val="26"/>
          <w:szCs w:val="26"/>
          <w:lang w:bidi="uk-UA"/>
        </w:rPr>
        <w:t>і по </w:t>
      </w:r>
      <w:r w:rsidR="00121542" w:rsidRPr="00E45385">
        <w:rPr>
          <w:rFonts w:eastAsia="Arial Unicode MS"/>
          <w:bCs/>
          <w:iCs/>
          <w:color w:val="000000"/>
          <w:sz w:val="26"/>
          <w:szCs w:val="26"/>
          <w:lang w:bidi="uk-UA"/>
        </w:rPr>
        <w:t>вул. Северина </w:t>
      </w:r>
      <w:r w:rsidR="00E03C30" w:rsidRPr="00E45385">
        <w:rPr>
          <w:rFonts w:eastAsia="Arial Unicode MS"/>
          <w:bCs/>
          <w:iCs/>
          <w:color w:val="000000"/>
          <w:sz w:val="26"/>
          <w:szCs w:val="26"/>
          <w:lang w:bidi="uk-UA"/>
        </w:rPr>
        <w:t>Потоцького, 3.</w:t>
      </w:r>
      <w:r w:rsidR="00DB7FDF" w:rsidRPr="00E45385">
        <w:rPr>
          <w:rFonts w:eastAsia="Arial Unicode MS"/>
          <w:bCs/>
          <w:iCs/>
          <w:color w:val="000000"/>
          <w:sz w:val="26"/>
          <w:szCs w:val="26"/>
          <w:lang w:bidi="uk-UA"/>
        </w:rPr>
        <w:t xml:space="preserve"> </w:t>
      </w:r>
    </w:p>
    <w:p w14:paraId="33690E6B" w14:textId="589A2433" w:rsidR="00DB7FDF" w:rsidRPr="00E45385" w:rsidRDefault="00DB7FDF" w:rsidP="00BD4EFE">
      <w:pPr>
        <w:pStyle w:val="aff4"/>
        <w:spacing w:after="60"/>
        <w:ind w:right="420" w:firstLine="567"/>
        <w:rPr>
          <w:rFonts w:eastAsia="Arial Unicode MS"/>
          <w:bCs/>
          <w:iCs/>
          <w:sz w:val="26"/>
          <w:szCs w:val="26"/>
          <w:lang w:bidi="uk-UA"/>
        </w:rPr>
      </w:pPr>
      <w:r w:rsidRPr="00E45385">
        <w:rPr>
          <w:rFonts w:eastAsia="Arial Unicode MS"/>
          <w:bCs/>
          <w:iCs/>
          <w:sz w:val="26"/>
          <w:szCs w:val="26"/>
          <w:lang w:bidi="uk-UA"/>
        </w:rPr>
        <w:t xml:space="preserve">Перевищення </w:t>
      </w:r>
      <w:r w:rsidR="00121542" w:rsidRPr="00E45385">
        <w:rPr>
          <w:rFonts w:eastAsia="Arial Unicode MS"/>
          <w:bCs/>
          <w:iCs/>
          <w:sz w:val="26"/>
          <w:szCs w:val="26"/>
          <w:lang w:bidi="uk-UA"/>
        </w:rPr>
        <w:t>гранично-допустимих концентрацій (ГДК) вмісту шкідливих речовин</w:t>
      </w:r>
    </w:p>
    <w:p w14:paraId="18ADA4DB" w14:textId="1B64D418" w:rsidR="00121542" w:rsidRPr="00E45385" w:rsidRDefault="00121542" w:rsidP="00BD4EFE">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в атмосферному повітрі виявлено в 104 досліджених пробах (2,74 % при5 % в 2023 році).</w:t>
      </w:r>
    </w:p>
    <w:p w14:paraId="04B6A76A" w14:textId="4653629B" w:rsidR="00933440" w:rsidRPr="00BD4EFE" w:rsidRDefault="00121542" w:rsidP="00BD4EFE">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 xml:space="preserve">З 10 точок є характерні 5 контрольних точок, де постійно реєструються перевищення ГДК в атмосферному повітрі по </w:t>
      </w:r>
      <w:r w:rsidR="00933440" w:rsidRPr="00E45385">
        <w:rPr>
          <w:rFonts w:eastAsia="Arial Unicode MS"/>
          <w:bCs/>
          <w:iCs/>
          <w:sz w:val="26"/>
          <w:szCs w:val="26"/>
          <w:lang w:bidi="uk-UA"/>
        </w:rPr>
        <w:t>оксиду вуглецю, пилу неорганічному та формальдегіду (транспортні магістралі з постійним автомобільним рухом):</w:t>
      </w:r>
    </w:p>
    <w:p w14:paraId="07FAAE00" w14:textId="1B1FAF74" w:rsidR="00933440" w:rsidRPr="00E45385" w:rsidRDefault="00933440" w:rsidP="00121542">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ріг</w:t>
      </w:r>
      <w:r w:rsidR="00F942D1" w:rsidRPr="00E45385">
        <w:rPr>
          <w:rFonts w:eastAsia="Arial Unicode MS"/>
          <w:bCs/>
          <w:iCs/>
          <w:sz w:val="26"/>
          <w:szCs w:val="26"/>
          <w:lang w:bidi="uk-UA"/>
        </w:rPr>
        <w:t xml:space="preserve"> </w:t>
      </w:r>
      <w:r w:rsidRPr="00E45385">
        <w:rPr>
          <w:rFonts w:eastAsia="Arial Unicode MS"/>
          <w:bCs/>
          <w:iCs/>
          <w:sz w:val="26"/>
          <w:szCs w:val="26"/>
          <w:lang w:bidi="uk-UA"/>
        </w:rPr>
        <w:t>вул.</w:t>
      </w:r>
      <w:r w:rsidRPr="00E45385">
        <w:rPr>
          <w:rFonts w:eastAsia="Arial Unicode MS"/>
          <w:bCs/>
          <w:iCs/>
          <w:sz w:val="26"/>
          <w:szCs w:val="26"/>
          <w:lang w:val="en-US" w:bidi="uk-UA"/>
        </w:rPr>
        <w:t> </w:t>
      </w:r>
      <w:r w:rsidRPr="00E45385">
        <w:rPr>
          <w:rFonts w:eastAsia="Arial Unicode MS"/>
          <w:bCs/>
          <w:iCs/>
          <w:sz w:val="26"/>
          <w:szCs w:val="26"/>
          <w:lang w:bidi="uk-UA"/>
        </w:rPr>
        <w:t>Полтавський шлях – вул. Холодногірскої;</w:t>
      </w:r>
    </w:p>
    <w:p w14:paraId="74096DB5" w14:textId="790A3A6A" w:rsidR="00933440" w:rsidRPr="00E45385" w:rsidRDefault="00933440" w:rsidP="00121542">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ріг</w:t>
      </w:r>
      <w:r w:rsidR="00F942D1" w:rsidRPr="00E45385">
        <w:rPr>
          <w:rFonts w:eastAsia="Arial Unicode MS"/>
          <w:bCs/>
          <w:iCs/>
          <w:sz w:val="26"/>
          <w:szCs w:val="26"/>
          <w:lang w:bidi="uk-UA"/>
        </w:rPr>
        <w:t xml:space="preserve"> </w:t>
      </w:r>
      <w:r w:rsidRPr="00E45385">
        <w:rPr>
          <w:rFonts w:eastAsia="Arial Unicode MS"/>
          <w:bCs/>
          <w:iCs/>
          <w:sz w:val="26"/>
          <w:szCs w:val="26"/>
          <w:lang w:bidi="uk-UA"/>
        </w:rPr>
        <w:t xml:space="preserve">вул. Молочної </w:t>
      </w:r>
      <w:r w:rsidR="00714F2A" w:rsidRPr="00E45385">
        <w:rPr>
          <w:rFonts w:eastAsia="Arial Unicode MS"/>
          <w:bCs/>
          <w:iCs/>
          <w:sz w:val="26"/>
          <w:szCs w:val="26"/>
          <w:lang w:bidi="uk-UA"/>
        </w:rPr>
        <w:t>–</w:t>
      </w:r>
      <w:r w:rsidR="00F942D1" w:rsidRPr="00E45385">
        <w:rPr>
          <w:rFonts w:eastAsia="Arial Unicode MS"/>
          <w:bCs/>
          <w:iCs/>
          <w:sz w:val="26"/>
          <w:szCs w:val="26"/>
          <w:lang w:bidi="uk-UA"/>
        </w:rPr>
        <w:t xml:space="preserve"> </w:t>
      </w:r>
      <w:r w:rsidR="00714F2A" w:rsidRPr="00E45385">
        <w:rPr>
          <w:rFonts w:eastAsia="Arial Unicode MS"/>
          <w:bCs/>
          <w:iCs/>
          <w:sz w:val="26"/>
          <w:szCs w:val="26"/>
          <w:lang w:bidi="uk-UA"/>
        </w:rPr>
        <w:t>Аерокосмічно</w:t>
      </w:r>
      <w:r w:rsidR="00F942D1" w:rsidRPr="00E45385">
        <w:rPr>
          <w:rFonts w:eastAsia="Arial Unicode MS"/>
          <w:bCs/>
          <w:iCs/>
          <w:sz w:val="26"/>
          <w:szCs w:val="26"/>
          <w:lang w:bidi="uk-UA"/>
        </w:rPr>
        <w:t>го проспекту (пр. Гагаріна)</w:t>
      </w:r>
      <w:r w:rsidR="00714F2A" w:rsidRPr="00E45385">
        <w:rPr>
          <w:rFonts w:eastAsia="Arial Unicode MS"/>
          <w:bCs/>
          <w:iCs/>
          <w:sz w:val="26"/>
          <w:szCs w:val="26"/>
          <w:lang w:bidi="uk-UA"/>
        </w:rPr>
        <w:t>;</w:t>
      </w:r>
    </w:p>
    <w:p w14:paraId="1A4CCD0B" w14:textId="2B992A12" w:rsidR="00714F2A" w:rsidRPr="00E45385" w:rsidRDefault="00F942D1" w:rsidP="00121542">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ріг вул. Отакара Яроша – пр. Науки;</w:t>
      </w:r>
    </w:p>
    <w:p w14:paraId="2DEFCF0E" w14:textId="4081FA6A" w:rsidR="00F942D1" w:rsidRPr="00E45385" w:rsidRDefault="00F942D1" w:rsidP="00121542">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ріг Аерокосмічного проспекту (пр. Гагаріна) –</w:t>
      </w:r>
      <w:r w:rsidR="00132F5D" w:rsidRPr="00E45385">
        <w:rPr>
          <w:rFonts w:eastAsia="Arial Unicode MS"/>
          <w:bCs/>
          <w:iCs/>
          <w:sz w:val="26"/>
          <w:szCs w:val="26"/>
          <w:lang w:bidi="uk-UA"/>
        </w:rPr>
        <w:t xml:space="preserve"> </w:t>
      </w:r>
      <w:r w:rsidR="000315C4" w:rsidRPr="00E45385">
        <w:rPr>
          <w:rFonts w:eastAsia="Arial Unicode MS"/>
          <w:bCs/>
          <w:iCs/>
          <w:sz w:val="26"/>
          <w:szCs w:val="26"/>
          <w:lang w:bidi="uk-UA"/>
        </w:rPr>
        <w:t>пр. Байрона (</w:t>
      </w:r>
      <w:r w:rsidRPr="00E45385">
        <w:rPr>
          <w:rFonts w:eastAsia="Arial Unicode MS"/>
          <w:bCs/>
          <w:iCs/>
          <w:sz w:val="26"/>
          <w:szCs w:val="26"/>
          <w:lang w:bidi="uk-UA"/>
        </w:rPr>
        <w:t>пр. Героїв</w:t>
      </w:r>
      <w:r w:rsidR="00132F5D" w:rsidRPr="00E45385">
        <w:rPr>
          <w:rFonts w:eastAsia="Arial Unicode MS"/>
          <w:bCs/>
          <w:iCs/>
          <w:sz w:val="26"/>
          <w:szCs w:val="26"/>
          <w:lang w:bidi="uk-UA"/>
        </w:rPr>
        <w:t xml:space="preserve"> Сталінграду</w:t>
      </w:r>
      <w:r w:rsidR="000315C4" w:rsidRPr="00E45385">
        <w:rPr>
          <w:rFonts w:eastAsia="Arial Unicode MS"/>
          <w:bCs/>
          <w:iCs/>
          <w:sz w:val="26"/>
          <w:szCs w:val="26"/>
          <w:lang w:bidi="uk-UA"/>
        </w:rPr>
        <w:t>)</w:t>
      </w:r>
      <w:r w:rsidRPr="00E45385">
        <w:rPr>
          <w:rFonts w:eastAsia="Arial Unicode MS"/>
          <w:bCs/>
          <w:iCs/>
          <w:sz w:val="26"/>
          <w:szCs w:val="26"/>
          <w:lang w:bidi="uk-UA"/>
        </w:rPr>
        <w:t>;</w:t>
      </w:r>
    </w:p>
    <w:p w14:paraId="24755F56" w14:textId="223F28F8" w:rsidR="00F942D1" w:rsidRPr="00E45385" w:rsidRDefault="00F942D1" w:rsidP="00121542">
      <w:pPr>
        <w:pStyle w:val="aff4"/>
        <w:spacing w:after="60"/>
        <w:ind w:right="420" w:firstLine="0"/>
        <w:rPr>
          <w:rFonts w:eastAsia="Arial Unicode MS"/>
          <w:bCs/>
          <w:iCs/>
          <w:sz w:val="26"/>
          <w:szCs w:val="26"/>
          <w:lang w:bidi="uk-UA"/>
        </w:rPr>
      </w:pPr>
      <w:r w:rsidRPr="00E45385">
        <w:rPr>
          <w:rFonts w:eastAsia="Arial Unicode MS"/>
          <w:bCs/>
          <w:iCs/>
          <w:sz w:val="26"/>
          <w:szCs w:val="26"/>
          <w:lang w:bidi="uk-UA"/>
        </w:rPr>
        <w:t>ріг вул. Л. Малої – вул. </w:t>
      </w:r>
      <w:r w:rsidR="00CD239D" w:rsidRPr="00E45385">
        <w:rPr>
          <w:rFonts w:eastAsia="Arial Unicode MS"/>
          <w:bCs/>
          <w:iCs/>
          <w:sz w:val="26"/>
          <w:szCs w:val="26"/>
          <w:lang w:bidi="uk-UA"/>
        </w:rPr>
        <w:t>Дудинської.</w:t>
      </w:r>
    </w:p>
    <w:p w14:paraId="4AD4489E" w14:textId="55EA0AF2" w:rsidR="00CB0E64" w:rsidRPr="00E45385" w:rsidRDefault="00CB0E64" w:rsidP="007D0E9D">
      <w:pPr>
        <w:pStyle w:val="aff4"/>
        <w:spacing w:after="20"/>
        <w:ind w:right="420" w:firstLine="567"/>
        <w:rPr>
          <w:bCs/>
          <w:sz w:val="26"/>
          <w:szCs w:val="26"/>
        </w:rPr>
      </w:pPr>
      <w:r w:rsidRPr="00E45385">
        <w:rPr>
          <w:bCs/>
          <w:sz w:val="26"/>
          <w:szCs w:val="26"/>
        </w:rPr>
        <w:t>Аналізуючи матеріали спостережень за станом атмосферного по</w:t>
      </w:r>
      <w:r w:rsidR="009A1606" w:rsidRPr="00E45385">
        <w:rPr>
          <w:bCs/>
          <w:sz w:val="26"/>
          <w:szCs w:val="26"/>
        </w:rPr>
        <w:t>вітря міста за 5 останніх років (за виключенням 2022 року)</w:t>
      </w:r>
      <w:r w:rsidRPr="00E45385">
        <w:rPr>
          <w:bCs/>
          <w:sz w:val="26"/>
          <w:szCs w:val="26"/>
        </w:rPr>
        <w:t xml:space="preserve"> відзначаємо </w:t>
      </w:r>
      <w:r w:rsidR="009A1606" w:rsidRPr="00E45385">
        <w:rPr>
          <w:bCs/>
          <w:sz w:val="26"/>
          <w:szCs w:val="26"/>
        </w:rPr>
        <w:t>тенденцію до погіршення по діоксиду сірки,</w:t>
      </w:r>
      <w:r w:rsidR="002B1BEB" w:rsidRPr="00E45385">
        <w:rPr>
          <w:bCs/>
          <w:sz w:val="26"/>
          <w:szCs w:val="26"/>
        </w:rPr>
        <w:t xml:space="preserve"> аміаку, </w:t>
      </w:r>
      <w:r w:rsidR="009A1606" w:rsidRPr="00E45385">
        <w:rPr>
          <w:bCs/>
          <w:sz w:val="26"/>
          <w:szCs w:val="26"/>
        </w:rPr>
        <w:t>оксиду азоту, кадмію,</w:t>
      </w:r>
      <w:r w:rsidRPr="00E45385">
        <w:rPr>
          <w:bCs/>
          <w:sz w:val="26"/>
          <w:szCs w:val="26"/>
        </w:rPr>
        <w:t xml:space="preserve"> залізу</w:t>
      </w:r>
      <w:r w:rsidR="009A1606" w:rsidRPr="00E45385">
        <w:rPr>
          <w:bCs/>
          <w:sz w:val="26"/>
          <w:szCs w:val="26"/>
        </w:rPr>
        <w:t xml:space="preserve">, </w:t>
      </w:r>
      <w:r w:rsidR="002B1BEB" w:rsidRPr="00E45385">
        <w:rPr>
          <w:bCs/>
          <w:sz w:val="26"/>
          <w:szCs w:val="26"/>
        </w:rPr>
        <w:t>міді</w:t>
      </w:r>
      <w:r w:rsidR="009A1606" w:rsidRPr="00E45385">
        <w:rPr>
          <w:bCs/>
          <w:sz w:val="26"/>
          <w:szCs w:val="26"/>
        </w:rPr>
        <w:t>, нікелю</w:t>
      </w:r>
      <w:r w:rsidR="002B1BEB" w:rsidRPr="00E45385">
        <w:rPr>
          <w:bCs/>
          <w:sz w:val="26"/>
          <w:szCs w:val="26"/>
        </w:rPr>
        <w:t xml:space="preserve"> та</w:t>
      </w:r>
      <w:r w:rsidR="009A1606" w:rsidRPr="00E45385">
        <w:rPr>
          <w:bCs/>
          <w:sz w:val="26"/>
          <w:szCs w:val="26"/>
        </w:rPr>
        <w:t xml:space="preserve"> цинку</w:t>
      </w:r>
      <w:r w:rsidRPr="00E45385">
        <w:rPr>
          <w:bCs/>
          <w:sz w:val="26"/>
          <w:szCs w:val="26"/>
        </w:rPr>
        <w:t xml:space="preserve">. Намітилась незначна тенденція покращення якості атмосферного повітря по </w:t>
      </w:r>
      <w:r w:rsidR="004D06AA" w:rsidRPr="00E45385">
        <w:rPr>
          <w:bCs/>
          <w:sz w:val="26"/>
          <w:szCs w:val="26"/>
        </w:rPr>
        <w:t xml:space="preserve">пилу, </w:t>
      </w:r>
      <w:r w:rsidRPr="00E45385">
        <w:rPr>
          <w:bCs/>
          <w:sz w:val="26"/>
          <w:szCs w:val="26"/>
        </w:rPr>
        <w:t>оксиду вуглецю</w:t>
      </w:r>
      <w:r w:rsidR="002B1BEB" w:rsidRPr="00E45385">
        <w:rPr>
          <w:bCs/>
          <w:sz w:val="26"/>
          <w:szCs w:val="26"/>
        </w:rPr>
        <w:t xml:space="preserve">, мангану, свинцю </w:t>
      </w:r>
      <w:r w:rsidR="004D06AA" w:rsidRPr="00E45385">
        <w:rPr>
          <w:bCs/>
          <w:sz w:val="26"/>
          <w:szCs w:val="26"/>
        </w:rPr>
        <w:t xml:space="preserve">та </w:t>
      </w:r>
      <w:r w:rsidR="002B1BEB" w:rsidRPr="00E45385">
        <w:rPr>
          <w:bCs/>
          <w:sz w:val="26"/>
          <w:szCs w:val="26"/>
          <w:lang w:bidi="uk-UA"/>
        </w:rPr>
        <w:t>хрому</w:t>
      </w:r>
      <w:r w:rsidRPr="00E45385">
        <w:rPr>
          <w:bCs/>
          <w:sz w:val="26"/>
          <w:szCs w:val="26"/>
        </w:rPr>
        <w:t xml:space="preserve">. </w:t>
      </w:r>
      <w:r w:rsidR="0074228E" w:rsidRPr="00E45385">
        <w:rPr>
          <w:bCs/>
          <w:sz w:val="26"/>
          <w:szCs w:val="26"/>
        </w:rPr>
        <w:t xml:space="preserve">Не змінився </w:t>
      </w:r>
      <w:r w:rsidR="00FD7353" w:rsidRPr="00E45385">
        <w:rPr>
          <w:bCs/>
          <w:sz w:val="26"/>
          <w:szCs w:val="26"/>
        </w:rPr>
        <w:t>р</w:t>
      </w:r>
      <w:r w:rsidR="0074228E" w:rsidRPr="00E45385">
        <w:rPr>
          <w:bCs/>
          <w:sz w:val="26"/>
          <w:szCs w:val="26"/>
        </w:rPr>
        <w:t xml:space="preserve">івень забруднення </w:t>
      </w:r>
      <w:r w:rsidR="00FD7353" w:rsidRPr="00E45385">
        <w:rPr>
          <w:bCs/>
          <w:sz w:val="26"/>
          <w:szCs w:val="26"/>
        </w:rPr>
        <w:t>по</w:t>
      </w:r>
      <w:r w:rsidR="002B1BEB" w:rsidRPr="00E45385">
        <w:rPr>
          <w:bCs/>
          <w:sz w:val="26"/>
          <w:szCs w:val="26"/>
        </w:rPr>
        <w:t xml:space="preserve"> діоксиду азоту, фенолу</w:t>
      </w:r>
      <w:r w:rsidR="00FD7353" w:rsidRPr="00E45385">
        <w:rPr>
          <w:bCs/>
          <w:sz w:val="26"/>
          <w:szCs w:val="26"/>
        </w:rPr>
        <w:t xml:space="preserve"> сірководню, </w:t>
      </w:r>
      <w:r w:rsidR="002B1BEB" w:rsidRPr="00E45385">
        <w:rPr>
          <w:bCs/>
          <w:sz w:val="26"/>
          <w:szCs w:val="26"/>
        </w:rPr>
        <w:t>формальдегіду</w:t>
      </w:r>
      <w:r w:rsidR="00FD7353" w:rsidRPr="00E45385">
        <w:rPr>
          <w:bCs/>
          <w:sz w:val="26"/>
          <w:szCs w:val="26"/>
        </w:rPr>
        <w:t xml:space="preserve"> та</w:t>
      </w:r>
      <w:r w:rsidR="002B1BEB" w:rsidRPr="00E45385">
        <w:rPr>
          <w:rFonts w:ascii="Arial Unicode MS" w:eastAsia="Arial Unicode MS" w:hAnsi="Arial Unicode MS" w:cs="Arial Unicode MS"/>
          <w:bCs/>
          <w:color w:val="000000"/>
          <w:sz w:val="26"/>
          <w:szCs w:val="26"/>
          <w:lang w:bidi="uk-UA"/>
        </w:rPr>
        <w:t xml:space="preserve"> </w:t>
      </w:r>
      <w:r w:rsidR="002B1BEB" w:rsidRPr="00E45385">
        <w:rPr>
          <w:bCs/>
          <w:sz w:val="26"/>
          <w:szCs w:val="26"/>
          <w:lang w:bidi="uk-UA"/>
        </w:rPr>
        <w:t>сажі</w:t>
      </w:r>
      <w:r w:rsidR="00FD7353" w:rsidRPr="00E45385">
        <w:rPr>
          <w:bCs/>
          <w:sz w:val="26"/>
          <w:szCs w:val="26"/>
        </w:rPr>
        <w:t xml:space="preserve">. </w:t>
      </w:r>
    </w:p>
    <w:p w14:paraId="4CF29F5A" w14:textId="77777777" w:rsidR="00CB0E64" w:rsidRPr="00E45385" w:rsidRDefault="00CB0E64" w:rsidP="007D0E9D">
      <w:pPr>
        <w:pStyle w:val="aff4"/>
        <w:spacing w:after="20"/>
        <w:ind w:right="420" w:firstLine="567"/>
        <w:rPr>
          <w:bCs/>
          <w:sz w:val="26"/>
          <w:szCs w:val="26"/>
        </w:rPr>
      </w:pPr>
      <w:r w:rsidRPr="00E45385">
        <w:rPr>
          <w:bCs/>
          <w:sz w:val="26"/>
          <w:szCs w:val="26"/>
        </w:rPr>
        <w:t>Для оцінки якості атмосферного повітря в населених пунктах використовується індекс забруднення атмосфери (далі – ІЗА</w:t>
      </w:r>
      <w:r w:rsidRPr="00E45385">
        <w:rPr>
          <w:bCs/>
          <w:sz w:val="26"/>
          <w:szCs w:val="26"/>
          <w:vertAlign w:val="subscript"/>
        </w:rPr>
        <w:t>5</w:t>
      </w:r>
      <w:r w:rsidRPr="00E45385">
        <w:rPr>
          <w:bCs/>
          <w:sz w:val="26"/>
          <w:szCs w:val="26"/>
        </w:rPr>
        <w:t>), який враховує ступінь забруднення атмосферного повітря по п’яти пріоритетних забруднювальних домішках.</w:t>
      </w:r>
    </w:p>
    <w:p w14:paraId="12D82441" w14:textId="054155C0" w:rsidR="00CB0E64" w:rsidRPr="00E45385" w:rsidRDefault="00CB0E64" w:rsidP="007D0E9D">
      <w:pPr>
        <w:pStyle w:val="aff4"/>
        <w:tabs>
          <w:tab w:val="left" w:pos="567"/>
        </w:tabs>
        <w:spacing w:after="20"/>
        <w:ind w:right="420" w:firstLine="567"/>
        <w:rPr>
          <w:bCs/>
          <w:sz w:val="26"/>
          <w:szCs w:val="26"/>
        </w:rPr>
      </w:pPr>
      <w:r w:rsidRPr="00E45385">
        <w:rPr>
          <w:bCs/>
          <w:sz w:val="26"/>
          <w:szCs w:val="26"/>
        </w:rPr>
        <w:t>Індекс забрудне</w:t>
      </w:r>
      <w:r w:rsidR="00516715" w:rsidRPr="00E45385">
        <w:rPr>
          <w:bCs/>
          <w:sz w:val="26"/>
          <w:szCs w:val="26"/>
        </w:rPr>
        <w:t>ння атмосфери міста (ІЗА) у 202</w:t>
      </w:r>
      <w:r w:rsidR="009906EF" w:rsidRPr="00E45385">
        <w:rPr>
          <w:bCs/>
          <w:sz w:val="26"/>
          <w:szCs w:val="26"/>
        </w:rPr>
        <w:t>4</w:t>
      </w:r>
      <w:r w:rsidRPr="00E45385">
        <w:rPr>
          <w:bCs/>
          <w:sz w:val="26"/>
          <w:szCs w:val="26"/>
        </w:rPr>
        <w:t xml:space="preserve"> році </w:t>
      </w:r>
      <w:r w:rsidR="0062126F" w:rsidRPr="00E45385">
        <w:rPr>
          <w:bCs/>
          <w:sz w:val="26"/>
          <w:szCs w:val="26"/>
          <w:lang w:bidi="uk-UA"/>
        </w:rPr>
        <w:t xml:space="preserve">характеризувався, як низький та </w:t>
      </w:r>
      <w:r w:rsidRPr="00E45385">
        <w:rPr>
          <w:bCs/>
          <w:sz w:val="26"/>
          <w:szCs w:val="26"/>
        </w:rPr>
        <w:t>дор</w:t>
      </w:r>
      <w:r w:rsidR="009906EF" w:rsidRPr="00E45385">
        <w:rPr>
          <w:bCs/>
          <w:sz w:val="26"/>
          <w:szCs w:val="26"/>
        </w:rPr>
        <w:t>івнював 3,21</w:t>
      </w:r>
      <w:r w:rsidR="00BD4EFE" w:rsidRPr="00E45385">
        <w:rPr>
          <w:bCs/>
          <w:sz w:val="26"/>
          <w:szCs w:val="26"/>
        </w:rPr>
        <w:t xml:space="preserve"> (у </w:t>
      </w:r>
      <w:r w:rsidR="00516715" w:rsidRPr="00E45385">
        <w:rPr>
          <w:bCs/>
          <w:sz w:val="26"/>
          <w:szCs w:val="26"/>
        </w:rPr>
        <w:t>202</w:t>
      </w:r>
      <w:r w:rsidR="00D96CFD" w:rsidRPr="00E45385">
        <w:rPr>
          <w:bCs/>
          <w:sz w:val="26"/>
          <w:szCs w:val="26"/>
        </w:rPr>
        <w:t>3 році – 2,89</w:t>
      </w:r>
      <w:r w:rsidRPr="00E45385">
        <w:rPr>
          <w:bCs/>
          <w:sz w:val="26"/>
          <w:szCs w:val="26"/>
        </w:rPr>
        <w:t>).</w:t>
      </w:r>
      <w:r w:rsidRPr="00E45385">
        <w:rPr>
          <w:rFonts w:eastAsia="Arial Unicode MS" w:cs="Arial Unicode MS"/>
          <w:bCs/>
          <w:color w:val="000000"/>
          <w:sz w:val="26"/>
          <w:szCs w:val="26"/>
          <w:lang w:bidi="uk-UA"/>
        </w:rPr>
        <w:t xml:space="preserve"> У рейтингу комплексних індексів забруднення атмосферного повітря міст України, який складається за результатами спостережень гідрометеорологічних організацій у 3</w:t>
      </w:r>
      <w:r w:rsidR="00184E52" w:rsidRPr="00E45385">
        <w:rPr>
          <w:rFonts w:eastAsia="Arial Unicode MS" w:cs="Arial Unicode MS"/>
          <w:bCs/>
          <w:color w:val="000000"/>
          <w:sz w:val="26"/>
          <w:szCs w:val="26"/>
          <w:lang w:bidi="uk-UA"/>
        </w:rPr>
        <w:t>5</w:t>
      </w:r>
      <w:r w:rsidRPr="00E45385">
        <w:rPr>
          <w:rFonts w:eastAsia="Arial Unicode MS" w:cs="Arial Unicode MS"/>
          <w:bCs/>
          <w:color w:val="000000"/>
          <w:sz w:val="26"/>
          <w:szCs w:val="26"/>
          <w:lang w:bidi="uk-UA"/>
        </w:rPr>
        <w:t xml:space="preserve"> містах України, </w:t>
      </w:r>
      <w:r w:rsidR="00184E52" w:rsidRPr="00E45385">
        <w:rPr>
          <w:rFonts w:eastAsia="Arial Unicode MS" w:cs="Arial Unicode MS"/>
          <w:bCs/>
          <w:color w:val="000000"/>
          <w:sz w:val="26"/>
          <w:szCs w:val="26"/>
          <w:lang w:bidi="uk-UA"/>
        </w:rPr>
        <w:t>у 202</w:t>
      </w:r>
      <w:r w:rsidR="00CE6869" w:rsidRPr="00E45385">
        <w:rPr>
          <w:rFonts w:eastAsia="Arial Unicode MS" w:cs="Arial Unicode MS"/>
          <w:bCs/>
          <w:color w:val="000000"/>
          <w:sz w:val="26"/>
          <w:szCs w:val="26"/>
          <w:lang w:bidi="uk-UA"/>
        </w:rPr>
        <w:t>4</w:t>
      </w:r>
      <w:r w:rsidR="00184E52" w:rsidRPr="00E45385">
        <w:rPr>
          <w:rFonts w:eastAsia="Arial Unicode MS" w:cs="Arial Unicode MS"/>
          <w:bCs/>
          <w:color w:val="000000"/>
          <w:sz w:val="26"/>
          <w:szCs w:val="26"/>
          <w:lang w:bidi="uk-UA"/>
        </w:rPr>
        <w:t> році Х</w:t>
      </w:r>
      <w:r w:rsidR="00CE6869" w:rsidRPr="00E45385">
        <w:rPr>
          <w:rFonts w:eastAsia="Arial Unicode MS" w:cs="Arial Unicode MS"/>
          <w:bCs/>
          <w:color w:val="000000"/>
          <w:sz w:val="26"/>
          <w:szCs w:val="26"/>
          <w:lang w:bidi="uk-UA"/>
        </w:rPr>
        <w:t>арків посів 30</w:t>
      </w:r>
      <w:r w:rsidR="00184E52" w:rsidRPr="00E45385">
        <w:rPr>
          <w:rFonts w:eastAsia="Arial Unicode MS" w:cs="Arial Unicode MS"/>
          <w:bCs/>
          <w:color w:val="000000"/>
          <w:sz w:val="26"/>
          <w:szCs w:val="26"/>
          <w:lang w:bidi="uk-UA"/>
        </w:rPr>
        <w:t xml:space="preserve"> місце </w:t>
      </w:r>
      <w:r w:rsidR="00FE05E0" w:rsidRPr="00E45385">
        <w:rPr>
          <w:rFonts w:eastAsia="Arial Unicode MS" w:cs="Arial Unicode MS"/>
          <w:bCs/>
          <w:color w:val="000000"/>
          <w:sz w:val="26"/>
          <w:szCs w:val="26"/>
          <w:lang w:bidi="uk-UA"/>
        </w:rPr>
        <w:t>(</w:t>
      </w:r>
      <w:r w:rsidRPr="00E45385">
        <w:rPr>
          <w:rFonts w:eastAsia="Arial Unicode MS" w:cs="Arial Unicode MS"/>
          <w:bCs/>
          <w:color w:val="000000"/>
          <w:sz w:val="26"/>
          <w:szCs w:val="26"/>
          <w:lang w:bidi="uk-UA"/>
        </w:rPr>
        <w:t>у 2021 році, як і у 20</w:t>
      </w:r>
      <w:r w:rsidR="00FE05E0" w:rsidRPr="00E45385">
        <w:rPr>
          <w:rFonts w:eastAsia="Arial Unicode MS" w:cs="Arial Unicode MS"/>
          <w:bCs/>
          <w:color w:val="000000"/>
          <w:sz w:val="26"/>
          <w:szCs w:val="26"/>
          <w:lang w:bidi="uk-UA"/>
        </w:rPr>
        <w:t xml:space="preserve">20 – </w:t>
      </w:r>
      <w:r w:rsidR="00516715" w:rsidRPr="00E45385">
        <w:rPr>
          <w:rFonts w:eastAsia="Arial Unicode MS" w:cs="Arial Unicode MS"/>
          <w:bCs/>
          <w:color w:val="000000"/>
          <w:sz w:val="26"/>
          <w:szCs w:val="26"/>
          <w:lang w:bidi="uk-UA"/>
        </w:rPr>
        <w:t xml:space="preserve">36 місце, </w:t>
      </w:r>
      <w:r w:rsidR="00FE05E0" w:rsidRPr="00E45385">
        <w:rPr>
          <w:rFonts w:eastAsia="Arial Unicode MS" w:cs="Arial Unicode MS"/>
          <w:bCs/>
          <w:color w:val="000000"/>
          <w:sz w:val="26"/>
          <w:szCs w:val="26"/>
          <w:lang w:bidi="uk-UA"/>
        </w:rPr>
        <w:t xml:space="preserve">у 2023 році – 32 місце) </w:t>
      </w:r>
      <w:r w:rsidR="00516715" w:rsidRPr="00E45385">
        <w:rPr>
          <w:rFonts w:eastAsia="Arial Unicode MS" w:cs="Arial Unicode MS"/>
          <w:bCs/>
          <w:color w:val="000000"/>
          <w:sz w:val="26"/>
          <w:szCs w:val="26"/>
          <w:lang w:bidi="uk-UA"/>
        </w:rPr>
        <w:t>що є</w:t>
      </w:r>
      <w:r w:rsidR="00FE05E0" w:rsidRPr="00E45385">
        <w:rPr>
          <w:rFonts w:eastAsia="Arial Unicode MS" w:cs="Arial Unicode MS"/>
          <w:bCs/>
          <w:color w:val="000000"/>
          <w:sz w:val="26"/>
          <w:szCs w:val="26"/>
          <w:lang w:bidi="uk-UA"/>
        </w:rPr>
        <w:t xml:space="preserve"> одним з </w:t>
      </w:r>
      <w:r w:rsidRPr="00E45385">
        <w:rPr>
          <w:rFonts w:eastAsia="Arial Unicode MS" w:cs="Arial Unicode MS"/>
          <w:bCs/>
          <w:color w:val="000000"/>
          <w:sz w:val="26"/>
          <w:szCs w:val="26"/>
          <w:lang w:bidi="uk-UA"/>
        </w:rPr>
        <w:t>найкращи</w:t>
      </w:r>
      <w:r w:rsidR="00FE05E0" w:rsidRPr="00E45385">
        <w:rPr>
          <w:rFonts w:eastAsia="Arial Unicode MS" w:cs="Arial Unicode MS"/>
          <w:bCs/>
          <w:color w:val="000000"/>
          <w:sz w:val="26"/>
          <w:szCs w:val="26"/>
          <w:lang w:bidi="uk-UA"/>
        </w:rPr>
        <w:t>х</w:t>
      </w:r>
      <w:r w:rsidRPr="00E45385">
        <w:rPr>
          <w:rFonts w:eastAsia="Arial Unicode MS" w:cs="Arial Unicode MS"/>
          <w:bCs/>
          <w:color w:val="000000"/>
          <w:sz w:val="26"/>
          <w:szCs w:val="26"/>
          <w:lang w:bidi="uk-UA"/>
        </w:rPr>
        <w:t xml:space="preserve"> показників серед обласних </w:t>
      </w:r>
      <w:r w:rsidR="00755486" w:rsidRPr="00E45385">
        <w:rPr>
          <w:rFonts w:eastAsia="Arial Unicode MS" w:cs="Arial Unicode MS"/>
          <w:bCs/>
          <w:color w:val="000000"/>
          <w:sz w:val="26"/>
          <w:szCs w:val="26"/>
          <w:lang w:bidi="uk-UA"/>
        </w:rPr>
        <w:t xml:space="preserve">центрів України (м. Дніпро – </w:t>
      </w:r>
      <w:r w:rsidR="00FE05E0" w:rsidRPr="00E45385">
        <w:rPr>
          <w:rFonts w:eastAsia="Arial Unicode MS" w:cs="Arial Unicode MS"/>
          <w:bCs/>
          <w:color w:val="000000"/>
          <w:sz w:val="26"/>
          <w:szCs w:val="26"/>
          <w:lang w:bidi="uk-UA"/>
        </w:rPr>
        <w:t>2 місце</w:t>
      </w:r>
      <w:r w:rsidR="00755486" w:rsidRPr="00E45385">
        <w:rPr>
          <w:rFonts w:eastAsia="Arial Unicode MS" w:cs="Arial Unicode MS"/>
          <w:bCs/>
          <w:color w:val="000000"/>
          <w:sz w:val="26"/>
          <w:szCs w:val="26"/>
          <w:lang w:bidi="uk-UA"/>
        </w:rPr>
        <w:t xml:space="preserve">, </w:t>
      </w:r>
      <w:r w:rsidR="00FE05E0" w:rsidRPr="00E45385">
        <w:rPr>
          <w:rFonts w:eastAsia="Arial Unicode MS" w:cs="Arial Unicode MS"/>
          <w:bCs/>
          <w:color w:val="000000"/>
          <w:sz w:val="26"/>
          <w:szCs w:val="26"/>
          <w:lang w:bidi="uk-UA"/>
        </w:rPr>
        <w:t>м. Львів – 5,</w:t>
      </w:r>
      <w:r w:rsidR="00FE05E0" w:rsidRPr="00E45385">
        <w:rPr>
          <w:rFonts w:ascii="Arial Unicode MS" w:eastAsia="Arial Unicode MS" w:hAnsi="Arial Unicode MS" w:cs="Arial Unicode MS"/>
          <w:bCs/>
          <w:color w:val="000000"/>
          <w:sz w:val="26"/>
          <w:szCs w:val="26"/>
          <w:lang w:bidi="uk-UA"/>
        </w:rPr>
        <w:t xml:space="preserve"> </w:t>
      </w:r>
      <w:r w:rsidR="00FE05E0" w:rsidRPr="00E45385">
        <w:rPr>
          <w:rFonts w:eastAsia="Arial Unicode MS" w:cs="Arial Unicode MS"/>
          <w:bCs/>
          <w:color w:val="000000"/>
          <w:sz w:val="26"/>
          <w:szCs w:val="26"/>
          <w:lang w:bidi="uk-UA"/>
        </w:rPr>
        <w:t xml:space="preserve">м. Одеса – 7, м. Суми – 13, </w:t>
      </w:r>
      <w:r w:rsidR="00755486" w:rsidRPr="00E45385">
        <w:rPr>
          <w:rFonts w:eastAsia="Arial Unicode MS" w:cs="Arial Unicode MS"/>
          <w:bCs/>
          <w:color w:val="000000"/>
          <w:sz w:val="26"/>
          <w:szCs w:val="26"/>
          <w:lang w:bidi="uk-UA"/>
        </w:rPr>
        <w:t xml:space="preserve">м. Київ – </w:t>
      </w:r>
      <w:r w:rsidR="00FE05E0" w:rsidRPr="00E45385">
        <w:rPr>
          <w:rFonts w:eastAsia="Arial Unicode MS" w:cs="Arial Unicode MS"/>
          <w:bCs/>
          <w:color w:val="000000"/>
          <w:sz w:val="26"/>
          <w:szCs w:val="26"/>
          <w:lang w:bidi="uk-UA"/>
        </w:rPr>
        <w:t>14</w:t>
      </w:r>
      <w:r w:rsidRPr="00E45385">
        <w:rPr>
          <w:rFonts w:eastAsia="Arial Unicode MS" w:cs="Arial Unicode MS"/>
          <w:bCs/>
          <w:color w:val="000000"/>
          <w:sz w:val="26"/>
          <w:szCs w:val="26"/>
          <w:lang w:bidi="uk-UA"/>
        </w:rPr>
        <w:t>).</w:t>
      </w:r>
      <w:r w:rsidRPr="00E45385">
        <w:rPr>
          <w:bCs/>
          <w:sz w:val="26"/>
          <w:szCs w:val="26"/>
        </w:rPr>
        <w:t xml:space="preserve"> ІЗА за </w:t>
      </w:r>
      <w:r w:rsidRPr="00E45385">
        <w:rPr>
          <w:bCs/>
          <w:sz w:val="26"/>
          <w:szCs w:val="26"/>
          <w:lang w:bidi="uk-UA"/>
        </w:rPr>
        <w:t xml:space="preserve">період </w:t>
      </w:r>
      <w:r w:rsidRPr="00E45385">
        <w:rPr>
          <w:bCs/>
          <w:sz w:val="26"/>
          <w:szCs w:val="26"/>
        </w:rPr>
        <w:t>осереднення 2022 року – 3,17.</w:t>
      </w:r>
    </w:p>
    <w:p w14:paraId="64FB7498" w14:textId="77777777" w:rsidR="002B1BEB" w:rsidRPr="00E45385" w:rsidRDefault="002B1BEB" w:rsidP="007D0E9D">
      <w:pPr>
        <w:pStyle w:val="aff4"/>
        <w:tabs>
          <w:tab w:val="left" w:pos="567"/>
        </w:tabs>
        <w:spacing w:after="20"/>
        <w:ind w:right="420" w:firstLine="567"/>
        <w:rPr>
          <w:bCs/>
          <w:sz w:val="6"/>
          <w:szCs w:val="6"/>
        </w:rPr>
      </w:pPr>
    </w:p>
    <w:p w14:paraId="60DE1115" w14:textId="6976A5BD" w:rsidR="00EB30E6" w:rsidRPr="00D45C2D" w:rsidRDefault="00EB30E6" w:rsidP="00EB30E6">
      <w:pPr>
        <w:autoSpaceDE w:val="0"/>
        <w:autoSpaceDN w:val="0"/>
        <w:adjustRightInd w:val="0"/>
        <w:ind w:right="417" w:firstLine="567"/>
        <w:jc w:val="both"/>
        <w:rPr>
          <w:rFonts w:ascii="Times New Roman" w:hAnsi="Times New Roman"/>
          <w:bCs/>
          <w:sz w:val="26"/>
          <w:szCs w:val="26"/>
        </w:rPr>
      </w:pPr>
      <w:r w:rsidRPr="00E45385">
        <w:rPr>
          <w:rFonts w:ascii="Times New Roman" w:hAnsi="Times New Roman"/>
          <w:bCs/>
          <w:sz w:val="26"/>
          <w:szCs w:val="26"/>
        </w:rPr>
        <w:t>В І півріччі 2025 року лабораторією Харківського РЦГМ всього відібрано та проаналізовано 24 852 проби повітря на</w:t>
      </w:r>
      <w:r w:rsidR="00BD4EFE" w:rsidRPr="00E45385">
        <w:rPr>
          <w:rFonts w:ascii="Times New Roman" w:hAnsi="Times New Roman"/>
          <w:bCs/>
          <w:sz w:val="26"/>
          <w:szCs w:val="26"/>
        </w:rPr>
        <w:t xml:space="preserve"> </w:t>
      </w:r>
      <w:r w:rsidRPr="00E45385">
        <w:rPr>
          <w:rFonts w:ascii="Times New Roman" w:hAnsi="Times New Roman"/>
          <w:bCs/>
          <w:sz w:val="26"/>
          <w:szCs w:val="26"/>
        </w:rPr>
        <w:t>20 забруднюючих інгредієнтів. ІЗА міста за 6 місяців 2025</w:t>
      </w:r>
      <w:r w:rsidRPr="00E45385">
        <w:rPr>
          <w:rFonts w:ascii="Times New Roman" w:hAnsi="Times New Roman"/>
          <w:bCs/>
          <w:sz w:val="26"/>
          <w:szCs w:val="26"/>
          <w:lang w:val="ru-RU"/>
        </w:rPr>
        <w:t> </w:t>
      </w:r>
      <w:r w:rsidRPr="00E45385">
        <w:rPr>
          <w:rFonts w:ascii="Times New Roman" w:hAnsi="Times New Roman"/>
          <w:bCs/>
          <w:sz w:val="26"/>
          <w:szCs w:val="26"/>
        </w:rPr>
        <w:t>року дорівнює 2,48.</w:t>
      </w:r>
    </w:p>
    <w:p w14:paraId="464EF2F8" w14:textId="77777777" w:rsidR="00AB1085" w:rsidRDefault="00AB1085" w:rsidP="007D0E9D">
      <w:pPr>
        <w:autoSpaceDE w:val="0"/>
        <w:autoSpaceDN w:val="0"/>
        <w:adjustRightInd w:val="0"/>
        <w:ind w:right="417" w:firstLine="567"/>
        <w:jc w:val="both"/>
        <w:rPr>
          <w:rFonts w:ascii="Times New Roman" w:hAnsi="Times New Roman"/>
          <w:bCs/>
          <w:sz w:val="16"/>
          <w:szCs w:val="16"/>
          <w:highlight w:val="yellow"/>
        </w:rPr>
      </w:pPr>
    </w:p>
    <w:p w14:paraId="6E4ABCE3" w14:textId="77777777" w:rsidR="00EB30E6" w:rsidRDefault="00EB30E6" w:rsidP="007D0E9D">
      <w:pPr>
        <w:autoSpaceDE w:val="0"/>
        <w:autoSpaceDN w:val="0"/>
        <w:adjustRightInd w:val="0"/>
        <w:ind w:right="417" w:firstLine="567"/>
        <w:jc w:val="both"/>
        <w:rPr>
          <w:rFonts w:ascii="Times New Roman" w:hAnsi="Times New Roman"/>
          <w:bCs/>
          <w:sz w:val="16"/>
          <w:szCs w:val="16"/>
          <w:highlight w:val="yellow"/>
        </w:rPr>
      </w:pPr>
    </w:p>
    <w:p w14:paraId="07C131BC" w14:textId="77777777" w:rsidR="00BD4EFE" w:rsidRPr="00D45C2D" w:rsidRDefault="00BD4EFE" w:rsidP="007D0E9D">
      <w:pPr>
        <w:autoSpaceDE w:val="0"/>
        <w:autoSpaceDN w:val="0"/>
        <w:adjustRightInd w:val="0"/>
        <w:ind w:right="417" w:firstLine="567"/>
        <w:jc w:val="both"/>
        <w:rPr>
          <w:rFonts w:ascii="Times New Roman" w:hAnsi="Times New Roman"/>
          <w:bCs/>
          <w:sz w:val="16"/>
          <w:szCs w:val="16"/>
          <w:highlight w:val="yellow"/>
        </w:rPr>
      </w:pPr>
    </w:p>
    <w:p w14:paraId="7747FAE2" w14:textId="4537C2FE" w:rsidR="00205845" w:rsidRDefault="00EB30E6" w:rsidP="00BC25B4">
      <w:pPr>
        <w:tabs>
          <w:tab w:val="left" w:pos="9781"/>
        </w:tabs>
        <w:autoSpaceDE w:val="0"/>
        <w:autoSpaceDN w:val="0"/>
        <w:adjustRightInd w:val="0"/>
        <w:ind w:left="567" w:right="417"/>
        <w:jc w:val="both"/>
        <w:rPr>
          <w:rFonts w:ascii="Times New Roman" w:hAnsi="Times New Roman"/>
          <w:bCs/>
          <w:sz w:val="12"/>
          <w:szCs w:val="12"/>
          <w:highlight w:val="yellow"/>
        </w:rPr>
      </w:pPr>
      <w:r w:rsidRPr="00D346FE">
        <w:rPr>
          <w:noProof/>
          <w:bdr w:val="single" w:sz="4" w:space="0" w:color="auto"/>
          <w:lang w:val="ru-RU" w:eastAsia="ru-RU" w:bidi="ar-SA"/>
        </w:rPr>
        <w:drawing>
          <wp:inline distT="0" distB="0" distL="0" distR="0" wp14:anchorId="0740768C" wp14:editId="7A04D2C3">
            <wp:extent cx="5887720" cy="2842260"/>
            <wp:effectExtent l="0" t="0" r="17780" b="1524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AF69349" w14:textId="77777777" w:rsidR="00EB30E6" w:rsidRPr="004A086F" w:rsidRDefault="00EB30E6" w:rsidP="00466C40">
      <w:pPr>
        <w:autoSpaceDE w:val="0"/>
        <w:autoSpaceDN w:val="0"/>
        <w:adjustRightInd w:val="0"/>
        <w:ind w:left="567" w:right="417"/>
        <w:jc w:val="both"/>
        <w:rPr>
          <w:rFonts w:ascii="Times New Roman" w:hAnsi="Times New Roman"/>
          <w:bCs/>
          <w:sz w:val="12"/>
          <w:szCs w:val="12"/>
          <w:highlight w:val="yellow"/>
        </w:rPr>
      </w:pPr>
    </w:p>
    <w:p w14:paraId="71021905" w14:textId="429C8C7A" w:rsidR="007B1EF6" w:rsidRPr="00534BA4" w:rsidRDefault="007B1EF6" w:rsidP="007B1EF6">
      <w:pPr>
        <w:autoSpaceDE w:val="0"/>
        <w:autoSpaceDN w:val="0"/>
        <w:adjustRightInd w:val="0"/>
        <w:ind w:left="567" w:right="417"/>
        <w:jc w:val="both"/>
        <w:rPr>
          <w:rFonts w:ascii="Times New Roman" w:hAnsi="Times New Roman"/>
          <w:bCs/>
          <w:sz w:val="20"/>
          <w:szCs w:val="20"/>
        </w:rPr>
      </w:pPr>
      <w:r w:rsidRPr="00534BA4">
        <w:rPr>
          <w:rFonts w:ascii="Times New Roman" w:hAnsi="Times New Roman"/>
          <w:b/>
          <w:bCs/>
          <w:sz w:val="20"/>
          <w:szCs w:val="20"/>
        </w:rPr>
        <w:t>*Примітка</w:t>
      </w:r>
      <w:r w:rsidRPr="00534BA4">
        <w:rPr>
          <w:rFonts w:ascii="Times New Roman" w:hAnsi="Times New Roman"/>
          <w:bCs/>
          <w:sz w:val="20"/>
          <w:szCs w:val="20"/>
        </w:rPr>
        <w:t>: Данні за 2022 рік не наведені через невиконання плану спостережень.</w:t>
      </w:r>
    </w:p>
    <w:p w14:paraId="791F5404" w14:textId="77777777" w:rsidR="005B00CC" w:rsidRPr="004A086F" w:rsidRDefault="005B00CC" w:rsidP="00466C40">
      <w:pPr>
        <w:autoSpaceDE w:val="0"/>
        <w:autoSpaceDN w:val="0"/>
        <w:adjustRightInd w:val="0"/>
        <w:ind w:left="567" w:right="417"/>
        <w:jc w:val="both"/>
        <w:rPr>
          <w:rFonts w:ascii="Times New Roman" w:hAnsi="Times New Roman"/>
          <w:bCs/>
          <w:sz w:val="16"/>
          <w:szCs w:val="16"/>
          <w:highlight w:val="yellow"/>
        </w:rPr>
      </w:pPr>
    </w:p>
    <w:p w14:paraId="6BBB2783" w14:textId="4DB0ADE1" w:rsidR="00CB0E64" w:rsidRPr="004A086F" w:rsidRDefault="00466C40" w:rsidP="005B00CC">
      <w:pPr>
        <w:tabs>
          <w:tab w:val="left" w:pos="9639"/>
        </w:tabs>
        <w:autoSpaceDE w:val="0"/>
        <w:autoSpaceDN w:val="0"/>
        <w:adjustRightInd w:val="0"/>
        <w:ind w:right="417" w:firstLine="567"/>
        <w:jc w:val="both"/>
        <w:rPr>
          <w:rFonts w:ascii="Times New Roman" w:hAnsi="Times New Roman"/>
          <w:bCs/>
          <w:sz w:val="26"/>
          <w:szCs w:val="26"/>
          <w:highlight w:val="yellow"/>
        </w:rPr>
      </w:pPr>
      <w:r w:rsidRPr="00BC25B4">
        <w:rPr>
          <w:noProof/>
          <w:bdr w:val="outset" w:sz="6" w:space="0" w:color="auto" w:frame="1"/>
          <w:lang w:val="ru-RU" w:eastAsia="ru-RU" w:bidi="ar-SA"/>
        </w:rPr>
        <w:drawing>
          <wp:inline distT="0" distB="0" distL="0" distR="0" wp14:anchorId="0E0B68DB" wp14:editId="23B8685C">
            <wp:extent cx="5892800" cy="2962275"/>
            <wp:effectExtent l="0" t="0" r="12700" b="952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A9ABE75" w14:textId="77777777" w:rsidR="00944399" w:rsidRPr="004A086F" w:rsidRDefault="00944399" w:rsidP="00944399">
      <w:pPr>
        <w:autoSpaceDE w:val="0"/>
        <w:autoSpaceDN w:val="0"/>
        <w:adjustRightInd w:val="0"/>
        <w:ind w:right="417" w:firstLine="567"/>
        <w:jc w:val="both"/>
        <w:rPr>
          <w:rFonts w:ascii="Times New Roman" w:hAnsi="Times New Roman"/>
          <w:bCs/>
          <w:sz w:val="12"/>
          <w:szCs w:val="12"/>
          <w:highlight w:val="yellow"/>
        </w:rPr>
      </w:pPr>
    </w:p>
    <w:p w14:paraId="61879CE4" w14:textId="77777777" w:rsidR="00944399" w:rsidRPr="00534BA4" w:rsidRDefault="00944399" w:rsidP="005B00CC">
      <w:pPr>
        <w:tabs>
          <w:tab w:val="left" w:pos="9639"/>
        </w:tabs>
        <w:autoSpaceDE w:val="0"/>
        <w:autoSpaceDN w:val="0"/>
        <w:adjustRightInd w:val="0"/>
        <w:ind w:right="417" w:firstLine="567"/>
        <w:jc w:val="both"/>
        <w:rPr>
          <w:rFonts w:ascii="Times New Roman" w:hAnsi="Times New Roman"/>
          <w:bCs/>
          <w:sz w:val="20"/>
          <w:szCs w:val="20"/>
        </w:rPr>
      </w:pPr>
      <w:r w:rsidRPr="00534BA4">
        <w:rPr>
          <w:rFonts w:ascii="Times New Roman" w:hAnsi="Times New Roman"/>
          <w:b/>
          <w:bCs/>
          <w:sz w:val="20"/>
          <w:szCs w:val="20"/>
        </w:rPr>
        <w:t>*Примітка</w:t>
      </w:r>
      <w:r w:rsidRPr="00534BA4">
        <w:rPr>
          <w:rFonts w:ascii="Times New Roman" w:hAnsi="Times New Roman"/>
          <w:bCs/>
          <w:sz w:val="20"/>
          <w:szCs w:val="20"/>
        </w:rPr>
        <w:t>: Данні не повні через невиконання плану спостережень.</w:t>
      </w:r>
    </w:p>
    <w:p w14:paraId="65C5AC3D" w14:textId="77777777" w:rsidR="003D0D3F" w:rsidRPr="00534BA4" w:rsidRDefault="003D0D3F" w:rsidP="003D0D3F">
      <w:pPr>
        <w:pStyle w:val="2590"/>
        <w:spacing w:before="0" w:beforeAutospacing="0" w:after="60" w:afterAutospacing="0"/>
        <w:ind w:right="420"/>
        <w:jc w:val="both"/>
        <w:rPr>
          <w:sz w:val="16"/>
          <w:szCs w:val="16"/>
          <w:lang w:val="uk-UA"/>
        </w:rPr>
      </w:pPr>
    </w:p>
    <w:p w14:paraId="03C17446" w14:textId="77777777" w:rsidR="00D22D0D" w:rsidRDefault="00D22D0D" w:rsidP="003D0D3F">
      <w:pPr>
        <w:pStyle w:val="2590"/>
        <w:spacing w:before="0" w:beforeAutospacing="0" w:after="60" w:afterAutospacing="0"/>
        <w:ind w:right="420"/>
        <w:jc w:val="both"/>
        <w:rPr>
          <w:sz w:val="16"/>
          <w:szCs w:val="16"/>
          <w:highlight w:val="yellow"/>
          <w:lang w:val="uk-UA"/>
        </w:rPr>
      </w:pPr>
    </w:p>
    <w:p w14:paraId="00B8E96D" w14:textId="77777777" w:rsidR="006A0500" w:rsidRPr="004A086F" w:rsidRDefault="006A0500" w:rsidP="003D0D3F">
      <w:pPr>
        <w:pStyle w:val="2590"/>
        <w:spacing w:before="0" w:beforeAutospacing="0" w:after="60" w:afterAutospacing="0"/>
        <w:ind w:right="420"/>
        <w:jc w:val="both"/>
        <w:rPr>
          <w:sz w:val="16"/>
          <w:szCs w:val="16"/>
          <w:highlight w:val="yellow"/>
          <w:lang w:val="uk-UA"/>
        </w:rPr>
      </w:pPr>
    </w:p>
    <w:p w14:paraId="6CA50857" w14:textId="57527D98" w:rsidR="003F115C" w:rsidRDefault="00B22DE3" w:rsidP="003D0D3F">
      <w:pPr>
        <w:pStyle w:val="2590"/>
        <w:spacing w:before="0" w:beforeAutospacing="0" w:after="60" w:afterAutospacing="0"/>
        <w:ind w:right="420"/>
        <w:jc w:val="both"/>
        <w:rPr>
          <w:sz w:val="26"/>
          <w:szCs w:val="26"/>
          <w:lang w:val="uk-UA"/>
        </w:rPr>
      </w:pPr>
      <w:r w:rsidRPr="00FA094F">
        <w:rPr>
          <w:noProof/>
          <w:sz w:val="12"/>
          <w:szCs w:val="12"/>
        </w:rPr>
        <w:drawing>
          <wp:anchor distT="0" distB="0" distL="114300" distR="114300" simplePos="0" relativeHeight="251657728" behindDoc="1" locked="0" layoutInCell="1" allowOverlap="1" wp14:anchorId="5E33F97F" wp14:editId="06213155">
            <wp:simplePos x="0" y="0"/>
            <wp:positionH relativeFrom="column">
              <wp:posOffset>-1270</wp:posOffset>
            </wp:positionH>
            <wp:positionV relativeFrom="paragraph">
              <wp:posOffset>-1905</wp:posOffset>
            </wp:positionV>
            <wp:extent cx="3714750" cy="1733550"/>
            <wp:effectExtent l="0" t="0" r="0" b="0"/>
            <wp:wrapTight wrapText="bothSides">
              <wp:wrapPolygon edited="0">
                <wp:start x="0" y="0"/>
                <wp:lineTo x="0" y="21363"/>
                <wp:lineTo x="21489" y="21363"/>
                <wp:lineTo x="21489" y="0"/>
                <wp:lineTo x="0" y="0"/>
              </wp:wrapPolygon>
            </wp:wrapTight>
            <wp:docPr id="29" name="Діагра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2F7CC1" w:rsidRPr="00FA094F">
        <w:rPr>
          <w:sz w:val="26"/>
          <w:szCs w:val="26"/>
          <w:lang w:val="uk-UA"/>
        </w:rPr>
        <w:t xml:space="preserve">Викиди забруднюючих речовин </w:t>
      </w:r>
      <w:r w:rsidR="0012194D" w:rsidRPr="00FA094F">
        <w:rPr>
          <w:sz w:val="26"/>
          <w:szCs w:val="26"/>
          <w:lang w:val="uk-UA"/>
        </w:rPr>
        <w:t>і парникових газів в</w:t>
      </w:r>
      <w:r w:rsidR="00E1015B" w:rsidRPr="00FA094F">
        <w:rPr>
          <w:sz w:val="26"/>
          <w:szCs w:val="26"/>
          <w:lang w:val="uk-UA"/>
        </w:rPr>
        <w:t xml:space="preserve"> </w:t>
      </w:r>
      <w:r w:rsidRPr="00FA094F">
        <w:rPr>
          <w:sz w:val="26"/>
          <w:szCs w:val="26"/>
          <w:lang w:val="uk-UA"/>
        </w:rPr>
        <w:t xml:space="preserve">атмосферне повітря від </w:t>
      </w:r>
      <w:r w:rsidR="0012194D" w:rsidRPr="00FA094F">
        <w:rPr>
          <w:sz w:val="26"/>
          <w:szCs w:val="26"/>
          <w:lang w:val="uk-UA"/>
        </w:rPr>
        <w:t>стаціонарних джерел в </w:t>
      </w:r>
      <w:r w:rsidR="004B1BCB" w:rsidRPr="00FA094F">
        <w:rPr>
          <w:sz w:val="26"/>
          <w:szCs w:val="26"/>
          <w:lang w:val="uk-UA"/>
        </w:rPr>
        <w:t>20</w:t>
      </w:r>
      <w:r w:rsidR="004141CA" w:rsidRPr="00FA094F">
        <w:rPr>
          <w:sz w:val="26"/>
          <w:szCs w:val="26"/>
          <w:lang w:val="uk-UA"/>
        </w:rPr>
        <w:t>2</w:t>
      </w:r>
      <w:r w:rsidR="00FA094F" w:rsidRPr="00FA094F">
        <w:rPr>
          <w:sz w:val="26"/>
          <w:szCs w:val="26"/>
          <w:lang w:val="uk-UA"/>
        </w:rPr>
        <w:t>4</w:t>
      </w:r>
      <w:r w:rsidR="004141CA" w:rsidRPr="00FA094F">
        <w:rPr>
          <w:sz w:val="26"/>
          <w:szCs w:val="26"/>
          <w:lang w:val="uk-UA"/>
        </w:rPr>
        <w:t> </w:t>
      </w:r>
      <w:r w:rsidR="004B1BCB" w:rsidRPr="00FA094F">
        <w:rPr>
          <w:sz w:val="26"/>
          <w:szCs w:val="26"/>
          <w:lang w:val="uk-UA"/>
        </w:rPr>
        <w:t xml:space="preserve">році </w:t>
      </w:r>
      <w:r w:rsidR="00E1015B" w:rsidRPr="00FA094F">
        <w:rPr>
          <w:sz w:val="26"/>
          <w:szCs w:val="26"/>
          <w:lang w:val="uk-UA"/>
        </w:rPr>
        <w:t xml:space="preserve">у </w:t>
      </w:r>
      <w:r w:rsidR="004B1BCB" w:rsidRPr="00FA094F">
        <w:rPr>
          <w:sz w:val="26"/>
          <w:szCs w:val="26"/>
          <w:lang w:val="uk-UA"/>
        </w:rPr>
        <w:t>м.</w:t>
      </w:r>
      <w:r w:rsidR="004141CA" w:rsidRPr="00FA094F">
        <w:rPr>
          <w:sz w:val="26"/>
          <w:szCs w:val="26"/>
          <w:lang w:val="uk-UA"/>
        </w:rPr>
        <w:t> </w:t>
      </w:r>
      <w:r w:rsidR="004B1BCB" w:rsidRPr="00FA094F">
        <w:rPr>
          <w:sz w:val="26"/>
          <w:szCs w:val="26"/>
          <w:lang w:val="uk-UA"/>
        </w:rPr>
        <w:t xml:space="preserve">Харкові становили </w:t>
      </w:r>
      <w:r w:rsidR="00FA094F">
        <w:rPr>
          <w:sz w:val="26"/>
          <w:szCs w:val="26"/>
          <w:lang w:val="uk-UA"/>
        </w:rPr>
        <w:t>2 263</w:t>
      </w:r>
      <w:r w:rsidR="00327FB3" w:rsidRPr="00FA094F">
        <w:rPr>
          <w:sz w:val="26"/>
          <w:szCs w:val="26"/>
          <w:lang w:val="uk-UA"/>
        </w:rPr>
        <w:t>,8</w:t>
      </w:r>
      <w:r w:rsidR="004141CA" w:rsidRPr="00FA094F">
        <w:rPr>
          <w:sz w:val="26"/>
          <w:szCs w:val="26"/>
          <w:lang w:val="uk-UA"/>
        </w:rPr>
        <w:t> </w:t>
      </w:r>
      <w:r w:rsidR="004B1BCB" w:rsidRPr="00FA094F">
        <w:rPr>
          <w:sz w:val="26"/>
          <w:szCs w:val="26"/>
          <w:lang w:val="uk-UA"/>
        </w:rPr>
        <w:t xml:space="preserve">т, </w:t>
      </w:r>
      <w:r w:rsidR="004B1BCB" w:rsidRPr="00B81A6E">
        <w:rPr>
          <w:sz w:val="26"/>
          <w:szCs w:val="26"/>
          <w:lang w:val="uk-UA"/>
        </w:rPr>
        <w:t xml:space="preserve">що на </w:t>
      </w:r>
      <w:r w:rsidR="00B81A6E" w:rsidRPr="00B81A6E">
        <w:rPr>
          <w:sz w:val="26"/>
          <w:szCs w:val="26"/>
          <w:lang w:val="uk-UA"/>
        </w:rPr>
        <w:t>9,15</w:t>
      </w:r>
      <w:r w:rsidR="001B72B1" w:rsidRPr="00B81A6E">
        <w:rPr>
          <w:sz w:val="26"/>
          <w:szCs w:val="26"/>
          <w:lang w:val="uk-UA"/>
        </w:rPr>
        <w:t> </w:t>
      </w:r>
      <w:r w:rsidR="004B1BCB" w:rsidRPr="00B81A6E">
        <w:rPr>
          <w:sz w:val="26"/>
          <w:szCs w:val="26"/>
          <w:lang w:val="uk-UA"/>
        </w:rPr>
        <w:t xml:space="preserve">% </w:t>
      </w:r>
      <w:r w:rsidR="00B81A6E" w:rsidRPr="00B81A6E">
        <w:rPr>
          <w:sz w:val="26"/>
          <w:szCs w:val="26"/>
          <w:lang w:val="uk-UA"/>
        </w:rPr>
        <w:t>менше</w:t>
      </w:r>
      <w:r w:rsidR="004B1BCB" w:rsidRPr="00B81A6E">
        <w:rPr>
          <w:sz w:val="26"/>
          <w:szCs w:val="26"/>
          <w:lang w:val="uk-UA"/>
        </w:rPr>
        <w:t xml:space="preserve"> </w:t>
      </w:r>
      <w:r w:rsidR="00756262" w:rsidRPr="00B81A6E">
        <w:rPr>
          <w:sz w:val="26"/>
          <w:szCs w:val="26"/>
          <w:lang w:val="uk-UA"/>
        </w:rPr>
        <w:t>за</w:t>
      </w:r>
      <w:r w:rsidR="003F115C">
        <w:rPr>
          <w:sz w:val="26"/>
          <w:szCs w:val="26"/>
          <w:lang w:val="uk-UA"/>
        </w:rPr>
        <w:t> </w:t>
      </w:r>
      <w:r w:rsidR="004B1BCB" w:rsidRPr="00B81A6E">
        <w:rPr>
          <w:sz w:val="26"/>
          <w:szCs w:val="26"/>
          <w:lang w:val="uk-UA"/>
        </w:rPr>
        <w:t>аналогічний</w:t>
      </w:r>
      <w:r w:rsidRPr="00B81A6E">
        <w:rPr>
          <w:sz w:val="26"/>
          <w:szCs w:val="26"/>
          <w:lang w:val="uk-UA"/>
        </w:rPr>
        <w:t xml:space="preserve"> </w:t>
      </w:r>
      <w:r w:rsidR="00B81A6E" w:rsidRPr="00B81A6E">
        <w:rPr>
          <w:sz w:val="26"/>
          <w:szCs w:val="26"/>
          <w:lang w:val="uk-UA"/>
        </w:rPr>
        <w:t>показник у</w:t>
      </w:r>
      <w:r w:rsidR="0012194D" w:rsidRPr="00B81A6E">
        <w:rPr>
          <w:sz w:val="26"/>
          <w:szCs w:val="26"/>
          <w:lang w:val="uk-UA"/>
        </w:rPr>
        <w:t> </w:t>
      </w:r>
      <w:r w:rsidR="004B1BCB" w:rsidRPr="00B81A6E">
        <w:rPr>
          <w:sz w:val="26"/>
          <w:szCs w:val="26"/>
          <w:lang w:val="uk-UA"/>
        </w:rPr>
        <w:t>20</w:t>
      </w:r>
      <w:r w:rsidR="00EB01EC" w:rsidRPr="00B81A6E">
        <w:rPr>
          <w:sz w:val="26"/>
          <w:szCs w:val="26"/>
          <w:lang w:val="uk-UA"/>
        </w:rPr>
        <w:t>2</w:t>
      </w:r>
      <w:r w:rsidR="00B81A6E" w:rsidRPr="00B81A6E">
        <w:rPr>
          <w:sz w:val="26"/>
          <w:szCs w:val="26"/>
          <w:lang w:val="uk-UA"/>
        </w:rPr>
        <w:t>3</w:t>
      </w:r>
      <w:r w:rsidR="001B72B1" w:rsidRPr="00B81A6E">
        <w:rPr>
          <w:sz w:val="26"/>
          <w:szCs w:val="26"/>
          <w:lang w:val="uk-UA"/>
        </w:rPr>
        <w:t> </w:t>
      </w:r>
      <w:r w:rsidR="00661CC8" w:rsidRPr="00B81A6E">
        <w:rPr>
          <w:sz w:val="26"/>
          <w:szCs w:val="26"/>
          <w:lang w:val="uk-UA"/>
        </w:rPr>
        <w:t>році та</w:t>
      </w:r>
      <w:r w:rsidR="00756262" w:rsidRPr="00B81A6E">
        <w:rPr>
          <w:sz w:val="26"/>
          <w:szCs w:val="26"/>
          <w:lang w:val="uk-UA"/>
        </w:rPr>
        <w:t xml:space="preserve"> </w:t>
      </w:r>
      <w:r w:rsidR="004B1BCB" w:rsidRPr="00B81A6E">
        <w:rPr>
          <w:sz w:val="26"/>
          <w:szCs w:val="26"/>
          <w:lang w:val="uk-UA"/>
        </w:rPr>
        <w:t>на</w:t>
      </w:r>
      <w:r w:rsidR="00756262" w:rsidRPr="00B81A6E">
        <w:rPr>
          <w:sz w:val="26"/>
          <w:szCs w:val="26"/>
          <w:lang w:val="uk-UA"/>
        </w:rPr>
        <w:t xml:space="preserve"> </w:t>
      </w:r>
      <w:r w:rsidR="00B81A6E" w:rsidRPr="00B81A6E">
        <w:rPr>
          <w:sz w:val="26"/>
          <w:szCs w:val="26"/>
          <w:lang w:val="uk-UA"/>
        </w:rPr>
        <w:t>20,89</w:t>
      </w:r>
      <w:r w:rsidR="00756262" w:rsidRPr="00B81A6E">
        <w:rPr>
          <w:sz w:val="26"/>
          <w:szCs w:val="26"/>
          <w:lang w:val="uk-UA"/>
        </w:rPr>
        <w:t> </w:t>
      </w:r>
      <w:r w:rsidR="00B81A6E" w:rsidRPr="00B81A6E">
        <w:rPr>
          <w:sz w:val="26"/>
          <w:szCs w:val="26"/>
          <w:lang w:val="uk-UA"/>
        </w:rPr>
        <w:t>% більше</w:t>
      </w:r>
      <w:r w:rsidRPr="00B81A6E">
        <w:rPr>
          <w:sz w:val="26"/>
          <w:szCs w:val="26"/>
          <w:lang w:val="uk-UA"/>
        </w:rPr>
        <w:t xml:space="preserve"> </w:t>
      </w:r>
    </w:p>
    <w:p w14:paraId="6B6D91AD" w14:textId="123DE632" w:rsidR="003D0D3F" w:rsidRPr="00FA094F" w:rsidRDefault="00B22DE3" w:rsidP="003D0D3F">
      <w:pPr>
        <w:pStyle w:val="2590"/>
        <w:spacing w:before="0" w:beforeAutospacing="0" w:after="60" w:afterAutospacing="0"/>
        <w:ind w:right="420"/>
        <w:jc w:val="both"/>
        <w:rPr>
          <w:sz w:val="26"/>
          <w:szCs w:val="26"/>
          <w:lang w:val="uk-UA"/>
        </w:rPr>
      </w:pPr>
      <w:r w:rsidRPr="00B81A6E">
        <w:rPr>
          <w:sz w:val="26"/>
          <w:szCs w:val="26"/>
          <w:lang w:val="uk-UA"/>
        </w:rPr>
        <w:t xml:space="preserve">ніж </w:t>
      </w:r>
      <w:r w:rsidR="00E1015B" w:rsidRPr="00B81A6E">
        <w:rPr>
          <w:sz w:val="26"/>
          <w:szCs w:val="26"/>
          <w:lang w:val="uk-UA"/>
        </w:rPr>
        <w:t xml:space="preserve">у </w:t>
      </w:r>
      <w:r w:rsidR="001909C2" w:rsidRPr="00B81A6E">
        <w:rPr>
          <w:sz w:val="26"/>
          <w:szCs w:val="26"/>
          <w:lang w:val="uk-UA"/>
        </w:rPr>
        <w:t>202</w:t>
      </w:r>
      <w:r w:rsidR="00B81A6E" w:rsidRPr="00B81A6E">
        <w:rPr>
          <w:sz w:val="26"/>
          <w:szCs w:val="26"/>
          <w:lang w:val="uk-UA"/>
        </w:rPr>
        <w:t>2</w:t>
      </w:r>
      <w:r w:rsidR="001B72B1" w:rsidRPr="00B81A6E">
        <w:rPr>
          <w:sz w:val="26"/>
          <w:szCs w:val="26"/>
          <w:lang w:val="uk-UA"/>
        </w:rPr>
        <w:t> </w:t>
      </w:r>
      <w:r w:rsidR="004B1BCB" w:rsidRPr="00B81A6E">
        <w:rPr>
          <w:sz w:val="26"/>
          <w:szCs w:val="26"/>
          <w:lang w:val="uk-UA"/>
        </w:rPr>
        <w:t>році.</w:t>
      </w:r>
      <w:r w:rsidR="003D0D3F" w:rsidRPr="00FA094F">
        <w:rPr>
          <w:sz w:val="26"/>
          <w:szCs w:val="26"/>
          <w:lang w:val="uk-UA"/>
        </w:rPr>
        <w:t xml:space="preserve"> </w:t>
      </w:r>
    </w:p>
    <w:p w14:paraId="6BB4D7EA" w14:textId="77777777" w:rsidR="003F115C" w:rsidRDefault="003F115C" w:rsidP="003D0D3F">
      <w:pPr>
        <w:pStyle w:val="2590"/>
        <w:spacing w:before="0" w:beforeAutospacing="0" w:after="60" w:afterAutospacing="0"/>
        <w:ind w:right="420"/>
        <w:jc w:val="both"/>
        <w:rPr>
          <w:sz w:val="26"/>
          <w:szCs w:val="26"/>
          <w:lang w:val="uk-UA"/>
        </w:rPr>
      </w:pPr>
    </w:p>
    <w:p w14:paraId="7E6F3B2E" w14:textId="4872C4AB" w:rsidR="009E2AB6" w:rsidRPr="00B81A6E" w:rsidRDefault="00484E6E" w:rsidP="003D0D3F">
      <w:pPr>
        <w:pStyle w:val="2590"/>
        <w:spacing w:before="0" w:beforeAutospacing="0" w:after="60" w:afterAutospacing="0"/>
        <w:ind w:right="420"/>
        <w:jc w:val="both"/>
        <w:rPr>
          <w:sz w:val="26"/>
          <w:szCs w:val="26"/>
          <w:lang w:val="uk-UA"/>
        </w:rPr>
      </w:pPr>
      <w:r w:rsidRPr="00B81A6E">
        <w:rPr>
          <w:sz w:val="26"/>
          <w:szCs w:val="26"/>
          <w:lang w:val="uk-UA"/>
        </w:rPr>
        <w:t>До стаціонарних джерел забруднення атмосферного повітря слід віднести викиди потужних промислових підприємств, зокрема паливно-енергетичного комплексу, машинобудівного, коксохімічного та хімічного виробництв.</w:t>
      </w:r>
    </w:p>
    <w:p w14:paraId="75EFB0CE" w14:textId="77777777" w:rsidR="00921B18" w:rsidRPr="004A086F" w:rsidRDefault="00921B18" w:rsidP="003D0D3F">
      <w:pPr>
        <w:pStyle w:val="2590"/>
        <w:spacing w:before="0" w:beforeAutospacing="0" w:after="60" w:afterAutospacing="0"/>
        <w:ind w:right="420"/>
        <w:jc w:val="both"/>
        <w:rPr>
          <w:sz w:val="16"/>
          <w:szCs w:val="16"/>
          <w:highlight w:val="yellow"/>
          <w:lang w:val="uk-UA"/>
        </w:rPr>
      </w:pPr>
    </w:p>
    <w:p w14:paraId="43E285F8" w14:textId="77777777" w:rsidR="00FF6CF6" w:rsidRPr="003F115C" w:rsidRDefault="0007037C" w:rsidP="00FF6CF6">
      <w:pPr>
        <w:pStyle w:val="101"/>
        <w:shd w:val="clear" w:color="auto" w:fill="auto"/>
        <w:spacing w:after="18" w:line="240" w:lineRule="auto"/>
        <w:ind w:right="417" w:firstLine="567"/>
        <w:jc w:val="left"/>
        <w:rPr>
          <w:rStyle w:val="docdata"/>
          <w:rFonts w:ascii="Times New Roman" w:hAnsi="Times New Roman" w:cs="Times New Roman"/>
          <w:bCs w:val="0"/>
          <w:i/>
          <w:sz w:val="26"/>
          <w:szCs w:val="26"/>
          <w:u w:val="single"/>
        </w:rPr>
      </w:pPr>
      <w:r w:rsidRPr="003F115C">
        <w:rPr>
          <w:rFonts w:ascii="Times New Roman" w:hAnsi="Times New Roman" w:cs="Times New Roman"/>
          <w:i/>
          <w:sz w:val="26"/>
          <w:szCs w:val="26"/>
          <w:u w:val="single"/>
        </w:rPr>
        <w:t>Водні ресурси</w:t>
      </w:r>
      <w:r w:rsidR="00FF6CF6" w:rsidRPr="003F115C">
        <w:rPr>
          <w:rFonts w:ascii="Times New Roman" w:hAnsi="Times New Roman" w:cs="Times New Roman"/>
          <w:i/>
          <w:sz w:val="26"/>
          <w:szCs w:val="26"/>
          <w:u w:val="single"/>
        </w:rPr>
        <w:t xml:space="preserve">: </w:t>
      </w:r>
      <w:r w:rsidR="00756262" w:rsidRPr="003F115C">
        <w:rPr>
          <w:rFonts w:ascii="Times New Roman" w:hAnsi="Times New Roman" w:cs="Times New Roman"/>
          <w:i/>
          <w:sz w:val="26"/>
          <w:szCs w:val="26"/>
          <w:u w:val="single"/>
        </w:rPr>
        <w:t>в</w:t>
      </w:r>
      <w:r w:rsidR="00FF6CF6" w:rsidRPr="003F115C">
        <w:rPr>
          <w:rFonts w:ascii="Times New Roman" w:hAnsi="Times New Roman" w:cs="Times New Roman"/>
          <w:i/>
          <w:sz w:val="26"/>
          <w:szCs w:val="26"/>
          <w:u w:val="single"/>
        </w:rPr>
        <w:t xml:space="preserve">одозабезпеченість, водокористування та </w:t>
      </w:r>
      <w:r w:rsidR="00FF6CF6" w:rsidRPr="003F115C">
        <w:rPr>
          <w:rStyle w:val="docdata"/>
          <w:rFonts w:ascii="Times New Roman" w:hAnsi="Times New Roman" w:cs="Times New Roman"/>
          <w:bCs w:val="0"/>
          <w:i/>
          <w:sz w:val="26"/>
          <w:szCs w:val="26"/>
          <w:u w:val="single"/>
        </w:rPr>
        <w:t>водовідведення</w:t>
      </w:r>
    </w:p>
    <w:p w14:paraId="643A420D" w14:textId="77777777" w:rsidR="0009070B" w:rsidRPr="004A086F" w:rsidRDefault="0009070B"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16"/>
          <w:szCs w:val="16"/>
          <w:highlight w:val="yellow"/>
        </w:rPr>
      </w:pPr>
    </w:p>
    <w:p w14:paraId="0AB7C573" w14:textId="0DA5EA5C" w:rsidR="004C7C2D" w:rsidRPr="00AF4C26"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AF4C26">
        <w:rPr>
          <w:rFonts w:ascii="Times New Roman" w:hAnsi="Times New Roman" w:cs="Times New Roman"/>
          <w:b w:val="0"/>
          <w:sz w:val="26"/>
          <w:szCs w:val="26"/>
        </w:rPr>
        <w:t>На виконання постанови Кабінету Мініст</w:t>
      </w:r>
      <w:r w:rsidR="00582E46" w:rsidRPr="00AF4C26">
        <w:rPr>
          <w:rFonts w:ascii="Times New Roman" w:hAnsi="Times New Roman" w:cs="Times New Roman"/>
          <w:b w:val="0"/>
          <w:sz w:val="26"/>
          <w:szCs w:val="26"/>
        </w:rPr>
        <w:t>рів України від 19.09.</w:t>
      </w:r>
      <w:r w:rsidR="000536F1" w:rsidRPr="00AF4C26">
        <w:rPr>
          <w:rFonts w:ascii="Times New Roman" w:hAnsi="Times New Roman" w:cs="Times New Roman"/>
          <w:b w:val="0"/>
          <w:sz w:val="26"/>
          <w:szCs w:val="26"/>
        </w:rPr>
        <w:t>2018</w:t>
      </w:r>
      <w:r w:rsidR="004333A0" w:rsidRPr="00AF4C26">
        <w:rPr>
          <w:rFonts w:ascii="Times New Roman" w:hAnsi="Times New Roman" w:cs="Times New Roman"/>
          <w:b w:val="0"/>
          <w:sz w:val="26"/>
          <w:szCs w:val="26"/>
        </w:rPr>
        <w:t xml:space="preserve"> № 758 «</w:t>
      </w:r>
      <w:r w:rsidRPr="00AF4C26">
        <w:rPr>
          <w:rFonts w:ascii="Times New Roman" w:hAnsi="Times New Roman" w:cs="Times New Roman"/>
          <w:b w:val="0"/>
          <w:sz w:val="26"/>
          <w:szCs w:val="26"/>
        </w:rPr>
        <w:t>Про затвердження порядку здійснення державного моніто</w:t>
      </w:r>
      <w:r w:rsidR="004333A0" w:rsidRPr="00AF4C26">
        <w:rPr>
          <w:rFonts w:ascii="Times New Roman" w:hAnsi="Times New Roman" w:cs="Times New Roman"/>
          <w:b w:val="0"/>
          <w:sz w:val="26"/>
          <w:szCs w:val="26"/>
        </w:rPr>
        <w:t>рингу вод»</w:t>
      </w:r>
      <w:r w:rsidRPr="00AF4C26">
        <w:rPr>
          <w:rFonts w:ascii="Times New Roman" w:hAnsi="Times New Roman" w:cs="Times New Roman"/>
          <w:b w:val="0"/>
          <w:sz w:val="26"/>
          <w:szCs w:val="26"/>
        </w:rPr>
        <w:t xml:space="preserve"> </w:t>
      </w:r>
      <w:r w:rsidR="00455F44" w:rsidRPr="00AF4C26">
        <w:rPr>
          <w:rFonts w:ascii="Times New Roman" w:hAnsi="Times New Roman" w:cs="Times New Roman"/>
          <w:b w:val="0"/>
          <w:sz w:val="26"/>
          <w:szCs w:val="26"/>
        </w:rPr>
        <w:t>Харківський </w:t>
      </w:r>
      <w:r w:rsidRPr="00AF4C26">
        <w:rPr>
          <w:rFonts w:ascii="Times New Roman" w:hAnsi="Times New Roman" w:cs="Times New Roman"/>
          <w:b w:val="0"/>
          <w:sz w:val="26"/>
          <w:szCs w:val="26"/>
        </w:rPr>
        <w:t xml:space="preserve">РЦГМ виконує Програму проведення діагностичного та операційного моніторингу масивів поверхневих вод басейну річки Дон та басейну річки Дніпро суббасейну Нижнього Дніпра у частині моніторингу хімічних та фізико-хімічних показників. </w:t>
      </w:r>
    </w:p>
    <w:p w14:paraId="49BE5509" w14:textId="02E1D3A5" w:rsidR="004C7C2D" w:rsidRPr="00A7227A"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A7227A">
        <w:rPr>
          <w:rFonts w:ascii="Times New Roman" w:hAnsi="Times New Roman" w:cs="Times New Roman"/>
          <w:b w:val="0"/>
          <w:sz w:val="26"/>
          <w:szCs w:val="26"/>
        </w:rPr>
        <w:t>Самим значним природним поверхневим водним</w:t>
      </w:r>
      <w:r w:rsidR="003B1251" w:rsidRPr="00A7227A">
        <w:rPr>
          <w:rFonts w:ascii="Times New Roman" w:hAnsi="Times New Roman" w:cs="Times New Roman"/>
          <w:b w:val="0"/>
          <w:sz w:val="26"/>
          <w:szCs w:val="26"/>
        </w:rPr>
        <w:t xml:space="preserve"> об'єктом Харківської області є </w:t>
      </w:r>
      <w:r w:rsidR="008C5BAC" w:rsidRPr="00A7227A">
        <w:rPr>
          <w:rFonts w:ascii="Times New Roman" w:hAnsi="Times New Roman" w:cs="Times New Roman"/>
          <w:b w:val="0"/>
          <w:sz w:val="26"/>
          <w:szCs w:val="26"/>
        </w:rPr>
        <w:t>транзитна р. </w:t>
      </w:r>
      <w:r w:rsidRPr="00A7227A">
        <w:rPr>
          <w:rFonts w:ascii="Times New Roman" w:hAnsi="Times New Roman" w:cs="Times New Roman"/>
          <w:b w:val="0"/>
          <w:sz w:val="26"/>
          <w:szCs w:val="26"/>
        </w:rPr>
        <w:t xml:space="preserve">Сіверський Донець – </w:t>
      </w:r>
      <w:r w:rsidR="00B3425A" w:rsidRPr="00A7227A">
        <w:rPr>
          <w:rFonts w:ascii="Times New Roman" w:hAnsi="Times New Roman" w:cs="Times New Roman"/>
          <w:b w:val="0"/>
          <w:sz w:val="26"/>
          <w:szCs w:val="26"/>
        </w:rPr>
        <w:t>найбільша</w:t>
      </w:r>
      <w:r w:rsidRPr="00A7227A">
        <w:rPr>
          <w:rFonts w:ascii="Times New Roman" w:hAnsi="Times New Roman" w:cs="Times New Roman"/>
          <w:b w:val="0"/>
          <w:sz w:val="26"/>
          <w:szCs w:val="26"/>
        </w:rPr>
        <w:t xml:space="preserve"> притока Дону. Водозбірна територія системи р. Сіверський Донець з її притоками (річки Оскіл, Л</w:t>
      </w:r>
      <w:r w:rsidR="003B1251" w:rsidRPr="00A7227A">
        <w:rPr>
          <w:rFonts w:ascii="Times New Roman" w:hAnsi="Times New Roman" w:cs="Times New Roman"/>
          <w:b w:val="0"/>
          <w:sz w:val="26"/>
          <w:szCs w:val="26"/>
        </w:rPr>
        <w:t>опань, Уди, Харків, Вовча) в </w:t>
      </w:r>
      <w:r w:rsidRPr="00A7227A">
        <w:rPr>
          <w:rFonts w:ascii="Times New Roman" w:hAnsi="Times New Roman" w:cs="Times New Roman"/>
          <w:b w:val="0"/>
          <w:sz w:val="26"/>
          <w:szCs w:val="26"/>
        </w:rPr>
        <w:t>межах Харківської області сягає майже 80 % її загальної площі.</w:t>
      </w:r>
    </w:p>
    <w:p w14:paraId="19E7B4D0" w14:textId="20EECD3A" w:rsidR="004C7C2D" w:rsidRPr="00A7227A" w:rsidRDefault="008C5BAC"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A7227A">
        <w:rPr>
          <w:rFonts w:ascii="Times New Roman" w:hAnsi="Times New Roman" w:cs="Times New Roman"/>
          <w:b w:val="0"/>
          <w:sz w:val="26"/>
          <w:szCs w:val="26"/>
        </w:rPr>
        <w:t>Якість води р.</w:t>
      </w:r>
      <w:r w:rsidRPr="00A7227A">
        <w:rPr>
          <w:rFonts w:ascii="Times New Roman" w:hAnsi="Times New Roman" w:cs="Times New Roman"/>
          <w:b w:val="0"/>
          <w:sz w:val="26"/>
          <w:szCs w:val="26"/>
          <w:lang w:val="en-US"/>
        </w:rPr>
        <w:t> </w:t>
      </w:r>
      <w:r w:rsidR="004C7C2D" w:rsidRPr="00A7227A">
        <w:rPr>
          <w:rFonts w:ascii="Times New Roman" w:hAnsi="Times New Roman" w:cs="Times New Roman"/>
          <w:b w:val="0"/>
          <w:sz w:val="26"/>
          <w:szCs w:val="26"/>
        </w:rPr>
        <w:t>Сіверський Донець залежить від надходження у річки басейну забруднень, які визначаються природними особливостями ландшафтів, водозбору, характером господарського використання заплав та інтенсивності господарської діяльності на площі всього водозбору. З території житл</w:t>
      </w:r>
      <w:r w:rsidR="009E500D" w:rsidRPr="00A7227A">
        <w:rPr>
          <w:rFonts w:ascii="Times New Roman" w:hAnsi="Times New Roman" w:cs="Times New Roman"/>
          <w:b w:val="0"/>
          <w:sz w:val="26"/>
          <w:szCs w:val="26"/>
        </w:rPr>
        <w:t>ової та промислової забудови до </w:t>
      </w:r>
      <w:r w:rsidR="004C7C2D" w:rsidRPr="00A7227A">
        <w:rPr>
          <w:rFonts w:ascii="Times New Roman" w:hAnsi="Times New Roman" w:cs="Times New Roman"/>
          <w:b w:val="0"/>
          <w:sz w:val="26"/>
          <w:szCs w:val="26"/>
        </w:rPr>
        <w:t>рі</w:t>
      </w:r>
      <w:r w:rsidR="00091C07" w:rsidRPr="00A7227A">
        <w:rPr>
          <w:rFonts w:ascii="Times New Roman" w:hAnsi="Times New Roman" w:cs="Times New Roman"/>
          <w:b w:val="0"/>
          <w:sz w:val="26"/>
          <w:szCs w:val="26"/>
        </w:rPr>
        <w:t>чок потрапляють фіксовані стоки </w:t>
      </w:r>
      <w:r w:rsidR="004C7C2D" w:rsidRPr="00A7227A">
        <w:rPr>
          <w:rFonts w:ascii="Times New Roman" w:hAnsi="Times New Roman" w:cs="Times New Roman"/>
          <w:b w:val="0"/>
          <w:sz w:val="26"/>
          <w:szCs w:val="26"/>
        </w:rPr>
        <w:t>– скиди підприєм</w:t>
      </w:r>
      <w:r w:rsidR="009E500D" w:rsidRPr="00A7227A">
        <w:rPr>
          <w:rFonts w:ascii="Times New Roman" w:hAnsi="Times New Roman" w:cs="Times New Roman"/>
          <w:b w:val="0"/>
          <w:sz w:val="26"/>
          <w:szCs w:val="26"/>
        </w:rPr>
        <w:t>ств та міських очисних споруд і </w:t>
      </w:r>
      <w:r w:rsidR="004C7C2D" w:rsidRPr="00A7227A">
        <w:rPr>
          <w:rFonts w:ascii="Times New Roman" w:hAnsi="Times New Roman" w:cs="Times New Roman"/>
          <w:b w:val="0"/>
          <w:sz w:val="26"/>
          <w:szCs w:val="26"/>
        </w:rPr>
        <w:t>неконтрольовані поверхневі змиви. У стоках з сільськогосподарських угідь домінують органіка, біогенні речовини.</w:t>
      </w:r>
    </w:p>
    <w:p w14:paraId="18FC4E98" w14:textId="77777777" w:rsidR="00744BF2" w:rsidRDefault="004C7C2D" w:rsidP="00744BF2">
      <w:pPr>
        <w:pStyle w:val="101"/>
        <w:shd w:val="clear" w:color="auto" w:fill="auto"/>
        <w:spacing w:after="60" w:line="240" w:lineRule="auto"/>
        <w:ind w:right="420" w:firstLine="567"/>
        <w:jc w:val="both"/>
        <w:rPr>
          <w:rFonts w:ascii="Times New Roman" w:hAnsi="Times New Roman" w:cs="Times New Roman"/>
          <w:b w:val="0"/>
          <w:sz w:val="26"/>
          <w:szCs w:val="26"/>
        </w:rPr>
      </w:pPr>
      <w:r w:rsidRPr="00744BF2">
        <w:rPr>
          <w:rFonts w:ascii="Times New Roman" w:hAnsi="Times New Roman" w:cs="Times New Roman"/>
          <w:b w:val="0"/>
          <w:sz w:val="26"/>
          <w:szCs w:val="26"/>
        </w:rPr>
        <w:t>Серед природних факторів на хімічний склад води значно впливає клімат, який з</w:t>
      </w:r>
      <w:r w:rsidR="00744BF2">
        <w:rPr>
          <w:rFonts w:ascii="Times New Roman" w:hAnsi="Times New Roman" w:cs="Times New Roman"/>
          <w:b w:val="0"/>
          <w:sz w:val="26"/>
          <w:szCs w:val="26"/>
        </w:rPr>
        <w:t>умовлює величину водного стоку.</w:t>
      </w:r>
    </w:p>
    <w:p w14:paraId="1062574F" w14:textId="59614600" w:rsidR="00744BF2" w:rsidRPr="00E45385" w:rsidRDefault="00744BF2" w:rsidP="00744BF2">
      <w:pPr>
        <w:pStyle w:val="101"/>
        <w:shd w:val="clear" w:color="auto" w:fill="auto"/>
        <w:spacing w:after="60" w:line="240" w:lineRule="auto"/>
        <w:ind w:right="420" w:firstLine="567"/>
        <w:jc w:val="both"/>
        <w:rPr>
          <w:rFonts w:ascii="Times New Roman" w:hAnsi="Times New Roman" w:cs="Times New Roman"/>
          <w:b w:val="0"/>
          <w:sz w:val="26"/>
          <w:szCs w:val="26"/>
        </w:rPr>
      </w:pPr>
      <w:r w:rsidRPr="00E45385">
        <w:rPr>
          <w:rFonts w:ascii="Times New Roman" w:hAnsi="Times New Roman" w:cs="Times New Roman"/>
          <w:b w:val="0"/>
          <w:sz w:val="26"/>
          <w:szCs w:val="26"/>
        </w:rPr>
        <w:t>У період з 03.02.2024 по 20.02.2024 на притоках р. Сіверський Донець у межах Харківської області розпочався невеликий тало-дощовий паводок. Суттєвих змін в водному режимі річок не відбулося, протягом місяця продовжувався його повільний спад. Максимальні рівні води р. Сіверський Донець та її притоків у весняний період 2024 року були декілька нижчими за середні багаторічні значення і коливалися в межах 65-95 %.</w:t>
      </w:r>
    </w:p>
    <w:p w14:paraId="7481F2E6" w14:textId="77777777" w:rsidR="002A2CC1" w:rsidRPr="00E45385"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E45385">
        <w:rPr>
          <w:rFonts w:ascii="Times New Roman" w:hAnsi="Times New Roman" w:cs="Times New Roman"/>
          <w:b w:val="0"/>
          <w:sz w:val="26"/>
          <w:szCs w:val="26"/>
        </w:rPr>
        <w:t>Основним джерелом питного водопостачання міста Харкова є створ р. Сіверський Донець, вдсх. Печенізьке - с. Печеніги.</w:t>
      </w:r>
    </w:p>
    <w:p w14:paraId="76ABFCAB" w14:textId="305C9796" w:rsidR="00B10120" w:rsidRPr="00277182"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45385">
        <w:rPr>
          <w:rFonts w:ascii="Times New Roman" w:hAnsi="Times New Roman" w:cs="Times New Roman"/>
          <w:b w:val="0"/>
          <w:sz w:val="26"/>
          <w:szCs w:val="26"/>
        </w:rPr>
        <w:t xml:space="preserve">В </w:t>
      </w:r>
      <w:r w:rsidR="00B10120" w:rsidRPr="00E45385">
        <w:rPr>
          <w:rFonts w:ascii="Times New Roman" w:hAnsi="Times New Roman" w:cs="Times New Roman"/>
          <w:b w:val="0"/>
          <w:sz w:val="26"/>
          <w:szCs w:val="26"/>
        </w:rPr>
        <w:t>202</w:t>
      </w:r>
      <w:r w:rsidR="00277182" w:rsidRPr="00E45385">
        <w:rPr>
          <w:rFonts w:ascii="Times New Roman" w:hAnsi="Times New Roman" w:cs="Times New Roman"/>
          <w:b w:val="0"/>
          <w:sz w:val="26"/>
          <w:szCs w:val="26"/>
        </w:rPr>
        <w:t>4</w:t>
      </w:r>
      <w:r w:rsidR="00B10120" w:rsidRPr="00E45385">
        <w:rPr>
          <w:rFonts w:ascii="Times New Roman" w:hAnsi="Times New Roman" w:cs="Times New Roman"/>
          <w:b w:val="0"/>
          <w:sz w:val="26"/>
          <w:szCs w:val="26"/>
        </w:rPr>
        <w:t> році</w:t>
      </w:r>
      <w:r w:rsidRPr="00E45385">
        <w:rPr>
          <w:rFonts w:ascii="Times New Roman" w:hAnsi="Times New Roman" w:cs="Times New Roman"/>
          <w:b w:val="0"/>
          <w:sz w:val="26"/>
          <w:szCs w:val="26"/>
        </w:rPr>
        <w:t xml:space="preserve"> спостереження за якістю води в басейні р. Сів</w:t>
      </w:r>
      <w:r w:rsidR="00277182" w:rsidRPr="00E45385">
        <w:rPr>
          <w:rFonts w:ascii="Times New Roman" w:hAnsi="Times New Roman" w:cs="Times New Roman"/>
          <w:b w:val="0"/>
          <w:sz w:val="26"/>
          <w:szCs w:val="26"/>
        </w:rPr>
        <w:t>ерський Донець проводились на 23</w:t>
      </w:r>
      <w:r w:rsidRPr="00E45385">
        <w:rPr>
          <w:rFonts w:ascii="Times New Roman" w:hAnsi="Times New Roman" w:cs="Times New Roman"/>
          <w:b w:val="0"/>
          <w:sz w:val="26"/>
          <w:szCs w:val="26"/>
        </w:rPr>
        <w:t xml:space="preserve"> створах, </w:t>
      </w:r>
      <w:r w:rsidR="00B10120" w:rsidRPr="00E45385">
        <w:rPr>
          <w:rFonts w:ascii="Times New Roman" w:hAnsi="Times New Roman" w:cs="Times New Roman"/>
          <w:b w:val="0"/>
          <w:sz w:val="26"/>
          <w:szCs w:val="26"/>
        </w:rPr>
        <w:t>а саме</w:t>
      </w:r>
      <w:r w:rsidR="00B10120" w:rsidRPr="00277182">
        <w:rPr>
          <w:rFonts w:ascii="Times New Roman" w:hAnsi="Times New Roman" w:cs="Times New Roman"/>
          <w:b w:val="0"/>
          <w:sz w:val="26"/>
          <w:szCs w:val="26"/>
        </w:rPr>
        <w:t>:</w:t>
      </w:r>
    </w:p>
    <w:p w14:paraId="3FDA2CAF" w14:textId="0E5E8E2F" w:rsidR="00B10120" w:rsidRPr="00033C75" w:rsidRDefault="00277182"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033C75">
        <w:rPr>
          <w:rFonts w:ascii="Times New Roman" w:hAnsi="Times New Roman" w:cs="Times New Roman"/>
          <w:b w:val="0"/>
          <w:sz w:val="26"/>
          <w:szCs w:val="26"/>
        </w:rPr>
        <w:t xml:space="preserve">на </w:t>
      </w:r>
      <w:r w:rsidR="00B10120" w:rsidRPr="00033C75">
        <w:rPr>
          <w:rFonts w:ascii="Times New Roman" w:hAnsi="Times New Roman" w:cs="Times New Roman"/>
          <w:b w:val="0"/>
          <w:sz w:val="26"/>
          <w:szCs w:val="26"/>
        </w:rPr>
        <w:t>двох водосховища</w:t>
      </w:r>
      <w:r w:rsidRPr="00033C75">
        <w:rPr>
          <w:rFonts w:ascii="Times New Roman" w:hAnsi="Times New Roman" w:cs="Times New Roman"/>
          <w:b w:val="0"/>
          <w:sz w:val="26"/>
          <w:szCs w:val="26"/>
        </w:rPr>
        <w:t>х</w:t>
      </w:r>
      <w:r w:rsidR="00B10120" w:rsidRPr="00033C75">
        <w:rPr>
          <w:rFonts w:ascii="Times New Roman" w:hAnsi="Times New Roman" w:cs="Times New Roman"/>
          <w:b w:val="0"/>
          <w:sz w:val="26"/>
          <w:szCs w:val="26"/>
        </w:rPr>
        <w:t> – Печенізькому (1 створ) і Орільському (1 створ);</w:t>
      </w:r>
    </w:p>
    <w:p w14:paraId="2C0CC5E8" w14:textId="2BD01359" w:rsidR="006D15ED" w:rsidRPr="00F32D07" w:rsidRDefault="00F32D07"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F32D07">
        <w:rPr>
          <w:rFonts w:ascii="Times New Roman" w:hAnsi="Times New Roman" w:cs="Times New Roman"/>
          <w:b w:val="0"/>
          <w:sz w:val="26"/>
          <w:szCs w:val="26"/>
        </w:rPr>
        <w:t xml:space="preserve">на </w:t>
      </w:r>
      <w:r w:rsidR="00277182" w:rsidRPr="00F32D07">
        <w:rPr>
          <w:rFonts w:ascii="Times New Roman" w:hAnsi="Times New Roman" w:cs="Times New Roman"/>
          <w:b w:val="0"/>
          <w:sz w:val="26"/>
          <w:szCs w:val="26"/>
        </w:rPr>
        <w:t xml:space="preserve">р. Сіверський Донець (2 створи) та </w:t>
      </w:r>
      <w:r w:rsidR="004C7C2D" w:rsidRPr="00F32D07">
        <w:rPr>
          <w:rFonts w:ascii="Times New Roman" w:hAnsi="Times New Roman" w:cs="Times New Roman"/>
          <w:b w:val="0"/>
          <w:sz w:val="26"/>
          <w:szCs w:val="26"/>
        </w:rPr>
        <w:t>на основних її притоках</w:t>
      </w:r>
      <w:r w:rsidRPr="00F32D07">
        <w:rPr>
          <w:rFonts w:ascii="Times New Roman" w:hAnsi="Times New Roman" w:cs="Times New Roman"/>
          <w:b w:val="0"/>
          <w:sz w:val="26"/>
          <w:szCs w:val="26"/>
        </w:rPr>
        <w:t>: ріках Уди (3</w:t>
      </w:r>
      <w:r w:rsidR="004C7C2D" w:rsidRPr="00F32D07">
        <w:rPr>
          <w:rFonts w:ascii="Times New Roman" w:hAnsi="Times New Roman" w:cs="Times New Roman"/>
          <w:b w:val="0"/>
          <w:sz w:val="26"/>
          <w:szCs w:val="26"/>
        </w:rPr>
        <w:t xml:space="preserve"> створи), Лопань (1 створ), Харків (1 створ), Хотомля (1 створ), Тетлега (1 створ), Рогань (1 створ), Мож (2 створи), Немишля (1 створ), </w:t>
      </w:r>
      <w:r w:rsidRPr="00F32D07">
        <w:rPr>
          <w:rFonts w:ascii="Times New Roman" w:hAnsi="Times New Roman" w:cs="Times New Roman"/>
          <w:b w:val="0"/>
          <w:sz w:val="26"/>
          <w:szCs w:val="26"/>
        </w:rPr>
        <w:t xml:space="preserve">Великий Бурлук </w:t>
      </w:r>
      <w:r w:rsidR="004C7C2D" w:rsidRPr="00F32D07">
        <w:rPr>
          <w:rFonts w:ascii="Times New Roman" w:hAnsi="Times New Roman" w:cs="Times New Roman"/>
          <w:b w:val="0"/>
          <w:sz w:val="26"/>
          <w:szCs w:val="26"/>
        </w:rPr>
        <w:t xml:space="preserve">(1 створ), </w:t>
      </w:r>
      <w:r>
        <w:rPr>
          <w:rFonts w:ascii="Times New Roman" w:hAnsi="Times New Roman" w:cs="Times New Roman"/>
          <w:b w:val="0"/>
          <w:sz w:val="26"/>
          <w:szCs w:val="26"/>
        </w:rPr>
        <w:t xml:space="preserve">Мерло (2 створи), </w:t>
      </w:r>
      <w:r w:rsidR="004C7C2D" w:rsidRPr="00F32D07">
        <w:rPr>
          <w:rFonts w:ascii="Times New Roman" w:hAnsi="Times New Roman" w:cs="Times New Roman"/>
          <w:b w:val="0"/>
          <w:sz w:val="26"/>
          <w:szCs w:val="26"/>
        </w:rPr>
        <w:t>Берестова (1 створ), Вошива (1 створ), Орілька (1 створ), Муром (1 створ), Леб'яжа (1 створ).</w:t>
      </w:r>
      <w:r w:rsidR="002A2CC1" w:rsidRPr="00F32D07">
        <w:rPr>
          <w:rFonts w:ascii="Times New Roman" w:hAnsi="Times New Roman" w:cs="Times New Roman"/>
          <w:b w:val="0"/>
          <w:sz w:val="26"/>
          <w:szCs w:val="26"/>
        </w:rPr>
        <w:t xml:space="preserve"> </w:t>
      </w:r>
    </w:p>
    <w:p w14:paraId="09F19DE9" w14:textId="52FD147E" w:rsidR="004C7C2D" w:rsidRPr="00B71AFF"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B71AFF">
        <w:rPr>
          <w:rFonts w:ascii="Times New Roman" w:hAnsi="Times New Roman" w:cs="Times New Roman"/>
          <w:b w:val="0"/>
          <w:sz w:val="26"/>
          <w:szCs w:val="26"/>
        </w:rPr>
        <w:t>Якість води по середн</w:t>
      </w:r>
      <w:r w:rsidR="00F54F6D" w:rsidRPr="00B71AFF">
        <w:rPr>
          <w:rFonts w:ascii="Times New Roman" w:hAnsi="Times New Roman" w:cs="Times New Roman"/>
          <w:b w:val="0"/>
          <w:sz w:val="26"/>
          <w:szCs w:val="26"/>
        </w:rPr>
        <w:t>ьорічним</w:t>
      </w:r>
      <w:r w:rsidRPr="00B71AFF">
        <w:rPr>
          <w:rFonts w:ascii="Times New Roman" w:hAnsi="Times New Roman" w:cs="Times New Roman"/>
          <w:b w:val="0"/>
          <w:sz w:val="26"/>
          <w:szCs w:val="26"/>
        </w:rPr>
        <w:t xml:space="preserve"> концентраціям</w:t>
      </w:r>
      <w:r w:rsidR="00F54F6D" w:rsidRPr="00B71AFF">
        <w:rPr>
          <w:rFonts w:ascii="Times New Roman" w:hAnsi="Times New Roman" w:cs="Times New Roman"/>
          <w:b w:val="0"/>
          <w:sz w:val="26"/>
          <w:szCs w:val="26"/>
        </w:rPr>
        <w:t xml:space="preserve"> показників</w:t>
      </w:r>
      <w:r w:rsidRPr="00B71AFF">
        <w:rPr>
          <w:rFonts w:ascii="Times New Roman" w:hAnsi="Times New Roman" w:cs="Times New Roman"/>
          <w:b w:val="0"/>
          <w:sz w:val="26"/>
          <w:szCs w:val="26"/>
        </w:rPr>
        <w:t xml:space="preserve"> за 202</w:t>
      </w:r>
      <w:r w:rsidR="00B71AFF">
        <w:rPr>
          <w:rFonts w:ascii="Times New Roman" w:hAnsi="Times New Roman" w:cs="Times New Roman"/>
          <w:b w:val="0"/>
          <w:sz w:val="26"/>
          <w:szCs w:val="26"/>
        </w:rPr>
        <w:t>4</w:t>
      </w:r>
      <w:r w:rsidRPr="00B71AFF">
        <w:rPr>
          <w:rFonts w:ascii="Times New Roman" w:hAnsi="Times New Roman" w:cs="Times New Roman"/>
          <w:b w:val="0"/>
          <w:sz w:val="26"/>
          <w:szCs w:val="26"/>
        </w:rPr>
        <w:t> р</w:t>
      </w:r>
      <w:r w:rsidR="00F22F20" w:rsidRPr="00B71AFF">
        <w:rPr>
          <w:rFonts w:ascii="Times New Roman" w:hAnsi="Times New Roman" w:cs="Times New Roman"/>
          <w:b w:val="0"/>
          <w:sz w:val="26"/>
          <w:szCs w:val="26"/>
        </w:rPr>
        <w:t>ік</w:t>
      </w:r>
      <w:r w:rsidRPr="00B71AFF">
        <w:rPr>
          <w:rFonts w:ascii="Times New Roman" w:hAnsi="Times New Roman" w:cs="Times New Roman"/>
          <w:b w:val="0"/>
          <w:sz w:val="26"/>
          <w:szCs w:val="26"/>
        </w:rPr>
        <w:t xml:space="preserve"> задовільна. </w:t>
      </w:r>
    </w:p>
    <w:p w14:paraId="7D18A6F8" w14:textId="77777777" w:rsidR="004C7C2D" w:rsidRPr="004A086F" w:rsidRDefault="004C7C2D"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6"/>
          <w:szCs w:val="6"/>
          <w:highlight w:val="yellow"/>
        </w:rPr>
      </w:pPr>
    </w:p>
    <w:p w14:paraId="2A04C716" w14:textId="0A4C713F" w:rsidR="00D1316A" w:rsidRPr="00736B8E" w:rsidRDefault="00895D4E" w:rsidP="007C0465">
      <w:pPr>
        <w:spacing w:after="60"/>
        <w:ind w:right="420" w:firstLine="567"/>
        <w:jc w:val="both"/>
        <w:rPr>
          <w:rFonts w:ascii="Times New Roman" w:hAnsi="Times New Roman"/>
          <w:bCs/>
          <w:sz w:val="26"/>
          <w:szCs w:val="26"/>
        </w:rPr>
      </w:pPr>
      <w:r w:rsidRPr="00736B8E">
        <w:rPr>
          <w:rFonts w:ascii="Times New Roman" w:hAnsi="Times New Roman"/>
          <w:bCs/>
          <w:sz w:val="26"/>
          <w:szCs w:val="26"/>
        </w:rPr>
        <w:t>Згідно</w:t>
      </w:r>
      <w:r w:rsidR="0003594A" w:rsidRPr="00736B8E">
        <w:rPr>
          <w:rFonts w:ascii="Times New Roman" w:hAnsi="Times New Roman"/>
          <w:bCs/>
          <w:sz w:val="26"/>
          <w:szCs w:val="26"/>
        </w:rPr>
        <w:t xml:space="preserve"> даних геопорталу Державного агентства водних ресурсів</w:t>
      </w:r>
      <w:r w:rsidR="00E47509" w:rsidRPr="00736B8E">
        <w:rPr>
          <w:rFonts w:ascii="Times New Roman" w:hAnsi="Times New Roman"/>
          <w:bCs/>
          <w:sz w:val="26"/>
          <w:szCs w:val="26"/>
        </w:rPr>
        <w:t xml:space="preserve"> (далі – Гепортал)</w:t>
      </w:r>
      <w:r w:rsidRPr="00736B8E">
        <w:rPr>
          <w:rFonts w:ascii="Times New Roman" w:hAnsi="Times New Roman"/>
          <w:bCs/>
          <w:sz w:val="26"/>
          <w:szCs w:val="26"/>
        </w:rPr>
        <w:t xml:space="preserve"> в </w:t>
      </w:r>
      <w:r w:rsidR="0003594A" w:rsidRPr="00736B8E">
        <w:rPr>
          <w:rFonts w:ascii="Times New Roman" w:hAnsi="Times New Roman"/>
          <w:bCs/>
          <w:sz w:val="26"/>
          <w:szCs w:val="26"/>
        </w:rPr>
        <w:t>межах</w:t>
      </w:r>
      <w:r w:rsidR="00D1316A" w:rsidRPr="00736B8E">
        <w:rPr>
          <w:rFonts w:ascii="Times New Roman" w:hAnsi="Times New Roman"/>
          <w:bCs/>
          <w:sz w:val="26"/>
          <w:szCs w:val="26"/>
        </w:rPr>
        <w:t xml:space="preserve"> міста Харкова протікають </w:t>
      </w:r>
      <w:r w:rsidR="0003594A" w:rsidRPr="00736B8E">
        <w:rPr>
          <w:rFonts w:ascii="Times New Roman" w:hAnsi="Times New Roman"/>
          <w:bCs/>
          <w:sz w:val="26"/>
          <w:szCs w:val="26"/>
        </w:rPr>
        <w:t>5</w:t>
      </w:r>
      <w:r w:rsidR="00A3660A" w:rsidRPr="00736B8E">
        <w:rPr>
          <w:rFonts w:ascii="Times New Roman" w:hAnsi="Times New Roman"/>
          <w:bCs/>
          <w:sz w:val="26"/>
          <w:szCs w:val="26"/>
        </w:rPr>
        <w:t> </w:t>
      </w:r>
      <w:r w:rsidR="0003594A" w:rsidRPr="00736B8E">
        <w:rPr>
          <w:rFonts w:ascii="Times New Roman" w:hAnsi="Times New Roman"/>
          <w:bCs/>
          <w:sz w:val="26"/>
          <w:szCs w:val="26"/>
        </w:rPr>
        <w:t>річок</w:t>
      </w:r>
      <w:r w:rsidR="00D1316A" w:rsidRPr="00736B8E">
        <w:rPr>
          <w:rFonts w:ascii="Times New Roman" w:hAnsi="Times New Roman"/>
          <w:bCs/>
          <w:sz w:val="26"/>
          <w:szCs w:val="26"/>
        </w:rPr>
        <w:t>: Уди, Лопань, Харків, Немишля,</w:t>
      </w:r>
      <w:r w:rsidR="0003594A" w:rsidRPr="00736B8E">
        <w:rPr>
          <w:rFonts w:ascii="Times New Roman" w:hAnsi="Times New Roman"/>
          <w:bCs/>
          <w:sz w:val="26"/>
          <w:szCs w:val="26"/>
        </w:rPr>
        <w:t xml:space="preserve"> Студенок</w:t>
      </w:r>
      <w:r w:rsidR="007B4626" w:rsidRPr="00736B8E">
        <w:rPr>
          <w:rFonts w:ascii="Times New Roman" w:hAnsi="Times New Roman"/>
          <w:bCs/>
          <w:sz w:val="26"/>
          <w:szCs w:val="26"/>
        </w:rPr>
        <w:t xml:space="preserve"> які </w:t>
      </w:r>
      <w:r w:rsidR="00D1316A" w:rsidRPr="00736B8E">
        <w:rPr>
          <w:rFonts w:ascii="Times New Roman" w:hAnsi="Times New Roman"/>
          <w:bCs/>
          <w:sz w:val="26"/>
          <w:szCs w:val="26"/>
        </w:rPr>
        <w:t>відносяться до басейну р.</w:t>
      </w:r>
      <w:r w:rsidR="00C87411" w:rsidRPr="00736B8E">
        <w:rPr>
          <w:rFonts w:ascii="Times New Roman" w:hAnsi="Times New Roman"/>
          <w:bCs/>
          <w:sz w:val="26"/>
          <w:szCs w:val="26"/>
        </w:rPr>
        <w:t> </w:t>
      </w:r>
      <w:r w:rsidR="00D1316A" w:rsidRPr="00736B8E">
        <w:rPr>
          <w:rFonts w:ascii="Times New Roman" w:hAnsi="Times New Roman"/>
          <w:bCs/>
          <w:sz w:val="26"/>
          <w:szCs w:val="26"/>
        </w:rPr>
        <w:t xml:space="preserve">Сіверський Донець і є водними об'єктами загальнодержавного значення. Відповідно до </w:t>
      </w:r>
      <w:r w:rsidR="005B23C6" w:rsidRPr="00736B8E">
        <w:rPr>
          <w:rFonts w:ascii="Times New Roman" w:hAnsi="Times New Roman"/>
          <w:bCs/>
          <w:sz w:val="26"/>
          <w:szCs w:val="26"/>
        </w:rPr>
        <w:t>ст. 79</w:t>
      </w:r>
      <w:r w:rsidRPr="00736B8E">
        <w:rPr>
          <w:rFonts w:ascii="Times New Roman" w:hAnsi="Times New Roman"/>
          <w:bCs/>
          <w:sz w:val="26"/>
          <w:szCs w:val="26"/>
        </w:rPr>
        <w:t xml:space="preserve"> Водного кодексу України річки Уди та </w:t>
      </w:r>
      <w:r w:rsidR="00D1316A" w:rsidRPr="00736B8E">
        <w:rPr>
          <w:rFonts w:ascii="Times New Roman" w:hAnsi="Times New Roman"/>
          <w:bCs/>
          <w:sz w:val="26"/>
          <w:szCs w:val="26"/>
        </w:rPr>
        <w:t>Лопань в</w:t>
      </w:r>
      <w:r w:rsidRPr="00736B8E">
        <w:rPr>
          <w:rFonts w:ascii="Times New Roman" w:hAnsi="Times New Roman"/>
          <w:bCs/>
          <w:sz w:val="26"/>
          <w:szCs w:val="26"/>
        </w:rPr>
        <w:t xml:space="preserve">ідносяться до середніх річок, річки </w:t>
      </w:r>
      <w:r w:rsidR="00F950B6" w:rsidRPr="00736B8E">
        <w:rPr>
          <w:rFonts w:ascii="Times New Roman" w:hAnsi="Times New Roman"/>
          <w:bCs/>
          <w:sz w:val="26"/>
          <w:szCs w:val="26"/>
        </w:rPr>
        <w:t>Харків</w:t>
      </w:r>
      <w:r w:rsidRPr="00736B8E">
        <w:rPr>
          <w:rFonts w:ascii="Times New Roman" w:hAnsi="Times New Roman"/>
          <w:bCs/>
          <w:sz w:val="26"/>
          <w:szCs w:val="26"/>
        </w:rPr>
        <w:t xml:space="preserve">, </w:t>
      </w:r>
      <w:r w:rsidR="00D1316A" w:rsidRPr="00736B8E">
        <w:rPr>
          <w:rFonts w:ascii="Times New Roman" w:hAnsi="Times New Roman"/>
          <w:bCs/>
          <w:sz w:val="26"/>
          <w:szCs w:val="26"/>
        </w:rPr>
        <w:t>Немишля</w:t>
      </w:r>
      <w:r w:rsidRPr="00736B8E">
        <w:rPr>
          <w:rFonts w:ascii="Times New Roman" w:hAnsi="Times New Roman"/>
          <w:bCs/>
          <w:sz w:val="26"/>
          <w:szCs w:val="26"/>
        </w:rPr>
        <w:t xml:space="preserve"> та </w:t>
      </w:r>
      <w:r w:rsidR="00F950B6" w:rsidRPr="00736B8E">
        <w:rPr>
          <w:rFonts w:ascii="Times New Roman" w:hAnsi="Times New Roman"/>
          <w:bCs/>
          <w:sz w:val="26"/>
          <w:szCs w:val="26"/>
        </w:rPr>
        <w:t>Студенок</w:t>
      </w:r>
      <w:r w:rsidR="00C87411" w:rsidRPr="00736B8E">
        <w:rPr>
          <w:rFonts w:ascii="Times New Roman" w:hAnsi="Times New Roman"/>
          <w:bCs/>
          <w:sz w:val="26"/>
          <w:szCs w:val="26"/>
        </w:rPr>
        <w:t> </w:t>
      </w:r>
      <w:r w:rsidR="00D1316A" w:rsidRPr="00736B8E">
        <w:rPr>
          <w:rFonts w:ascii="Times New Roman" w:hAnsi="Times New Roman"/>
          <w:bCs/>
          <w:sz w:val="26"/>
          <w:szCs w:val="26"/>
        </w:rPr>
        <w:t xml:space="preserve">‒ до малих. </w:t>
      </w:r>
      <w:r w:rsidR="00823695" w:rsidRPr="00736B8E">
        <w:rPr>
          <w:rStyle w:val="2035"/>
          <w:rFonts w:ascii="Times New Roman" w:hAnsi="Times New Roman" w:cs="Times New Roman"/>
          <w:sz w:val="26"/>
          <w:szCs w:val="26"/>
        </w:rPr>
        <w:t>Сумарна протяжність річок в</w:t>
      </w:r>
      <w:r w:rsidR="00823695" w:rsidRPr="00736B8E">
        <w:rPr>
          <w:rFonts w:ascii="Times New Roman" w:hAnsi="Times New Roman" w:cs="Times New Roman"/>
          <w:sz w:val="26"/>
          <w:szCs w:val="26"/>
        </w:rPr>
        <w:t xml:space="preserve"> </w:t>
      </w:r>
      <w:r w:rsidR="002637D1" w:rsidRPr="00736B8E">
        <w:rPr>
          <w:rFonts w:ascii="Times New Roman" w:hAnsi="Times New Roman" w:cs="Times New Roman"/>
          <w:sz w:val="26"/>
          <w:szCs w:val="26"/>
        </w:rPr>
        <w:t>межах міста становить близько 66</w:t>
      </w:r>
      <w:r w:rsidR="00823695" w:rsidRPr="00736B8E">
        <w:rPr>
          <w:rFonts w:ascii="Times New Roman" w:hAnsi="Times New Roman" w:cs="Times New Roman"/>
          <w:sz w:val="26"/>
          <w:szCs w:val="26"/>
        </w:rPr>
        <w:t>,0</w:t>
      </w:r>
      <w:r w:rsidR="00866D69" w:rsidRPr="00736B8E">
        <w:rPr>
          <w:rFonts w:ascii="Times New Roman" w:hAnsi="Times New Roman" w:cs="Times New Roman"/>
          <w:sz w:val="26"/>
          <w:szCs w:val="26"/>
        </w:rPr>
        <w:t> км (з урахуванням р.</w:t>
      </w:r>
      <w:r w:rsidR="00C37793" w:rsidRPr="00736B8E">
        <w:rPr>
          <w:rFonts w:ascii="Times New Roman" w:hAnsi="Times New Roman" w:cs="Times New Roman"/>
          <w:sz w:val="26"/>
          <w:szCs w:val="26"/>
        </w:rPr>
        <w:t> </w:t>
      </w:r>
      <w:r w:rsidR="002637D1" w:rsidRPr="00736B8E">
        <w:rPr>
          <w:rFonts w:ascii="Times New Roman" w:hAnsi="Times New Roman" w:cs="Times New Roman"/>
          <w:sz w:val="26"/>
          <w:szCs w:val="26"/>
        </w:rPr>
        <w:t>Студенок І – орієнтовно 4</w:t>
      </w:r>
      <w:r w:rsidR="00866D69" w:rsidRPr="00736B8E">
        <w:rPr>
          <w:rFonts w:ascii="Times New Roman" w:hAnsi="Times New Roman" w:cs="Times New Roman"/>
          <w:sz w:val="26"/>
          <w:szCs w:val="26"/>
        </w:rPr>
        <w:t> </w:t>
      </w:r>
      <w:r w:rsidR="00823695" w:rsidRPr="00736B8E">
        <w:rPr>
          <w:rFonts w:ascii="Times New Roman" w:hAnsi="Times New Roman" w:cs="Times New Roman"/>
          <w:sz w:val="26"/>
          <w:szCs w:val="26"/>
        </w:rPr>
        <w:t>км в межах м.</w:t>
      </w:r>
      <w:r w:rsidR="00866D69" w:rsidRPr="00736B8E">
        <w:rPr>
          <w:rFonts w:ascii="Times New Roman" w:hAnsi="Times New Roman" w:cs="Times New Roman"/>
          <w:sz w:val="26"/>
          <w:szCs w:val="26"/>
        </w:rPr>
        <w:t> </w:t>
      </w:r>
      <w:r w:rsidR="00823695" w:rsidRPr="00736B8E">
        <w:rPr>
          <w:rFonts w:ascii="Times New Roman" w:hAnsi="Times New Roman" w:cs="Times New Roman"/>
          <w:sz w:val="26"/>
          <w:szCs w:val="26"/>
        </w:rPr>
        <w:t>Харкова)</w:t>
      </w:r>
      <w:r w:rsidR="00D1316A" w:rsidRPr="00736B8E">
        <w:rPr>
          <w:rFonts w:ascii="Times New Roman" w:hAnsi="Times New Roman" w:cs="Times New Roman"/>
          <w:bCs/>
          <w:sz w:val="26"/>
          <w:szCs w:val="26"/>
        </w:rPr>
        <w:t>.</w:t>
      </w:r>
      <w:r w:rsidR="00E47509" w:rsidRPr="00736B8E">
        <w:rPr>
          <w:rFonts w:ascii="Times New Roman" w:hAnsi="Times New Roman" w:cs="Times New Roman"/>
          <w:bCs/>
          <w:sz w:val="26"/>
          <w:szCs w:val="26"/>
        </w:rPr>
        <w:t xml:space="preserve"> З</w:t>
      </w:r>
      <w:r w:rsidR="00E47509" w:rsidRPr="00736B8E">
        <w:rPr>
          <w:rFonts w:ascii="Times New Roman" w:hAnsi="Times New Roman"/>
          <w:bCs/>
          <w:sz w:val="26"/>
          <w:szCs w:val="26"/>
        </w:rPr>
        <w:t>гідно даних Геопорта</w:t>
      </w:r>
      <w:r w:rsidR="007B4626" w:rsidRPr="00736B8E">
        <w:rPr>
          <w:rFonts w:ascii="Times New Roman" w:hAnsi="Times New Roman"/>
          <w:bCs/>
          <w:sz w:val="26"/>
          <w:szCs w:val="26"/>
        </w:rPr>
        <w:t>лу на </w:t>
      </w:r>
      <w:r w:rsidR="00866D69" w:rsidRPr="00736B8E">
        <w:rPr>
          <w:rFonts w:ascii="Times New Roman" w:hAnsi="Times New Roman"/>
          <w:bCs/>
          <w:sz w:val="26"/>
          <w:szCs w:val="26"/>
        </w:rPr>
        <w:t xml:space="preserve">5 річках, що </w:t>
      </w:r>
      <w:r w:rsidR="007B4626" w:rsidRPr="00736B8E">
        <w:rPr>
          <w:rFonts w:ascii="Times New Roman" w:hAnsi="Times New Roman"/>
          <w:bCs/>
          <w:sz w:val="26"/>
          <w:szCs w:val="26"/>
        </w:rPr>
        <w:t xml:space="preserve">протікають у </w:t>
      </w:r>
      <w:r w:rsidR="00E47509" w:rsidRPr="00736B8E">
        <w:rPr>
          <w:rFonts w:ascii="Times New Roman" w:hAnsi="Times New Roman"/>
          <w:bCs/>
          <w:sz w:val="26"/>
          <w:szCs w:val="26"/>
        </w:rPr>
        <w:t>м. Харків виділено 8 масивів поверхневих вод, в тому числі р. Уди – 1, р. Лопань – 2, р. Харків – 2, р. Немишля – 1, р. Студенок – 2.</w:t>
      </w:r>
    </w:p>
    <w:p w14:paraId="14567315" w14:textId="575A1BB0" w:rsidR="00D1316A" w:rsidRPr="00B74BAD" w:rsidRDefault="00D1316A" w:rsidP="00D76048">
      <w:pPr>
        <w:tabs>
          <w:tab w:val="left" w:pos="810"/>
        </w:tabs>
        <w:autoSpaceDE w:val="0"/>
        <w:autoSpaceDN w:val="0"/>
        <w:adjustRightInd w:val="0"/>
        <w:spacing w:after="60"/>
        <w:ind w:right="420" w:firstLine="567"/>
        <w:jc w:val="both"/>
        <w:rPr>
          <w:rFonts w:ascii="Times New Roman" w:hAnsi="Times New Roman" w:cs="Times New Roman"/>
          <w:sz w:val="26"/>
          <w:szCs w:val="26"/>
        </w:rPr>
      </w:pPr>
      <w:r w:rsidRPr="00B74BAD">
        <w:rPr>
          <w:rFonts w:ascii="Times New Roman" w:hAnsi="Times New Roman"/>
          <w:bCs/>
          <w:sz w:val="26"/>
          <w:szCs w:val="26"/>
        </w:rPr>
        <w:t>На терит</w:t>
      </w:r>
      <w:r w:rsidR="00EF7AAB" w:rsidRPr="00B74BAD">
        <w:rPr>
          <w:rFonts w:ascii="Times New Roman" w:hAnsi="Times New Roman"/>
          <w:bCs/>
          <w:sz w:val="26"/>
          <w:szCs w:val="26"/>
        </w:rPr>
        <w:t xml:space="preserve">орії міста розташовані </w:t>
      </w:r>
      <w:r w:rsidRPr="00B74BAD">
        <w:rPr>
          <w:rFonts w:ascii="Times New Roman" w:hAnsi="Times New Roman"/>
          <w:bCs/>
          <w:sz w:val="26"/>
          <w:szCs w:val="26"/>
        </w:rPr>
        <w:t>водойм</w:t>
      </w:r>
      <w:r w:rsidR="00EF7AAB" w:rsidRPr="00B74BAD">
        <w:rPr>
          <w:rFonts w:ascii="Times New Roman" w:hAnsi="Times New Roman"/>
          <w:bCs/>
          <w:sz w:val="26"/>
          <w:szCs w:val="26"/>
        </w:rPr>
        <w:t>и</w:t>
      </w:r>
      <w:r w:rsidRPr="00B74BAD">
        <w:rPr>
          <w:rFonts w:ascii="Times New Roman" w:hAnsi="Times New Roman"/>
          <w:bCs/>
          <w:sz w:val="26"/>
          <w:szCs w:val="26"/>
        </w:rPr>
        <w:t>, як шт</w:t>
      </w:r>
      <w:r w:rsidR="00EF7AAB" w:rsidRPr="00B74BAD">
        <w:rPr>
          <w:rFonts w:ascii="Times New Roman" w:hAnsi="Times New Roman"/>
          <w:bCs/>
          <w:sz w:val="26"/>
          <w:szCs w:val="26"/>
        </w:rPr>
        <w:t>учного (ставки, кар'єри), так і </w:t>
      </w:r>
      <w:r w:rsidRPr="00B74BAD">
        <w:rPr>
          <w:rFonts w:ascii="Times New Roman" w:hAnsi="Times New Roman"/>
          <w:bCs/>
          <w:sz w:val="26"/>
          <w:szCs w:val="26"/>
        </w:rPr>
        <w:t>природного походження.</w:t>
      </w:r>
      <w:r w:rsidR="001539A8" w:rsidRPr="00B74BAD">
        <w:rPr>
          <w:rFonts w:ascii="Times New Roman" w:hAnsi="Times New Roman" w:cs="Times New Roman"/>
          <w:sz w:val="26"/>
          <w:szCs w:val="26"/>
        </w:rPr>
        <w:t xml:space="preserve"> Більшість водойм використовується як рекреаційні, з деяких найбільших здійснюється також постачання технічної води</w:t>
      </w:r>
      <w:r w:rsidR="007C0465" w:rsidRPr="00B74BAD">
        <w:rPr>
          <w:rFonts w:ascii="Times New Roman" w:hAnsi="Times New Roman" w:cs="Times New Roman"/>
          <w:sz w:val="26"/>
          <w:szCs w:val="26"/>
        </w:rPr>
        <w:t>.</w:t>
      </w:r>
    </w:p>
    <w:p w14:paraId="36E506E7" w14:textId="77777777" w:rsidR="004866FF" w:rsidRPr="004A086F" w:rsidRDefault="004866FF" w:rsidP="00D76048">
      <w:pPr>
        <w:tabs>
          <w:tab w:val="left" w:pos="810"/>
        </w:tabs>
        <w:autoSpaceDE w:val="0"/>
        <w:autoSpaceDN w:val="0"/>
        <w:adjustRightInd w:val="0"/>
        <w:spacing w:after="60"/>
        <w:ind w:right="420" w:firstLine="567"/>
        <w:jc w:val="both"/>
        <w:rPr>
          <w:rFonts w:ascii="Times New Roman" w:hAnsi="Times New Roman" w:cs="Times New Roman"/>
          <w:sz w:val="6"/>
          <w:szCs w:val="6"/>
          <w:highlight w:val="yellow"/>
        </w:rPr>
      </w:pPr>
    </w:p>
    <w:p w14:paraId="540C41F5" w14:textId="63835B5E" w:rsidR="00605810" w:rsidRPr="00514CB5" w:rsidRDefault="001F55A3" w:rsidP="00E76D89">
      <w:pPr>
        <w:tabs>
          <w:tab w:val="left" w:pos="810"/>
        </w:tabs>
        <w:autoSpaceDE w:val="0"/>
        <w:autoSpaceDN w:val="0"/>
        <w:adjustRightInd w:val="0"/>
        <w:spacing w:after="60"/>
        <w:ind w:right="420" w:firstLine="567"/>
        <w:jc w:val="both"/>
        <w:rPr>
          <w:rFonts w:ascii="Times New Roman" w:hAnsi="Times New Roman"/>
          <w:bCs/>
          <w:sz w:val="26"/>
          <w:szCs w:val="26"/>
        </w:rPr>
      </w:pPr>
      <w:r w:rsidRPr="00514CB5">
        <w:rPr>
          <w:rFonts w:ascii="Times New Roman" w:hAnsi="Times New Roman"/>
          <w:bCs/>
          <w:sz w:val="26"/>
          <w:szCs w:val="26"/>
        </w:rPr>
        <w:t>Н</w:t>
      </w:r>
      <w:r w:rsidR="00E76D89" w:rsidRPr="00514CB5">
        <w:rPr>
          <w:rFonts w:ascii="Times New Roman" w:hAnsi="Times New Roman"/>
          <w:bCs/>
          <w:sz w:val="26"/>
          <w:szCs w:val="26"/>
        </w:rPr>
        <w:t>а виконання п.</w:t>
      </w:r>
      <w:r w:rsidR="00E76D89" w:rsidRPr="00514CB5">
        <w:rPr>
          <w:rFonts w:ascii="Times New Roman" w:hAnsi="Times New Roman"/>
          <w:bCs/>
          <w:sz w:val="26"/>
          <w:szCs w:val="26"/>
          <w:lang w:val="ru-RU"/>
        </w:rPr>
        <w:t> </w:t>
      </w:r>
      <w:r w:rsidR="00605810" w:rsidRPr="00514CB5">
        <w:rPr>
          <w:rFonts w:ascii="Times New Roman" w:hAnsi="Times New Roman"/>
          <w:bCs/>
          <w:sz w:val="26"/>
          <w:szCs w:val="26"/>
        </w:rPr>
        <w:t>2.4 протокольно</w:t>
      </w:r>
      <w:r w:rsidR="00E76D89" w:rsidRPr="00514CB5">
        <w:rPr>
          <w:rFonts w:ascii="Times New Roman" w:hAnsi="Times New Roman"/>
          <w:bCs/>
          <w:sz w:val="26"/>
          <w:szCs w:val="26"/>
        </w:rPr>
        <w:t xml:space="preserve">го рішення за підсумками наради </w:t>
      </w:r>
      <w:r w:rsidR="00605810" w:rsidRPr="00514CB5">
        <w:rPr>
          <w:rFonts w:ascii="Times New Roman" w:hAnsi="Times New Roman"/>
          <w:bCs/>
          <w:sz w:val="26"/>
          <w:szCs w:val="26"/>
        </w:rPr>
        <w:t>щодо викона</w:t>
      </w:r>
      <w:r w:rsidR="00E76D89" w:rsidRPr="00514CB5">
        <w:rPr>
          <w:rFonts w:ascii="Times New Roman" w:hAnsi="Times New Roman"/>
          <w:bCs/>
          <w:sz w:val="26"/>
          <w:szCs w:val="26"/>
        </w:rPr>
        <w:t>ння завдання, передбаченого п. 5 Рішення Ради національної безпеки і</w:t>
      </w:r>
      <w:r w:rsidR="004866FF" w:rsidRPr="00514CB5">
        <w:rPr>
          <w:rFonts w:ascii="Times New Roman" w:hAnsi="Times New Roman"/>
          <w:bCs/>
          <w:sz w:val="26"/>
          <w:szCs w:val="26"/>
        </w:rPr>
        <w:t xml:space="preserve"> </w:t>
      </w:r>
      <w:r w:rsidRPr="00514CB5">
        <w:rPr>
          <w:rFonts w:ascii="Times New Roman" w:hAnsi="Times New Roman"/>
          <w:bCs/>
          <w:sz w:val="26"/>
          <w:szCs w:val="26"/>
        </w:rPr>
        <w:t>оборони України від </w:t>
      </w:r>
      <w:r w:rsidR="00E76D89" w:rsidRPr="00514CB5">
        <w:rPr>
          <w:rFonts w:ascii="Times New Roman" w:hAnsi="Times New Roman"/>
          <w:bCs/>
          <w:sz w:val="26"/>
          <w:szCs w:val="26"/>
        </w:rPr>
        <w:t>15.04.2021 «Про заходи державної регіональної політики на</w:t>
      </w:r>
      <w:r w:rsidR="004866FF" w:rsidRPr="00514CB5">
        <w:rPr>
          <w:rFonts w:ascii="Times New Roman" w:hAnsi="Times New Roman"/>
          <w:bCs/>
          <w:sz w:val="26"/>
          <w:szCs w:val="26"/>
        </w:rPr>
        <w:t xml:space="preserve"> </w:t>
      </w:r>
      <w:r w:rsidR="00605810" w:rsidRPr="00514CB5">
        <w:rPr>
          <w:rFonts w:ascii="Times New Roman" w:hAnsi="Times New Roman"/>
          <w:bCs/>
          <w:sz w:val="26"/>
          <w:szCs w:val="26"/>
        </w:rPr>
        <w:t>підтримку децентра</w:t>
      </w:r>
      <w:r w:rsidR="00E76D89" w:rsidRPr="00514CB5">
        <w:rPr>
          <w:rFonts w:ascii="Times New Roman" w:hAnsi="Times New Roman"/>
          <w:bCs/>
          <w:sz w:val="26"/>
          <w:szCs w:val="26"/>
        </w:rPr>
        <w:t xml:space="preserve">лізації влади», введеного в дію </w:t>
      </w:r>
      <w:r w:rsidR="00605810" w:rsidRPr="00514CB5">
        <w:rPr>
          <w:rFonts w:ascii="Times New Roman" w:hAnsi="Times New Roman"/>
          <w:bCs/>
          <w:sz w:val="26"/>
          <w:szCs w:val="26"/>
        </w:rPr>
        <w:t>Указом П</w:t>
      </w:r>
      <w:r w:rsidR="00E76D89" w:rsidRPr="00514CB5">
        <w:rPr>
          <w:rFonts w:ascii="Times New Roman" w:hAnsi="Times New Roman"/>
          <w:bCs/>
          <w:sz w:val="26"/>
          <w:szCs w:val="26"/>
        </w:rPr>
        <w:t>резидента України від 29.04.</w:t>
      </w:r>
      <w:r w:rsidR="00605810" w:rsidRPr="00514CB5">
        <w:rPr>
          <w:rFonts w:ascii="Times New Roman" w:hAnsi="Times New Roman"/>
          <w:bCs/>
          <w:sz w:val="26"/>
          <w:szCs w:val="26"/>
        </w:rPr>
        <w:t>2021</w:t>
      </w:r>
      <w:r w:rsidR="00E76D89" w:rsidRPr="00514CB5">
        <w:rPr>
          <w:rFonts w:ascii="Times New Roman" w:hAnsi="Times New Roman"/>
          <w:bCs/>
          <w:sz w:val="26"/>
          <w:szCs w:val="26"/>
        </w:rPr>
        <w:t xml:space="preserve"> № 180/2021, що відбулася в </w:t>
      </w:r>
      <w:r w:rsidR="00605810" w:rsidRPr="00514CB5">
        <w:rPr>
          <w:rFonts w:ascii="Times New Roman" w:hAnsi="Times New Roman"/>
          <w:bCs/>
          <w:sz w:val="26"/>
          <w:szCs w:val="26"/>
        </w:rPr>
        <w:t>Міністерстві розвитку громад та територій України 31.08.2021, доруче</w:t>
      </w:r>
      <w:r w:rsidR="00E76D89" w:rsidRPr="00514CB5">
        <w:rPr>
          <w:rFonts w:ascii="Times New Roman" w:hAnsi="Times New Roman"/>
          <w:bCs/>
          <w:sz w:val="26"/>
          <w:szCs w:val="26"/>
        </w:rPr>
        <w:t xml:space="preserve">нь </w:t>
      </w:r>
      <w:r w:rsidR="004866FF" w:rsidRPr="00514CB5">
        <w:rPr>
          <w:rFonts w:ascii="Times New Roman" w:hAnsi="Times New Roman"/>
          <w:bCs/>
          <w:sz w:val="26"/>
          <w:szCs w:val="26"/>
        </w:rPr>
        <w:t>Держводагентства від</w:t>
      </w:r>
      <w:r w:rsidRPr="00514CB5">
        <w:rPr>
          <w:rFonts w:ascii="Times New Roman" w:hAnsi="Times New Roman"/>
          <w:bCs/>
          <w:sz w:val="26"/>
          <w:szCs w:val="26"/>
        </w:rPr>
        <w:t xml:space="preserve"> </w:t>
      </w:r>
      <w:r w:rsidR="00605810" w:rsidRPr="00514CB5">
        <w:rPr>
          <w:rFonts w:ascii="Times New Roman" w:hAnsi="Times New Roman"/>
          <w:bCs/>
          <w:sz w:val="26"/>
          <w:szCs w:val="26"/>
        </w:rPr>
        <w:t>17.08.2021 №</w:t>
      </w:r>
      <w:r w:rsidR="00E76D89" w:rsidRPr="00514CB5">
        <w:rPr>
          <w:rFonts w:ascii="Times New Roman" w:hAnsi="Times New Roman"/>
          <w:bCs/>
          <w:sz w:val="26"/>
          <w:szCs w:val="26"/>
        </w:rPr>
        <w:t> 5073/3/6/11-21, від</w:t>
      </w:r>
      <w:r w:rsidR="004866FF" w:rsidRPr="00514CB5">
        <w:rPr>
          <w:rFonts w:ascii="Times New Roman" w:hAnsi="Times New Roman"/>
          <w:bCs/>
          <w:sz w:val="26"/>
          <w:szCs w:val="26"/>
        </w:rPr>
        <w:t xml:space="preserve"> </w:t>
      </w:r>
      <w:r w:rsidR="00605810" w:rsidRPr="00514CB5">
        <w:rPr>
          <w:rFonts w:ascii="Times New Roman" w:hAnsi="Times New Roman"/>
          <w:bCs/>
          <w:sz w:val="26"/>
          <w:szCs w:val="26"/>
        </w:rPr>
        <w:t>06.10.2021 №</w:t>
      </w:r>
      <w:r w:rsidR="00E76D89" w:rsidRPr="00514CB5">
        <w:rPr>
          <w:rFonts w:ascii="Times New Roman" w:hAnsi="Times New Roman"/>
          <w:bCs/>
          <w:sz w:val="26"/>
          <w:szCs w:val="26"/>
        </w:rPr>
        <w:t> </w:t>
      </w:r>
      <w:r w:rsidR="00605810" w:rsidRPr="00514CB5">
        <w:rPr>
          <w:rFonts w:ascii="Times New Roman" w:hAnsi="Times New Roman"/>
          <w:bCs/>
          <w:sz w:val="26"/>
          <w:szCs w:val="26"/>
        </w:rPr>
        <w:t>6134/3/6/11-21 та від 24.11.2021 №</w:t>
      </w:r>
      <w:r w:rsidR="00E76D89" w:rsidRPr="00514CB5">
        <w:rPr>
          <w:rFonts w:ascii="Times New Roman" w:hAnsi="Times New Roman"/>
          <w:bCs/>
          <w:sz w:val="26"/>
          <w:szCs w:val="26"/>
        </w:rPr>
        <w:t> </w:t>
      </w:r>
      <w:r w:rsidR="00605810" w:rsidRPr="00514CB5">
        <w:rPr>
          <w:rFonts w:ascii="Times New Roman" w:hAnsi="Times New Roman"/>
          <w:bCs/>
          <w:sz w:val="26"/>
          <w:szCs w:val="26"/>
        </w:rPr>
        <w:t>7121</w:t>
      </w:r>
      <w:r w:rsidRPr="00514CB5">
        <w:rPr>
          <w:rFonts w:ascii="Times New Roman" w:hAnsi="Times New Roman"/>
          <w:bCs/>
          <w:sz w:val="26"/>
          <w:szCs w:val="26"/>
        </w:rPr>
        <w:t>/3/6/11-21 щодо інвентаризації, Регіональний офіс водних ресурсів у Харківській області (далі – РОВР у Харківській області) спільно з територіальними громадами та райдержадмін</w:t>
      </w:r>
      <w:r w:rsidR="007D126D" w:rsidRPr="00514CB5">
        <w:rPr>
          <w:rFonts w:ascii="Times New Roman" w:hAnsi="Times New Roman"/>
          <w:bCs/>
          <w:sz w:val="26"/>
          <w:szCs w:val="26"/>
        </w:rPr>
        <w:t>істраціями провів інвентаризацію</w:t>
      </w:r>
      <w:r w:rsidRPr="00514CB5">
        <w:rPr>
          <w:rFonts w:ascii="Times New Roman" w:hAnsi="Times New Roman"/>
          <w:bCs/>
          <w:sz w:val="26"/>
          <w:szCs w:val="26"/>
        </w:rPr>
        <w:t xml:space="preserve"> водних об’єктів Харківської області.</w:t>
      </w:r>
    </w:p>
    <w:p w14:paraId="5D5441AD" w14:textId="77777777" w:rsidR="004866FF" w:rsidRDefault="004866FF" w:rsidP="004866FF">
      <w:pPr>
        <w:tabs>
          <w:tab w:val="left" w:pos="810"/>
        </w:tabs>
        <w:autoSpaceDE w:val="0"/>
        <w:autoSpaceDN w:val="0"/>
        <w:adjustRightInd w:val="0"/>
        <w:spacing w:after="60"/>
        <w:ind w:right="420" w:firstLine="567"/>
        <w:jc w:val="both"/>
        <w:rPr>
          <w:rFonts w:ascii="Times New Roman" w:hAnsi="Times New Roman"/>
          <w:bCs/>
          <w:sz w:val="26"/>
          <w:szCs w:val="26"/>
        </w:rPr>
      </w:pPr>
      <w:r w:rsidRPr="00514CB5">
        <w:rPr>
          <w:rFonts w:ascii="Times New Roman" w:hAnsi="Times New Roman"/>
          <w:bCs/>
          <w:sz w:val="26"/>
          <w:szCs w:val="26"/>
        </w:rPr>
        <w:t>Станом на сьогодні результати інвентаризації не затверджені.</w:t>
      </w:r>
    </w:p>
    <w:p w14:paraId="5C35D5BE" w14:textId="77777777" w:rsidR="000002CE" w:rsidRPr="00514CB5" w:rsidRDefault="000002CE" w:rsidP="004866FF">
      <w:pPr>
        <w:tabs>
          <w:tab w:val="left" w:pos="810"/>
        </w:tabs>
        <w:autoSpaceDE w:val="0"/>
        <w:autoSpaceDN w:val="0"/>
        <w:adjustRightInd w:val="0"/>
        <w:spacing w:after="60"/>
        <w:ind w:right="420" w:firstLine="567"/>
        <w:jc w:val="both"/>
        <w:rPr>
          <w:rFonts w:ascii="Times New Roman" w:hAnsi="Times New Roman"/>
          <w:bCs/>
          <w:sz w:val="26"/>
          <w:szCs w:val="26"/>
        </w:rPr>
      </w:pPr>
    </w:p>
    <w:p w14:paraId="5389A92C" w14:textId="5FBE3ABF" w:rsidR="00904493" w:rsidRDefault="004866FF" w:rsidP="0073451E">
      <w:pPr>
        <w:tabs>
          <w:tab w:val="left" w:pos="810"/>
        </w:tabs>
        <w:autoSpaceDE w:val="0"/>
        <w:autoSpaceDN w:val="0"/>
        <w:adjustRightInd w:val="0"/>
        <w:spacing w:after="60"/>
        <w:ind w:right="420" w:firstLine="567"/>
        <w:jc w:val="both"/>
        <w:rPr>
          <w:rFonts w:ascii="Times New Roman" w:hAnsi="Times New Roman"/>
          <w:bCs/>
          <w:sz w:val="26"/>
          <w:szCs w:val="26"/>
        </w:rPr>
      </w:pPr>
      <w:r w:rsidRPr="00514CB5">
        <w:rPr>
          <w:rFonts w:ascii="Times New Roman" w:hAnsi="Times New Roman"/>
          <w:bCs/>
          <w:sz w:val="26"/>
          <w:szCs w:val="26"/>
        </w:rPr>
        <w:t>Відповідно до наданої</w:t>
      </w:r>
      <w:r w:rsidR="001F55A3" w:rsidRPr="00514CB5">
        <w:rPr>
          <w:rFonts w:ascii="Times New Roman" w:hAnsi="Times New Roman"/>
          <w:bCs/>
          <w:sz w:val="26"/>
          <w:szCs w:val="26"/>
        </w:rPr>
        <w:t xml:space="preserve"> РОВР у Харківській області</w:t>
      </w:r>
      <w:r w:rsidRPr="00514CB5">
        <w:rPr>
          <w:rFonts w:ascii="Times New Roman" w:hAnsi="Times New Roman"/>
          <w:bCs/>
          <w:sz w:val="26"/>
          <w:szCs w:val="26"/>
        </w:rPr>
        <w:t xml:space="preserve"> наявної інформації </w:t>
      </w:r>
      <w:r w:rsidR="0073451E" w:rsidRPr="00514CB5">
        <w:rPr>
          <w:rFonts w:ascii="Times New Roman" w:hAnsi="Times New Roman"/>
          <w:bCs/>
          <w:sz w:val="26"/>
          <w:szCs w:val="26"/>
        </w:rPr>
        <w:t>щодо замкнених водних об’єктів,</w:t>
      </w:r>
      <w:r w:rsidRPr="00514CB5">
        <w:rPr>
          <w:rFonts w:ascii="Times New Roman" w:hAnsi="Times New Roman"/>
          <w:bCs/>
          <w:sz w:val="26"/>
          <w:szCs w:val="26"/>
        </w:rPr>
        <w:t xml:space="preserve"> з</w:t>
      </w:r>
      <w:r w:rsidR="0073451E" w:rsidRPr="00514CB5">
        <w:rPr>
          <w:rFonts w:ascii="Times New Roman" w:hAnsi="Times New Roman"/>
          <w:bCs/>
          <w:sz w:val="26"/>
          <w:szCs w:val="26"/>
        </w:rPr>
        <w:t>а результатами</w:t>
      </w:r>
      <w:r w:rsidRPr="00514CB5">
        <w:rPr>
          <w:rFonts w:ascii="Times New Roman" w:hAnsi="Times New Roman"/>
          <w:bCs/>
          <w:sz w:val="26"/>
          <w:szCs w:val="26"/>
        </w:rPr>
        <w:t xml:space="preserve"> проведеної інвентаризації </w:t>
      </w:r>
      <w:r w:rsidR="005B647A" w:rsidRPr="00514CB5">
        <w:rPr>
          <w:rFonts w:ascii="Times New Roman" w:hAnsi="Times New Roman"/>
          <w:bCs/>
          <w:sz w:val="26"/>
          <w:szCs w:val="26"/>
        </w:rPr>
        <w:t>н</w:t>
      </w:r>
      <w:r w:rsidR="00904493" w:rsidRPr="00514CB5">
        <w:rPr>
          <w:rFonts w:ascii="Times New Roman" w:hAnsi="Times New Roman"/>
          <w:bCs/>
          <w:sz w:val="26"/>
          <w:szCs w:val="26"/>
        </w:rPr>
        <w:t>а території м</w:t>
      </w:r>
      <w:r w:rsidR="0073451E" w:rsidRPr="00514CB5">
        <w:rPr>
          <w:rFonts w:ascii="Times New Roman" w:hAnsi="Times New Roman"/>
          <w:bCs/>
          <w:sz w:val="26"/>
          <w:szCs w:val="26"/>
        </w:rPr>
        <w:t>.</w:t>
      </w:r>
      <w:r w:rsidR="0073451E" w:rsidRPr="00514CB5">
        <w:rPr>
          <w:rFonts w:ascii="Times New Roman" w:hAnsi="Times New Roman"/>
          <w:bCs/>
          <w:sz w:val="26"/>
          <w:szCs w:val="26"/>
          <w:lang w:val="ru-RU"/>
        </w:rPr>
        <w:t> </w:t>
      </w:r>
      <w:r w:rsidR="0073451E" w:rsidRPr="00514CB5">
        <w:rPr>
          <w:rFonts w:ascii="Times New Roman" w:hAnsi="Times New Roman"/>
          <w:bCs/>
          <w:sz w:val="26"/>
          <w:szCs w:val="26"/>
        </w:rPr>
        <w:t>Харків</w:t>
      </w:r>
      <w:r w:rsidR="00904493" w:rsidRPr="00514CB5">
        <w:rPr>
          <w:rFonts w:ascii="Times New Roman" w:hAnsi="Times New Roman"/>
          <w:bCs/>
          <w:sz w:val="26"/>
          <w:szCs w:val="26"/>
        </w:rPr>
        <w:t xml:space="preserve"> </w:t>
      </w:r>
      <w:r w:rsidR="0073451E" w:rsidRPr="00514CB5">
        <w:rPr>
          <w:rFonts w:ascii="Times New Roman" w:hAnsi="Times New Roman"/>
          <w:bCs/>
          <w:sz w:val="26"/>
          <w:szCs w:val="26"/>
        </w:rPr>
        <w:t>обліковується 35</w:t>
      </w:r>
      <w:r w:rsidR="00904493" w:rsidRPr="00514CB5">
        <w:rPr>
          <w:rFonts w:ascii="Times New Roman" w:hAnsi="Times New Roman"/>
          <w:bCs/>
          <w:sz w:val="26"/>
          <w:szCs w:val="26"/>
        </w:rPr>
        <w:t> </w:t>
      </w:r>
      <w:r w:rsidR="0073451E" w:rsidRPr="00514CB5">
        <w:rPr>
          <w:rFonts w:ascii="Times New Roman" w:hAnsi="Times New Roman"/>
          <w:bCs/>
          <w:sz w:val="26"/>
          <w:szCs w:val="26"/>
        </w:rPr>
        <w:t>водних об’єктів</w:t>
      </w:r>
      <w:r w:rsidR="004F73B2" w:rsidRPr="00514CB5">
        <w:rPr>
          <w:rFonts w:ascii="Times New Roman" w:hAnsi="Times New Roman"/>
          <w:bCs/>
          <w:sz w:val="26"/>
          <w:szCs w:val="26"/>
        </w:rPr>
        <w:t>.</w:t>
      </w:r>
    </w:p>
    <w:p w14:paraId="1855CF84" w14:textId="77777777" w:rsidR="000002CE" w:rsidRPr="000002CE" w:rsidRDefault="000002CE" w:rsidP="0073451E">
      <w:pPr>
        <w:tabs>
          <w:tab w:val="left" w:pos="810"/>
        </w:tabs>
        <w:autoSpaceDE w:val="0"/>
        <w:autoSpaceDN w:val="0"/>
        <w:adjustRightInd w:val="0"/>
        <w:spacing w:after="60"/>
        <w:ind w:right="420" w:firstLine="567"/>
        <w:jc w:val="both"/>
        <w:rPr>
          <w:rFonts w:ascii="Times New Roman" w:hAnsi="Times New Roman"/>
          <w:bCs/>
          <w:sz w:val="16"/>
          <w:szCs w:val="16"/>
        </w:rPr>
      </w:pPr>
    </w:p>
    <w:p w14:paraId="75A33F58" w14:textId="77B9DD50" w:rsidR="004C6A7B" w:rsidRPr="00D07D5D" w:rsidRDefault="005374C1" w:rsidP="004C6A7B">
      <w:pPr>
        <w:tabs>
          <w:tab w:val="left" w:pos="426"/>
        </w:tabs>
        <w:autoSpaceDE w:val="0"/>
        <w:autoSpaceDN w:val="0"/>
        <w:adjustRightInd w:val="0"/>
        <w:ind w:right="417"/>
        <w:jc w:val="center"/>
        <w:rPr>
          <w:rFonts w:ascii="Times New Roman" w:hAnsi="Times New Roman"/>
          <w:bCs/>
          <w:szCs w:val="28"/>
        </w:rPr>
      </w:pPr>
      <w:r w:rsidRPr="000002CE">
        <w:rPr>
          <w:rFonts w:ascii="Times New Roman" w:hAnsi="Times New Roman"/>
          <w:bCs/>
          <w:sz w:val="26"/>
          <w:szCs w:val="26"/>
        </w:rPr>
        <w:t>Таблиця </w:t>
      </w:r>
      <w:r w:rsidR="004C6A7B" w:rsidRPr="000002CE">
        <w:rPr>
          <w:rFonts w:ascii="Times New Roman" w:hAnsi="Times New Roman"/>
          <w:bCs/>
          <w:sz w:val="26"/>
          <w:szCs w:val="26"/>
        </w:rPr>
        <w:t xml:space="preserve">2.3. </w:t>
      </w:r>
      <w:r w:rsidR="00ED5BB7" w:rsidRPr="000002CE">
        <w:rPr>
          <w:rFonts w:ascii="Times New Roman" w:hAnsi="Times New Roman"/>
          <w:bCs/>
          <w:sz w:val="26"/>
          <w:szCs w:val="26"/>
        </w:rPr>
        <w:t>Замкнені</w:t>
      </w:r>
      <w:r w:rsidR="00ED5BB7" w:rsidRPr="00D07D5D">
        <w:rPr>
          <w:rFonts w:ascii="Times New Roman" w:hAnsi="Times New Roman"/>
          <w:bCs/>
          <w:sz w:val="26"/>
          <w:szCs w:val="26"/>
        </w:rPr>
        <w:t xml:space="preserve"> водні об’єкти, які розташовані на території м. Харкова </w:t>
      </w:r>
      <w:r w:rsidR="00ED5BB7" w:rsidRPr="00D07D5D">
        <w:rPr>
          <w:rFonts w:ascii="Times New Roman" w:hAnsi="Times New Roman"/>
          <w:bCs/>
          <w:sz w:val="26"/>
          <w:szCs w:val="26"/>
        </w:rPr>
        <w:br/>
        <w:t xml:space="preserve">(за результатами не затвердженої інвентаризації 2021 року) </w:t>
      </w:r>
    </w:p>
    <w:p w14:paraId="12C1FC9F" w14:textId="68B00D62" w:rsidR="004C6A7B" w:rsidRPr="00D07D5D" w:rsidRDefault="004C6A7B" w:rsidP="004C6A7B">
      <w:pPr>
        <w:autoSpaceDE w:val="0"/>
        <w:autoSpaceDN w:val="0"/>
        <w:adjustRightInd w:val="0"/>
        <w:ind w:right="417"/>
        <w:jc w:val="center"/>
        <w:rPr>
          <w:rFonts w:ascii="Times New Roman" w:hAnsi="Times New Roman"/>
          <w:bCs/>
          <w:sz w:val="20"/>
          <w:szCs w:val="28"/>
        </w:rPr>
      </w:pPr>
      <w:r w:rsidRPr="00D07D5D">
        <w:rPr>
          <w:rFonts w:ascii="Times New Roman" w:hAnsi="Times New Roman"/>
          <w:bCs/>
          <w:sz w:val="20"/>
          <w:szCs w:val="28"/>
        </w:rPr>
        <w:t xml:space="preserve">(за даними </w:t>
      </w:r>
      <w:r w:rsidR="00ED5BB7" w:rsidRPr="00D07D5D">
        <w:rPr>
          <w:rFonts w:ascii="Times New Roman" w:hAnsi="Times New Roman"/>
          <w:bCs/>
          <w:sz w:val="20"/>
          <w:szCs w:val="28"/>
        </w:rPr>
        <w:t>РОВР у Харківській області</w:t>
      </w:r>
      <w:r w:rsidRPr="00D07D5D">
        <w:rPr>
          <w:rFonts w:ascii="Times New Roman" w:hAnsi="Times New Roman"/>
          <w:bCs/>
          <w:sz w:val="20"/>
          <w:szCs w:val="28"/>
        </w:rPr>
        <w:t>)</w:t>
      </w:r>
    </w:p>
    <w:p w14:paraId="3EEED700" w14:textId="54A420BD" w:rsidR="004C6A7B" w:rsidRDefault="004C6A7B" w:rsidP="0073451E">
      <w:pPr>
        <w:tabs>
          <w:tab w:val="left" w:pos="810"/>
        </w:tabs>
        <w:autoSpaceDE w:val="0"/>
        <w:autoSpaceDN w:val="0"/>
        <w:adjustRightInd w:val="0"/>
        <w:spacing w:after="60"/>
        <w:ind w:right="420" w:firstLine="567"/>
        <w:jc w:val="both"/>
        <w:rPr>
          <w:rFonts w:ascii="Times New Roman" w:hAnsi="Times New Roman"/>
          <w:bCs/>
          <w:sz w:val="16"/>
          <w:szCs w:val="16"/>
          <w:highlight w:val="yellow"/>
        </w:rPr>
      </w:pPr>
    </w:p>
    <w:tbl>
      <w:tblPr>
        <w:tblStyle w:val="2f1"/>
        <w:tblW w:w="9923" w:type="dxa"/>
        <w:tblInd w:w="108" w:type="dxa"/>
        <w:tblLayout w:type="fixed"/>
        <w:tblLook w:val="04A0" w:firstRow="1" w:lastRow="0" w:firstColumn="1" w:lastColumn="0" w:noHBand="0" w:noVBand="1"/>
      </w:tblPr>
      <w:tblGrid>
        <w:gridCol w:w="1985"/>
        <w:gridCol w:w="992"/>
        <w:gridCol w:w="1134"/>
        <w:gridCol w:w="1418"/>
        <w:gridCol w:w="2268"/>
        <w:gridCol w:w="2126"/>
      </w:tblGrid>
      <w:tr w:rsidR="005C4121" w:rsidRPr="004A086F" w14:paraId="340D5F9E" w14:textId="77777777" w:rsidTr="00D07D5D">
        <w:trPr>
          <w:trHeight w:val="556"/>
        </w:trPr>
        <w:tc>
          <w:tcPr>
            <w:tcW w:w="1985" w:type="dxa"/>
          </w:tcPr>
          <w:p w14:paraId="2F411A86" w14:textId="77777777" w:rsidR="005C4121" w:rsidRPr="00D07D5D" w:rsidRDefault="005C4121" w:rsidP="005C4121">
            <w:pPr>
              <w:rPr>
                <w:rFonts w:ascii="Times New Roman" w:hAnsi="Times New Roman"/>
                <w:color w:val="auto"/>
                <w:lang w:val="uk-UA"/>
              </w:rPr>
            </w:pPr>
            <w:r w:rsidRPr="00D07D5D">
              <w:rPr>
                <w:rFonts w:ascii="Times New Roman" w:hAnsi="Times New Roman"/>
                <w:color w:val="auto"/>
                <w:lang w:val="uk-UA"/>
              </w:rPr>
              <w:t>Водний об’єкт</w:t>
            </w:r>
          </w:p>
        </w:tc>
        <w:tc>
          <w:tcPr>
            <w:tcW w:w="992" w:type="dxa"/>
          </w:tcPr>
          <w:p w14:paraId="6FA34EAF" w14:textId="77777777" w:rsidR="005C4121" w:rsidRPr="00D07D5D" w:rsidRDefault="005C4121" w:rsidP="005C4121">
            <w:pPr>
              <w:jc w:val="center"/>
              <w:rPr>
                <w:rFonts w:ascii="Times New Roman" w:hAnsi="Times New Roman"/>
                <w:color w:val="auto"/>
                <w:lang w:val="uk-UA"/>
              </w:rPr>
            </w:pPr>
            <w:r w:rsidRPr="00D07D5D">
              <w:rPr>
                <w:rFonts w:ascii="Times New Roman" w:hAnsi="Times New Roman"/>
                <w:color w:val="auto"/>
                <w:lang w:val="uk-UA"/>
              </w:rPr>
              <w:t>Площа</w:t>
            </w:r>
          </w:p>
          <w:p w14:paraId="670E7EC4" w14:textId="77777777" w:rsidR="005C4121" w:rsidRPr="00D07D5D" w:rsidRDefault="005C4121" w:rsidP="005C4121">
            <w:pPr>
              <w:jc w:val="center"/>
              <w:rPr>
                <w:rFonts w:ascii="Times New Roman" w:hAnsi="Times New Roman"/>
                <w:color w:val="auto"/>
                <w:lang w:val="uk-UA"/>
              </w:rPr>
            </w:pPr>
            <w:r w:rsidRPr="00D07D5D">
              <w:rPr>
                <w:rFonts w:ascii="Times New Roman" w:hAnsi="Times New Roman"/>
                <w:color w:val="auto"/>
                <w:lang w:val="uk-UA"/>
              </w:rPr>
              <w:t>(</w:t>
            </w:r>
            <w:r w:rsidRPr="00D07D5D">
              <w:rPr>
                <w:rFonts w:ascii="Times New Roman" w:hAnsi="Times New Roman"/>
                <w:i/>
                <w:color w:val="auto"/>
                <w:lang w:val="uk-UA"/>
              </w:rPr>
              <w:t>га)</w:t>
            </w:r>
          </w:p>
        </w:tc>
        <w:tc>
          <w:tcPr>
            <w:tcW w:w="1134" w:type="dxa"/>
          </w:tcPr>
          <w:p w14:paraId="32221453" w14:textId="77777777" w:rsidR="005C4121" w:rsidRPr="00D07D5D" w:rsidRDefault="005C4121" w:rsidP="005C4121">
            <w:pPr>
              <w:jc w:val="center"/>
              <w:rPr>
                <w:rFonts w:ascii="Times New Roman" w:hAnsi="Times New Roman"/>
                <w:color w:val="auto"/>
                <w:lang w:val="uk-UA"/>
              </w:rPr>
            </w:pPr>
            <w:r w:rsidRPr="00D07D5D">
              <w:rPr>
                <w:rFonts w:ascii="Times New Roman" w:hAnsi="Times New Roman"/>
                <w:color w:val="auto"/>
                <w:lang w:val="uk-UA"/>
              </w:rPr>
              <w:t>Об’єм (</w:t>
            </w:r>
            <w:r w:rsidRPr="00D07D5D">
              <w:rPr>
                <w:rFonts w:ascii="Times New Roman" w:hAnsi="Times New Roman"/>
                <w:i/>
                <w:color w:val="auto"/>
                <w:lang w:val="uk-UA"/>
              </w:rPr>
              <w:t>тис. м</w:t>
            </w:r>
            <w:r w:rsidRPr="00D07D5D">
              <w:rPr>
                <w:rFonts w:ascii="Times New Roman" w:hAnsi="Times New Roman"/>
                <w:i/>
                <w:color w:val="auto"/>
                <w:vertAlign w:val="superscript"/>
                <w:lang w:val="uk-UA"/>
              </w:rPr>
              <w:t>3</w:t>
            </w:r>
            <w:r w:rsidRPr="00D07D5D">
              <w:rPr>
                <w:rFonts w:ascii="Times New Roman" w:hAnsi="Times New Roman"/>
                <w:i/>
                <w:color w:val="auto"/>
                <w:lang w:val="uk-UA"/>
              </w:rPr>
              <w:t>)</w:t>
            </w:r>
            <w:r w:rsidRPr="00D07D5D">
              <w:rPr>
                <w:rFonts w:ascii="Times New Roman" w:hAnsi="Times New Roman"/>
                <w:i/>
                <w:color w:val="auto"/>
                <w:vertAlign w:val="superscript"/>
                <w:lang w:val="uk-UA"/>
              </w:rPr>
              <w:t xml:space="preserve"> </w:t>
            </w:r>
          </w:p>
        </w:tc>
        <w:tc>
          <w:tcPr>
            <w:tcW w:w="1418" w:type="dxa"/>
          </w:tcPr>
          <w:p w14:paraId="607275F0" w14:textId="77777777" w:rsidR="005C4121" w:rsidRPr="00D07D5D" w:rsidRDefault="005C4121" w:rsidP="005C4121">
            <w:pPr>
              <w:rPr>
                <w:rFonts w:ascii="Times New Roman" w:hAnsi="Times New Roman"/>
                <w:color w:val="auto"/>
                <w:lang w:val="uk-UA"/>
              </w:rPr>
            </w:pPr>
            <w:r w:rsidRPr="00D07D5D">
              <w:rPr>
                <w:rFonts w:ascii="Times New Roman" w:hAnsi="Times New Roman"/>
                <w:color w:val="auto"/>
                <w:lang w:val="uk-UA"/>
              </w:rPr>
              <w:t>Координати</w:t>
            </w:r>
          </w:p>
        </w:tc>
        <w:tc>
          <w:tcPr>
            <w:tcW w:w="2268" w:type="dxa"/>
          </w:tcPr>
          <w:p w14:paraId="22236476" w14:textId="77777777" w:rsidR="005C4121" w:rsidRPr="00D07D5D" w:rsidRDefault="005C4121" w:rsidP="005C4121">
            <w:pPr>
              <w:rPr>
                <w:rFonts w:ascii="Times New Roman" w:hAnsi="Times New Roman"/>
                <w:color w:val="auto"/>
                <w:lang w:val="uk-UA"/>
              </w:rPr>
            </w:pPr>
            <w:r w:rsidRPr="00D07D5D">
              <w:rPr>
                <w:rFonts w:ascii="Times New Roman" w:hAnsi="Times New Roman"/>
                <w:color w:val="auto"/>
                <w:lang w:val="uk-UA"/>
              </w:rPr>
              <w:t>Паспорт/</w:t>
            </w:r>
          </w:p>
          <w:p w14:paraId="42D1C867" w14:textId="77777777" w:rsidR="005C4121" w:rsidRPr="00D07D5D" w:rsidRDefault="005C4121" w:rsidP="005C4121">
            <w:pPr>
              <w:rPr>
                <w:rFonts w:ascii="Times New Roman" w:hAnsi="Times New Roman"/>
                <w:color w:val="auto"/>
                <w:lang w:val="uk-UA"/>
              </w:rPr>
            </w:pPr>
            <w:r w:rsidRPr="00D07D5D">
              <w:rPr>
                <w:rFonts w:ascii="Times New Roman" w:hAnsi="Times New Roman"/>
                <w:color w:val="auto"/>
                <w:lang w:val="uk-UA"/>
              </w:rPr>
              <w:t>призначення</w:t>
            </w:r>
          </w:p>
        </w:tc>
        <w:tc>
          <w:tcPr>
            <w:tcW w:w="2126" w:type="dxa"/>
          </w:tcPr>
          <w:p w14:paraId="0501E07A" w14:textId="77777777" w:rsidR="005C4121" w:rsidRPr="00D07D5D" w:rsidRDefault="005C4121" w:rsidP="00D07D5D">
            <w:pPr>
              <w:ind w:right="-108"/>
              <w:rPr>
                <w:rFonts w:ascii="Times New Roman" w:hAnsi="Times New Roman"/>
                <w:color w:val="auto"/>
                <w:lang w:val="uk-UA"/>
              </w:rPr>
            </w:pPr>
            <w:r w:rsidRPr="00D07D5D">
              <w:rPr>
                <w:rFonts w:ascii="Times New Roman" w:hAnsi="Times New Roman"/>
                <w:color w:val="auto"/>
                <w:lang w:val="uk-UA"/>
              </w:rPr>
              <w:t>Примітка</w:t>
            </w:r>
          </w:p>
        </w:tc>
      </w:tr>
      <w:tr w:rsidR="005C4121" w:rsidRPr="004A086F" w14:paraId="02525479" w14:textId="77777777" w:rsidTr="00D07D5D">
        <w:trPr>
          <w:trHeight w:val="409"/>
        </w:trPr>
        <w:tc>
          <w:tcPr>
            <w:tcW w:w="9923" w:type="dxa"/>
            <w:gridSpan w:val="6"/>
          </w:tcPr>
          <w:p w14:paraId="001A0C31" w14:textId="77777777" w:rsidR="005C4121" w:rsidRPr="004A086F" w:rsidRDefault="005C4121" w:rsidP="005C4121">
            <w:pPr>
              <w:jc w:val="center"/>
              <w:rPr>
                <w:rFonts w:ascii="Times New Roman" w:hAnsi="Times New Roman"/>
                <w:bCs/>
                <w:color w:val="auto"/>
                <w:highlight w:val="yellow"/>
                <w:lang w:val="uk-UA"/>
              </w:rPr>
            </w:pPr>
            <w:r w:rsidRPr="00D07D5D">
              <w:rPr>
                <w:rFonts w:ascii="Times New Roman" w:hAnsi="Times New Roman"/>
                <w:bCs/>
                <w:color w:val="auto"/>
                <w:lang w:val="uk-UA"/>
              </w:rPr>
              <w:t>Водойми площею до 3 га:</w:t>
            </w:r>
          </w:p>
        </w:tc>
      </w:tr>
      <w:tr w:rsidR="005C4121" w:rsidRPr="004A086F" w14:paraId="50B64A70" w14:textId="77777777" w:rsidTr="00D07D5D">
        <w:trPr>
          <w:trHeight w:val="414"/>
        </w:trPr>
        <w:tc>
          <w:tcPr>
            <w:tcW w:w="9923" w:type="dxa"/>
            <w:gridSpan w:val="6"/>
          </w:tcPr>
          <w:p w14:paraId="2B7F60EE" w14:textId="77777777" w:rsidR="005C4121" w:rsidRPr="0079497A" w:rsidRDefault="005C4121" w:rsidP="005C4121">
            <w:pPr>
              <w:spacing w:after="20"/>
              <w:ind w:right="420" w:firstLine="567"/>
              <w:jc w:val="center"/>
              <w:rPr>
                <w:rFonts w:ascii="Times New Roman" w:eastAsia="Arial" w:hAnsi="Times New Roman"/>
                <w:bCs/>
                <w:i/>
                <w:u w:val="single"/>
                <w:lang w:val="uk-UA"/>
              </w:rPr>
            </w:pPr>
            <w:r w:rsidRPr="0079497A">
              <w:rPr>
                <w:rFonts w:ascii="Times New Roman" w:eastAsia="Arial" w:hAnsi="Times New Roman"/>
                <w:bCs/>
                <w:i/>
                <w:u w:val="single"/>
                <w:lang w:val="uk-UA"/>
              </w:rPr>
              <w:t>Суббасейн р. Лопань:</w:t>
            </w:r>
          </w:p>
        </w:tc>
      </w:tr>
      <w:tr w:rsidR="005C4121" w:rsidRPr="004A086F" w14:paraId="758B74B0" w14:textId="77777777" w:rsidTr="00D07D5D">
        <w:tc>
          <w:tcPr>
            <w:tcW w:w="1985" w:type="dxa"/>
          </w:tcPr>
          <w:p w14:paraId="7C528948" w14:textId="77777777" w:rsidR="005C4121" w:rsidRPr="0079497A" w:rsidRDefault="005C4121" w:rsidP="005C4121">
            <w:pPr>
              <w:rPr>
                <w:rFonts w:ascii="Times New Roman" w:hAnsi="Times New Roman"/>
                <w:color w:val="auto"/>
                <w:lang w:val="uk-UA"/>
              </w:rPr>
            </w:pPr>
            <w:r w:rsidRPr="0079497A">
              <w:rPr>
                <w:rFonts w:ascii="Times New Roman" w:hAnsi="Times New Roman"/>
                <w:color w:val="auto"/>
                <w:lang w:val="uk-UA"/>
              </w:rPr>
              <w:t>ставок без назви</w:t>
            </w:r>
          </w:p>
        </w:tc>
        <w:tc>
          <w:tcPr>
            <w:tcW w:w="992" w:type="dxa"/>
          </w:tcPr>
          <w:p w14:paraId="0569888B" w14:textId="312C2FC4"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1,10</w:t>
            </w:r>
            <w:r w:rsidR="00F109D5" w:rsidRPr="0079497A">
              <w:rPr>
                <w:rFonts w:ascii="Times New Roman" w:hAnsi="Times New Roman"/>
                <w:color w:val="auto"/>
                <w:lang w:val="uk-UA"/>
              </w:rPr>
              <w:t> </w:t>
            </w:r>
            <w:r w:rsidR="00EC24DA" w:rsidRPr="0079497A">
              <w:rPr>
                <w:rFonts w:ascii="Times New Roman" w:hAnsi="Times New Roman"/>
                <w:b/>
                <w:color w:val="auto"/>
                <w:vertAlign w:val="superscript"/>
                <w:lang w:val="uk-UA"/>
              </w:rPr>
              <w:t>*</w:t>
            </w:r>
          </w:p>
        </w:tc>
        <w:tc>
          <w:tcPr>
            <w:tcW w:w="1134" w:type="dxa"/>
          </w:tcPr>
          <w:p w14:paraId="3CA7F9DD" w14:textId="77777777"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16,50</w:t>
            </w:r>
          </w:p>
        </w:tc>
        <w:tc>
          <w:tcPr>
            <w:tcW w:w="1418" w:type="dxa"/>
          </w:tcPr>
          <w:p w14:paraId="13296410" w14:textId="77777777" w:rsidR="005C4121" w:rsidRPr="0079497A" w:rsidRDefault="005C4121" w:rsidP="005C4121">
            <w:pPr>
              <w:rPr>
                <w:rFonts w:ascii="Times New Roman" w:hAnsi="Times New Roman"/>
                <w:color w:val="auto"/>
                <w:lang w:val="uk-UA"/>
              </w:rPr>
            </w:pPr>
            <w:r w:rsidRPr="0079497A">
              <w:rPr>
                <w:rFonts w:ascii="Times New Roman" w:hAnsi="Times New Roman"/>
                <w:lang w:val="uk-UA"/>
              </w:rPr>
              <w:t>50.08747, 36.23371</w:t>
            </w:r>
          </w:p>
        </w:tc>
        <w:tc>
          <w:tcPr>
            <w:tcW w:w="2268" w:type="dxa"/>
          </w:tcPr>
          <w:p w14:paraId="35F065F2" w14:textId="77777777" w:rsidR="005C4121" w:rsidRPr="0079497A" w:rsidRDefault="005C4121" w:rsidP="005C4121">
            <w:pPr>
              <w:rPr>
                <w:rFonts w:ascii="Times New Roman" w:hAnsi="Times New Roman"/>
                <w:color w:val="auto"/>
                <w:lang w:val="uk-UA"/>
              </w:rPr>
            </w:pPr>
            <w:r w:rsidRPr="0079497A">
              <w:rPr>
                <w:rFonts w:ascii="Times New Roman" w:hAnsi="Times New Roman"/>
                <w:color w:val="auto"/>
                <w:lang w:val="uk-UA"/>
              </w:rPr>
              <w:t>відсутній</w:t>
            </w:r>
          </w:p>
        </w:tc>
        <w:tc>
          <w:tcPr>
            <w:tcW w:w="2126" w:type="dxa"/>
          </w:tcPr>
          <w:p w14:paraId="6283CE3A" w14:textId="77777777" w:rsidR="005C4121" w:rsidRPr="004A086F" w:rsidRDefault="005C4121" w:rsidP="005C4121">
            <w:pPr>
              <w:rPr>
                <w:rFonts w:ascii="Times New Roman" w:hAnsi="Times New Roman"/>
                <w:color w:val="auto"/>
                <w:highlight w:val="yellow"/>
                <w:lang w:val="uk-UA"/>
              </w:rPr>
            </w:pPr>
          </w:p>
        </w:tc>
      </w:tr>
      <w:tr w:rsidR="005C4121" w:rsidRPr="004A086F" w14:paraId="34420F48" w14:textId="77777777" w:rsidTr="00D07D5D">
        <w:tc>
          <w:tcPr>
            <w:tcW w:w="1985" w:type="dxa"/>
          </w:tcPr>
          <w:p w14:paraId="02087A2E" w14:textId="77777777" w:rsidR="005C4121" w:rsidRPr="0079497A" w:rsidRDefault="005C4121" w:rsidP="005C4121">
            <w:pPr>
              <w:rPr>
                <w:color w:val="auto"/>
                <w:lang w:val="uk-UA"/>
              </w:rPr>
            </w:pPr>
            <w:r w:rsidRPr="0079497A">
              <w:rPr>
                <w:rFonts w:ascii="Times New Roman" w:hAnsi="Times New Roman"/>
                <w:color w:val="auto"/>
                <w:lang w:val="uk-UA"/>
              </w:rPr>
              <w:t>ставок без назви</w:t>
            </w:r>
          </w:p>
        </w:tc>
        <w:tc>
          <w:tcPr>
            <w:tcW w:w="992" w:type="dxa"/>
          </w:tcPr>
          <w:p w14:paraId="1A43DC1A" w14:textId="06CC6FDD"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0,27</w:t>
            </w:r>
            <w:r w:rsidR="00F109D5" w:rsidRPr="0079497A">
              <w:rPr>
                <w:rFonts w:ascii="Times New Roman" w:hAnsi="Times New Roman"/>
                <w:color w:val="auto"/>
                <w:lang w:val="uk-UA"/>
              </w:rPr>
              <w:t> </w:t>
            </w:r>
            <w:r w:rsidR="00EC24DA" w:rsidRPr="0079497A">
              <w:rPr>
                <w:rFonts w:ascii="Times New Roman" w:hAnsi="Times New Roman"/>
                <w:b/>
                <w:color w:val="auto"/>
                <w:vertAlign w:val="superscript"/>
                <w:lang w:val="uk-UA"/>
              </w:rPr>
              <w:t>*</w:t>
            </w:r>
          </w:p>
        </w:tc>
        <w:tc>
          <w:tcPr>
            <w:tcW w:w="1134" w:type="dxa"/>
          </w:tcPr>
          <w:p w14:paraId="385F9D6D" w14:textId="77777777"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4,05</w:t>
            </w:r>
          </w:p>
        </w:tc>
        <w:tc>
          <w:tcPr>
            <w:tcW w:w="1418" w:type="dxa"/>
          </w:tcPr>
          <w:p w14:paraId="4727301F" w14:textId="77777777" w:rsidR="005C4121" w:rsidRPr="0079497A" w:rsidRDefault="005C4121" w:rsidP="005C4121">
            <w:pPr>
              <w:rPr>
                <w:rFonts w:ascii="Times New Roman" w:hAnsi="Times New Roman"/>
                <w:lang w:val="uk-UA"/>
              </w:rPr>
            </w:pPr>
            <w:r w:rsidRPr="0079497A">
              <w:rPr>
                <w:rFonts w:ascii="Times New Roman" w:hAnsi="Times New Roman"/>
                <w:lang w:val="uk-UA"/>
              </w:rPr>
              <w:t>50.08909, 36.23707</w:t>
            </w:r>
          </w:p>
        </w:tc>
        <w:tc>
          <w:tcPr>
            <w:tcW w:w="2268" w:type="dxa"/>
          </w:tcPr>
          <w:p w14:paraId="456DE0B7" w14:textId="77777777" w:rsidR="005C4121" w:rsidRPr="0079497A" w:rsidRDefault="005C4121" w:rsidP="005C4121">
            <w:pPr>
              <w:rPr>
                <w:rFonts w:ascii="Times New Roman" w:hAnsi="Times New Roman"/>
                <w:color w:val="auto"/>
                <w:lang w:val="uk-UA"/>
              </w:rPr>
            </w:pPr>
            <w:r w:rsidRPr="0079497A">
              <w:rPr>
                <w:rFonts w:ascii="Times New Roman" w:hAnsi="Times New Roman"/>
                <w:color w:val="auto"/>
                <w:lang w:val="uk-UA"/>
              </w:rPr>
              <w:t>відсутній</w:t>
            </w:r>
          </w:p>
        </w:tc>
        <w:tc>
          <w:tcPr>
            <w:tcW w:w="2126" w:type="dxa"/>
          </w:tcPr>
          <w:p w14:paraId="2352A2F3" w14:textId="77777777" w:rsidR="005C4121" w:rsidRPr="004A086F" w:rsidRDefault="005C4121" w:rsidP="005C4121">
            <w:pPr>
              <w:rPr>
                <w:rFonts w:ascii="Times New Roman" w:hAnsi="Times New Roman"/>
                <w:color w:val="auto"/>
                <w:highlight w:val="yellow"/>
                <w:lang w:val="uk-UA"/>
              </w:rPr>
            </w:pPr>
          </w:p>
        </w:tc>
      </w:tr>
      <w:tr w:rsidR="005C4121" w:rsidRPr="004A086F" w14:paraId="6020C97F" w14:textId="77777777" w:rsidTr="00D07D5D">
        <w:tc>
          <w:tcPr>
            <w:tcW w:w="1985" w:type="dxa"/>
          </w:tcPr>
          <w:p w14:paraId="6551102D" w14:textId="77777777" w:rsidR="005C4121" w:rsidRPr="0079497A" w:rsidRDefault="005C4121" w:rsidP="005C4121">
            <w:pPr>
              <w:rPr>
                <w:color w:val="auto"/>
                <w:lang w:val="uk-UA"/>
              </w:rPr>
            </w:pPr>
            <w:r w:rsidRPr="0079497A">
              <w:rPr>
                <w:rFonts w:ascii="Times New Roman" w:hAnsi="Times New Roman"/>
                <w:color w:val="auto"/>
                <w:lang w:val="uk-UA"/>
              </w:rPr>
              <w:t>ставок без назви</w:t>
            </w:r>
          </w:p>
        </w:tc>
        <w:tc>
          <w:tcPr>
            <w:tcW w:w="992" w:type="dxa"/>
          </w:tcPr>
          <w:p w14:paraId="71E67213" w14:textId="5FA1039C"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0,36</w:t>
            </w:r>
            <w:r w:rsidR="00F109D5" w:rsidRPr="0079497A">
              <w:rPr>
                <w:rFonts w:ascii="Times New Roman" w:hAnsi="Times New Roman"/>
                <w:color w:val="auto"/>
                <w:lang w:val="uk-UA"/>
              </w:rPr>
              <w:t> </w:t>
            </w:r>
            <w:r w:rsidR="00EC24DA" w:rsidRPr="0079497A">
              <w:rPr>
                <w:rFonts w:ascii="Times New Roman" w:hAnsi="Times New Roman"/>
                <w:b/>
                <w:color w:val="auto"/>
                <w:vertAlign w:val="superscript"/>
                <w:lang w:val="uk-UA"/>
              </w:rPr>
              <w:t>*</w:t>
            </w:r>
          </w:p>
        </w:tc>
        <w:tc>
          <w:tcPr>
            <w:tcW w:w="1134" w:type="dxa"/>
          </w:tcPr>
          <w:p w14:paraId="30B33A0A" w14:textId="77777777"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5,40</w:t>
            </w:r>
          </w:p>
        </w:tc>
        <w:tc>
          <w:tcPr>
            <w:tcW w:w="1418" w:type="dxa"/>
          </w:tcPr>
          <w:p w14:paraId="66C66447" w14:textId="77777777" w:rsidR="005C4121" w:rsidRPr="0079497A" w:rsidRDefault="005C4121" w:rsidP="005C4121">
            <w:pPr>
              <w:rPr>
                <w:rFonts w:ascii="Times New Roman" w:hAnsi="Times New Roman"/>
                <w:lang w:val="uk-UA"/>
              </w:rPr>
            </w:pPr>
            <w:r w:rsidRPr="0079497A">
              <w:rPr>
                <w:rFonts w:ascii="Times New Roman" w:hAnsi="Times New Roman"/>
                <w:bCs/>
                <w:lang w:val="uk-UA"/>
              </w:rPr>
              <w:t>50.08965, 36.23961</w:t>
            </w:r>
          </w:p>
        </w:tc>
        <w:tc>
          <w:tcPr>
            <w:tcW w:w="2268" w:type="dxa"/>
          </w:tcPr>
          <w:p w14:paraId="6401DF0B" w14:textId="77777777" w:rsidR="005C4121" w:rsidRPr="0079497A" w:rsidRDefault="005C4121" w:rsidP="005C4121">
            <w:pPr>
              <w:rPr>
                <w:rFonts w:ascii="Times New Roman" w:hAnsi="Times New Roman"/>
                <w:color w:val="auto"/>
                <w:lang w:val="uk-UA"/>
              </w:rPr>
            </w:pPr>
            <w:r w:rsidRPr="0079497A">
              <w:rPr>
                <w:rFonts w:ascii="Times New Roman" w:hAnsi="Times New Roman"/>
                <w:color w:val="auto"/>
                <w:lang w:val="uk-UA"/>
              </w:rPr>
              <w:t>відсутній</w:t>
            </w:r>
          </w:p>
        </w:tc>
        <w:tc>
          <w:tcPr>
            <w:tcW w:w="2126" w:type="dxa"/>
          </w:tcPr>
          <w:p w14:paraId="36D68E60" w14:textId="77777777" w:rsidR="005C4121" w:rsidRPr="004A086F" w:rsidRDefault="005C4121" w:rsidP="005C4121">
            <w:pPr>
              <w:rPr>
                <w:rFonts w:ascii="Times New Roman" w:hAnsi="Times New Roman"/>
                <w:color w:val="auto"/>
                <w:highlight w:val="yellow"/>
                <w:lang w:val="uk-UA"/>
              </w:rPr>
            </w:pPr>
          </w:p>
        </w:tc>
      </w:tr>
      <w:tr w:rsidR="005C4121" w:rsidRPr="004A086F" w14:paraId="77A2B9BE" w14:textId="77777777" w:rsidTr="00D07D5D">
        <w:tc>
          <w:tcPr>
            <w:tcW w:w="1985" w:type="dxa"/>
          </w:tcPr>
          <w:p w14:paraId="64DEF80F" w14:textId="77777777" w:rsidR="005C4121" w:rsidRPr="0079497A" w:rsidRDefault="005C4121" w:rsidP="005C4121">
            <w:pPr>
              <w:rPr>
                <w:color w:val="auto"/>
                <w:lang w:val="uk-UA"/>
              </w:rPr>
            </w:pPr>
            <w:r w:rsidRPr="0079497A">
              <w:rPr>
                <w:rFonts w:ascii="Times New Roman" w:hAnsi="Times New Roman"/>
                <w:color w:val="auto"/>
                <w:lang w:val="uk-UA"/>
              </w:rPr>
              <w:t>ставок без назви</w:t>
            </w:r>
          </w:p>
        </w:tc>
        <w:tc>
          <w:tcPr>
            <w:tcW w:w="992" w:type="dxa"/>
          </w:tcPr>
          <w:p w14:paraId="58DF3901" w14:textId="0D3C7596"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0,40</w:t>
            </w:r>
            <w:r w:rsidR="00F109D5" w:rsidRPr="0079497A">
              <w:rPr>
                <w:rFonts w:ascii="Times New Roman" w:hAnsi="Times New Roman"/>
                <w:color w:val="auto"/>
                <w:lang w:val="uk-UA"/>
              </w:rPr>
              <w:t> </w:t>
            </w:r>
            <w:r w:rsidR="00EC24DA" w:rsidRPr="0079497A">
              <w:rPr>
                <w:rFonts w:ascii="Times New Roman" w:hAnsi="Times New Roman"/>
                <w:b/>
                <w:color w:val="auto"/>
                <w:vertAlign w:val="superscript"/>
                <w:lang w:val="uk-UA"/>
              </w:rPr>
              <w:t>*</w:t>
            </w:r>
          </w:p>
        </w:tc>
        <w:tc>
          <w:tcPr>
            <w:tcW w:w="1134" w:type="dxa"/>
          </w:tcPr>
          <w:p w14:paraId="069AC83D" w14:textId="77777777" w:rsidR="005C4121" w:rsidRPr="0079497A" w:rsidRDefault="005C4121" w:rsidP="005C4121">
            <w:pPr>
              <w:jc w:val="center"/>
              <w:rPr>
                <w:rFonts w:ascii="Times New Roman" w:hAnsi="Times New Roman"/>
                <w:color w:val="auto"/>
                <w:lang w:val="uk-UA"/>
              </w:rPr>
            </w:pPr>
            <w:r w:rsidRPr="0079497A">
              <w:rPr>
                <w:rFonts w:ascii="Times New Roman" w:hAnsi="Times New Roman"/>
                <w:color w:val="auto"/>
                <w:lang w:val="uk-UA"/>
              </w:rPr>
              <w:t>6,00</w:t>
            </w:r>
          </w:p>
        </w:tc>
        <w:tc>
          <w:tcPr>
            <w:tcW w:w="1418" w:type="dxa"/>
          </w:tcPr>
          <w:p w14:paraId="7B007CB6" w14:textId="77777777" w:rsidR="005C4121" w:rsidRPr="0079497A" w:rsidRDefault="005C4121" w:rsidP="005C4121">
            <w:pPr>
              <w:rPr>
                <w:rFonts w:ascii="Times New Roman" w:hAnsi="Times New Roman"/>
                <w:lang w:val="uk-UA"/>
              </w:rPr>
            </w:pPr>
            <w:r w:rsidRPr="0079497A">
              <w:rPr>
                <w:rFonts w:ascii="Times New Roman" w:hAnsi="Times New Roman"/>
                <w:lang w:val="uk-UA"/>
              </w:rPr>
              <w:t>50.04256, 36.15486</w:t>
            </w:r>
          </w:p>
        </w:tc>
        <w:tc>
          <w:tcPr>
            <w:tcW w:w="2268" w:type="dxa"/>
          </w:tcPr>
          <w:p w14:paraId="5CBD46EE" w14:textId="77777777" w:rsidR="005C4121" w:rsidRPr="0079497A" w:rsidRDefault="005C4121" w:rsidP="005C4121">
            <w:pPr>
              <w:rPr>
                <w:rFonts w:ascii="Times New Roman" w:hAnsi="Times New Roman"/>
                <w:color w:val="auto"/>
                <w:lang w:val="uk-UA"/>
              </w:rPr>
            </w:pPr>
            <w:r w:rsidRPr="0079497A">
              <w:rPr>
                <w:rFonts w:ascii="Times New Roman" w:hAnsi="Times New Roman"/>
                <w:color w:val="auto"/>
                <w:lang w:val="uk-UA"/>
              </w:rPr>
              <w:t>відсутній</w:t>
            </w:r>
          </w:p>
        </w:tc>
        <w:tc>
          <w:tcPr>
            <w:tcW w:w="2126" w:type="dxa"/>
          </w:tcPr>
          <w:p w14:paraId="6456F931" w14:textId="77777777" w:rsidR="005C4121" w:rsidRPr="004A086F" w:rsidRDefault="005C4121" w:rsidP="005C4121">
            <w:pPr>
              <w:rPr>
                <w:rFonts w:ascii="Times New Roman" w:hAnsi="Times New Roman"/>
                <w:color w:val="auto"/>
                <w:highlight w:val="yellow"/>
                <w:lang w:val="uk-UA"/>
              </w:rPr>
            </w:pPr>
          </w:p>
        </w:tc>
      </w:tr>
      <w:tr w:rsidR="005C4121" w:rsidRPr="004A086F" w14:paraId="56876CFB" w14:textId="77777777" w:rsidTr="00D07D5D">
        <w:trPr>
          <w:trHeight w:val="1753"/>
        </w:trPr>
        <w:tc>
          <w:tcPr>
            <w:tcW w:w="1985" w:type="dxa"/>
          </w:tcPr>
          <w:p w14:paraId="38BCB246" w14:textId="6B36CD8E" w:rsidR="005C4121" w:rsidRPr="00AA580C" w:rsidRDefault="005C4121" w:rsidP="005C4121">
            <w:pPr>
              <w:rPr>
                <w:rFonts w:ascii="Times New Roman" w:hAnsi="Times New Roman"/>
                <w:color w:val="auto"/>
                <w:lang w:val="uk-UA"/>
              </w:rPr>
            </w:pPr>
            <w:r w:rsidRPr="00AA580C">
              <w:rPr>
                <w:rFonts w:ascii="Times New Roman" w:hAnsi="Times New Roman"/>
                <w:color w:val="auto"/>
                <w:lang w:val="uk-UA"/>
              </w:rPr>
              <w:t>озеро «Зеленка</w:t>
            </w:r>
            <w:r w:rsidRPr="00AA580C">
              <w:rPr>
                <w:rFonts w:ascii="Times New Roman" w:hAnsi="Times New Roman"/>
                <w:b/>
                <w:color w:val="auto"/>
                <w:lang w:val="uk-UA"/>
              </w:rPr>
              <w:t>»</w:t>
            </w:r>
          </w:p>
        </w:tc>
        <w:tc>
          <w:tcPr>
            <w:tcW w:w="992" w:type="dxa"/>
          </w:tcPr>
          <w:p w14:paraId="3A0FF1D6" w14:textId="77777777" w:rsidR="005C4121" w:rsidRPr="00AA580C" w:rsidRDefault="005C4121" w:rsidP="005C4121">
            <w:pPr>
              <w:jc w:val="center"/>
              <w:rPr>
                <w:rFonts w:ascii="Times New Roman" w:hAnsi="Times New Roman"/>
                <w:color w:val="auto"/>
                <w:lang w:val="uk-UA"/>
              </w:rPr>
            </w:pPr>
            <w:r w:rsidRPr="00AA580C">
              <w:rPr>
                <w:rFonts w:ascii="Times New Roman" w:hAnsi="Times New Roman"/>
                <w:color w:val="auto"/>
                <w:lang w:val="uk-UA"/>
              </w:rPr>
              <w:t>2,90</w:t>
            </w:r>
          </w:p>
        </w:tc>
        <w:tc>
          <w:tcPr>
            <w:tcW w:w="1134" w:type="dxa"/>
          </w:tcPr>
          <w:p w14:paraId="10BD6062" w14:textId="77777777" w:rsidR="005C4121" w:rsidRPr="00AA580C" w:rsidRDefault="005C4121" w:rsidP="005C4121">
            <w:pPr>
              <w:jc w:val="center"/>
              <w:rPr>
                <w:rFonts w:ascii="Times New Roman" w:hAnsi="Times New Roman"/>
                <w:color w:val="auto"/>
                <w:lang w:val="uk-UA"/>
              </w:rPr>
            </w:pPr>
            <w:r w:rsidRPr="00AA580C">
              <w:rPr>
                <w:rFonts w:ascii="Times New Roman" w:hAnsi="Times New Roman"/>
                <w:color w:val="auto"/>
                <w:lang w:val="uk-UA"/>
              </w:rPr>
              <w:t>68,90</w:t>
            </w:r>
          </w:p>
        </w:tc>
        <w:tc>
          <w:tcPr>
            <w:tcW w:w="1418" w:type="dxa"/>
          </w:tcPr>
          <w:p w14:paraId="4C274793" w14:textId="77777777" w:rsidR="005C4121" w:rsidRPr="00AA580C" w:rsidRDefault="005C4121" w:rsidP="005C4121">
            <w:pPr>
              <w:rPr>
                <w:rFonts w:ascii="Times New Roman" w:hAnsi="Times New Roman"/>
                <w:lang w:val="uk-UA"/>
              </w:rPr>
            </w:pPr>
            <w:r w:rsidRPr="00AA580C">
              <w:rPr>
                <w:rFonts w:ascii="Times New Roman" w:hAnsi="Times New Roman"/>
                <w:lang w:val="uk-UA"/>
              </w:rPr>
              <w:t>49.95868, 36.286</w:t>
            </w:r>
          </w:p>
        </w:tc>
        <w:tc>
          <w:tcPr>
            <w:tcW w:w="2268" w:type="dxa"/>
          </w:tcPr>
          <w:p w14:paraId="19F1A02E" w14:textId="77777777" w:rsidR="005C4121" w:rsidRPr="00AA580C" w:rsidRDefault="005C4121" w:rsidP="005C4121">
            <w:pPr>
              <w:spacing w:after="20"/>
              <w:ind w:right="420"/>
              <w:rPr>
                <w:rFonts w:ascii="Times New Roman" w:hAnsi="Times New Roman"/>
                <w:color w:val="auto"/>
                <w:lang w:val="uk-UA"/>
              </w:rPr>
            </w:pPr>
            <w:r w:rsidRPr="00AA580C">
              <w:rPr>
                <w:rFonts w:ascii="Times New Roman" w:hAnsi="Times New Roman"/>
                <w:color w:val="auto"/>
                <w:lang w:val="uk-UA"/>
              </w:rPr>
              <w:t>наявний / </w:t>
            </w:r>
          </w:p>
          <w:p w14:paraId="659ACD04" w14:textId="77777777" w:rsidR="005C4121" w:rsidRPr="00AA580C" w:rsidRDefault="005C4121" w:rsidP="005C4121">
            <w:pPr>
              <w:spacing w:after="20"/>
              <w:ind w:right="420"/>
              <w:rPr>
                <w:rFonts w:ascii="Times New Roman" w:eastAsia="Arial" w:hAnsi="Times New Roman"/>
                <w:bCs/>
                <w:lang w:val="uk-UA"/>
              </w:rPr>
            </w:pPr>
            <w:r w:rsidRPr="00AA580C">
              <w:rPr>
                <w:rFonts w:ascii="Times New Roman" w:eastAsia="Arial" w:hAnsi="Times New Roman"/>
                <w:bCs/>
                <w:lang w:val="uk-UA"/>
              </w:rPr>
              <w:t>технічне водопостачання заводу ім. Малишева</w:t>
            </w:r>
          </w:p>
        </w:tc>
        <w:tc>
          <w:tcPr>
            <w:tcW w:w="2126" w:type="dxa"/>
          </w:tcPr>
          <w:p w14:paraId="7291982A" w14:textId="10124CB9" w:rsidR="005C4121" w:rsidRPr="00AA580C" w:rsidRDefault="005C4121" w:rsidP="005C4121">
            <w:pPr>
              <w:rPr>
                <w:rFonts w:ascii="Times New Roman" w:hAnsi="Times New Roman"/>
                <w:color w:val="auto"/>
                <w:lang w:val="uk-UA"/>
              </w:rPr>
            </w:pPr>
            <w:r w:rsidRPr="00AA580C">
              <w:rPr>
                <w:rFonts w:ascii="Times New Roman" w:hAnsi="Times New Roman"/>
                <w:color w:val="auto"/>
                <w:lang w:val="uk-UA"/>
              </w:rPr>
              <w:t>розроблен у 2008 р. Українським центром фітотехнологій</w:t>
            </w:r>
          </w:p>
        </w:tc>
      </w:tr>
      <w:tr w:rsidR="005C4121" w:rsidRPr="004A086F" w14:paraId="6DA1CB96" w14:textId="77777777" w:rsidTr="00D07D5D">
        <w:tc>
          <w:tcPr>
            <w:tcW w:w="1985" w:type="dxa"/>
          </w:tcPr>
          <w:p w14:paraId="246CBE6A"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ставок без назви</w:t>
            </w:r>
          </w:p>
        </w:tc>
        <w:tc>
          <w:tcPr>
            <w:tcW w:w="992" w:type="dxa"/>
          </w:tcPr>
          <w:p w14:paraId="7AD1AB31" w14:textId="04998E13"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0,65</w:t>
            </w:r>
            <w:r w:rsidR="00623FB0" w:rsidRPr="00110CDD">
              <w:rPr>
                <w:rFonts w:ascii="Times New Roman" w:hAnsi="Times New Roman"/>
                <w:color w:val="auto"/>
                <w:lang w:val="uk-UA"/>
              </w:rPr>
              <w:t> </w:t>
            </w:r>
            <w:r w:rsidR="00EC24DA" w:rsidRPr="00110CDD">
              <w:rPr>
                <w:rFonts w:ascii="Times New Roman" w:hAnsi="Times New Roman"/>
                <w:b/>
                <w:color w:val="auto"/>
                <w:vertAlign w:val="superscript"/>
                <w:lang w:val="uk-UA"/>
              </w:rPr>
              <w:t>*</w:t>
            </w:r>
          </w:p>
        </w:tc>
        <w:tc>
          <w:tcPr>
            <w:tcW w:w="1134" w:type="dxa"/>
          </w:tcPr>
          <w:p w14:paraId="58A169F7"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9,75</w:t>
            </w:r>
          </w:p>
        </w:tc>
        <w:tc>
          <w:tcPr>
            <w:tcW w:w="1418" w:type="dxa"/>
          </w:tcPr>
          <w:p w14:paraId="436B099D" w14:textId="77777777" w:rsidR="005C4121" w:rsidRPr="00110CDD" w:rsidRDefault="005C4121" w:rsidP="005C4121">
            <w:pPr>
              <w:rPr>
                <w:rFonts w:ascii="Times New Roman" w:hAnsi="Times New Roman"/>
                <w:lang w:val="uk-UA"/>
              </w:rPr>
            </w:pPr>
            <w:r w:rsidRPr="00110CDD">
              <w:rPr>
                <w:rFonts w:ascii="Times New Roman" w:hAnsi="Times New Roman"/>
                <w:lang w:val="uk-UA"/>
              </w:rPr>
              <w:t>49.96168, 36.27375</w:t>
            </w:r>
          </w:p>
        </w:tc>
        <w:tc>
          <w:tcPr>
            <w:tcW w:w="2268" w:type="dxa"/>
          </w:tcPr>
          <w:p w14:paraId="7C5CA08D"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відсутній</w:t>
            </w:r>
          </w:p>
        </w:tc>
        <w:tc>
          <w:tcPr>
            <w:tcW w:w="2126" w:type="dxa"/>
          </w:tcPr>
          <w:p w14:paraId="08883D3C" w14:textId="77777777" w:rsidR="005C4121" w:rsidRPr="004A086F" w:rsidRDefault="005C4121" w:rsidP="005C4121">
            <w:pPr>
              <w:rPr>
                <w:rFonts w:ascii="Times New Roman" w:hAnsi="Times New Roman"/>
                <w:color w:val="auto"/>
                <w:highlight w:val="yellow"/>
                <w:lang w:val="uk-UA"/>
              </w:rPr>
            </w:pPr>
          </w:p>
        </w:tc>
      </w:tr>
      <w:tr w:rsidR="005C4121" w:rsidRPr="004A086F" w14:paraId="42FFA767" w14:textId="77777777" w:rsidTr="00D07D5D">
        <w:tc>
          <w:tcPr>
            <w:tcW w:w="1985" w:type="dxa"/>
          </w:tcPr>
          <w:p w14:paraId="730C1A72"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ставок без назви</w:t>
            </w:r>
          </w:p>
        </w:tc>
        <w:tc>
          <w:tcPr>
            <w:tcW w:w="992" w:type="dxa"/>
          </w:tcPr>
          <w:p w14:paraId="325F896A" w14:textId="2CE3DE69"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0,80</w:t>
            </w:r>
            <w:r w:rsidR="00623FB0" w:rsidRPr="00110CDD">
              <w:rPr>
                <w:rFonts w:ascii="Times New Roman" w:hAnsi="Times New Roman"/>
                <w:color w:val="auto"/>
                <w:lang w:val="uk-UA"/>
              </w:rPr>
              <w:t> </w:t>
            </w:r>
            <w:r w:rsidR="00EC24DA" w:rsidRPr="00110CDD">
              <w:rPr>
                <w:rFonts w:ascii="Times New Roman" w:hAnsi="Times New Roman"/>
                <w:b/>
                <w:color w:val="auto"/>
                <w:vertAlign w:val="superscript"/>
                <w:lang w:val="uk-UA"/>
              </w:rPr>
              <w:t>*</w:t>
            </w:r>
          </w:p>
        </w:tc>
        <w:tc>
          <w:tcPr>
            <w:tcW w:w="1134" w:type="dxa"/>
          </w:tcPr>
          <w:p w14:paraId="1627870B"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12,0</w:t>
            </w:r>
          </w:p>
        </w:tc>
        <w:tc>
          <w:tcPr>
            <w:tcW w:w="1418" w:type="dxa"/>
          </w:tcPr>
          <w:p w14:paraId="05747B2E" w14:textId="77777777" w:rsidR="005C4121" w:rsidRPr="00110CDD" w:rsidRDefault="005C4121" w:rsidP="005C4121">
            <w:pPr>
              <w:rPr>
                <w:rFonts w:ascii="Times New Roman" w:hAnsi="Times New Roman"/>
                <w:lang w:val="uk-UA"/>
              </w:rPr>
            </w:pPr>
            <w:r w:rsidRPr="00110CDD">
              <w:rPr>
                <w:rFonts w:ascii="Times New Roman" w:hAnsi="Times New Roman"/>
                <w:lang w:val="uk-UA"/>
              </w:rPr>
              <w:t>49.97593, 36.35154</w:t>
            </w:r>
          </w:p>
        </w:tc>
        <w:tc>
          <w:tcPr>
            <w:tcW w:w="2268" w:type="dxa"/>
          </w:tcPr>
          <w:p w14:paraId="60A64071"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відсутній</w:t>
            </w:r>
          </w:p>
        </w:tc>
        <w:tc>
          <w:tcPr>
            <w:tcW w:w="2126" w:type="dxa"/>
          </w:tcPr>
          <w:p w14:paraId="650319BF" w14:textId="77777777" w:rsidR="005C4121" w:rsidRPr="004A086F" w:rsidRDefault="005C4121" w:rsidP="005C4121">
            <w:pPr>
              <w:rPr>
                <w:rFonts w:ascii="Times New Roman" w:hAnsi="Times New Roman"/>
                <w:color w:val="auto"/>
                <w:highlight w:val="yellow"/>
                <w:lang w:val="uk-UA"/>
              </w:rPr>
            </w:pPr>
          </w:p>
        </w:tc>
      </w:tr>
      <w:tr w:rsidR="005C4121" w:rsidRPr="004A086F" w14:paraId="22DEA2D9" w14:textId="77777777" w:rsidTr="00D07D5D">
        <w:tc>
          <w:tcPr>
            <w:tcW w:w="1985" w:type="dxa"/>
          </w:tcPr>
          <w:p w14:paraId="64C5ED49" w14:textId="77777777" w:rsidR="005C4121" w:rsidRPr="00626F8D" w:rsidRDefault="005C4121" w:rsidP="005C4121">
            <w:pPr>
              <w:rPr>
                <w:rFonts w:ascii="Times New Roman" w:hAnsi="Times New Roman"/>
                <w:color w:val="auto"/>
                <w:lang w:val="uk-UA"/>
              </w:rPr>
            </w:pPr>
            <w:r w:rsidRPr="00626F8D">
              <w:rPr>
                <w:rFonts w:ascii="Times New Roman" w:hAnsi="Times New Roman"/>
                <w:color w:val="auto"/>
                <w:lang w:val="uk-UA"/>
              </w:rPr>
              <w:t>ставок без назви</w:t>
            </w:r>
          </w:p>
        </w:tc>
        <w:tc>
          <w:tcPr>
            <w:tcW w:w="992" w:type="dxa"/>
          </w:tcPr>
          <w:p w14:paraId="182D05AE" w14:textId="77777777" w:rsidR="005C4121" w:rsidRPr="00626F8D" w:rsidRDefault="005C4121" w:rsidP="005C4121">
            <w:pPr>
              <w:jc w:val="center"/>
              <w:rPr>
                <w:rFonts w:ascii="Times New Roman" w:hAnsi="Times New Roman"/>
                <w:color w:val="auto"/>
                <w:lang w:val="uk-UA"/>
              </w:rPr>
            </w:pPr>
            <w:r w:rsidRPr="00626F8D">
              <w:rPr>
                <w:rFonts w:ascii="Times New Roman" w:hAnsi="Times New Roman"/>
                <w:color w:val="auto"/>
                <w:lang w:val="uk-UA"/>
              </w:rPr>
              <w:t>1,03</w:t>
            </w:r>
          </w:p>
        </w:tc>
        <w:tc>
          <w:tcPr>
            <w:tcW w:w="1134" w:type="dxa"/>
          </w:tcPr>
          <w:p w14:paraId="123F96DE" w14:textId="77777777" w:rsidR="005C4121" w:rsidRPr="00626F8D" w:rsidRDefault="005C4121" w:rsidP="005C4121">
            <w:pPr>
              <w:jc w:val="center"/>
              <w:rPr>
                <w:rFonts w:ascii="Times New Roman" w:hAnsi="Times New Roman"/>
                <w:color w:val="auto"/>
                <w:lang w:val="uk-UA"/>
              </w:rPr>
            </w:pPr>
            <w:r w:rsidRPr="00626F8D">
              <w:rPr>
                <w:rFonts w:ascii="Times New Roman" w:hAnsi="Times New Roman"/>
                <w:color w:val="auto"/>
                <w:lang w:val="uk-UA"/>
              </w:rPr>
              <w:t>20,60</w:t>
            </w:r>
          </w:p>
        </w:tc>
        <w:tc>
          <w:tcPr>
            <w:tcW w:w="1418" w:type="dxa"/>
          </w:tcPr>
          <w:p w14:paraId="2C8B6E09" w14:textId="77777777" w:rsidR="005C4121" w:rsidRPr="00626F8D" w:rsidRDefault="005C4121" w:rsidP="005C4121">
            <w:pPr>
              <w:rPr>
                <w:rFonts w:ascii="Times New Roman" w:hAnsi="Times New Roman"/>
                <w:lang w:val="uk-UA"/>
              </w:rPr>
            </w:pPr>
            <w:r w:rsidRPr="00626F8D">
              <w:rPr>
                <w:rFonts w:ascii="Times New Roman" w:hAnsi="Times New Roman"/>
                <w:lang w:val="uk-UA"/>
              </w:rPr>
              <w:t>50.01264, 36.17918</w:t>
            </w:r>
          </w:p>
        </w:tc>
        <w:tc>
          <w:tcPr>
            <w:tcW w:w="2268" w:type="dxa"/>
          </w:tcPr>
          <w:p w14:paraId="7C090943" w14:textId="77777777" w:rsidR="005C4121" w:rsidRPr="00626F8D" w:rsidRDefault="005C4121" w:rsidP="005C4121">
            <w:pPr>
              <w:rPr>
                <w:rFonts w:ascii="Times New Roman" w:hAnsi="Times New Roman"/>
                <w:color w:val="auto"/>
                <w:lang w:val="uk-UA"/>
              </w:rPr>
            </w:pPr>
            <w:r w:rsidRPr="00626F8D">
              <w:rPr>
                <w:rFonts w:ascii="Times New Roman" w:hAnsi="Times New Roman"/>
                <w:color w:val="auto"/>
                <w:lang w:val="uk-UA"/>
              </w:rPr>
              <w:t>наявний / штучна водойма, що виникла при розробці кар’єру 15 цегельного заводу</w:t>
            </w:r>
          </w:p>
        </w:tc>
        <w:tc>
          <w:tcPr>
            <w:tcW w:w="2126" w:type="dxa"/>
          </w:tcPr>
          <w:p w14:paraId="215DB467" w14:textId="6B90595C" w:rsidR="005C4121" w:rsidRPr="00626F8D" w:rsidRDefault="005C4121" w:rsidP="005C4121">
            <w:pPr>
              <w:rPr>
                <w:rFonts w:ascii="Times New Roman" w:hAnsi="Times New Roman"/>
                <w:color w:val="auto"/>
                <w:lang w:val="uk-UA"/>
              </w:rPr>
            </w:pPr>
            <w:r w:rsidRPr="00626F8D">
              <w:rPr>
                <w:rFonts w:ascii="Times New Roman" w:hAnsi="Times New Roman"/>
                <w:color w:val="auto"/>
                <w:lang w:val="uk-UA"/>
              </w:rPr>
              <w:t>розроблен у 2008 р. Українським центром фітотехнологій</w:t>
            </w:r>
          </w:p>
        </w:tc>
      </w:tr>
      <w:tr w:rsidR="005C4121" w:rsidRPr="004A086F" w14:paraId="4E094930" w14:textId="77777777" w:rsidTr="00531137">
        <w:trPr>
          <w:trHeight w:val="343"/>
        </w:trPr>
        <w:tc>
          <w:tcPr>
            <w:tcW w:w="9923" w:type="dxa"/>
            <w:gridSpan w:val="6"/>
          </w:tcPr>
          <w:p w14:paraId="521A17A0" w14:textId="77777777" w:rsidR="005C4121" w:rsidRPr="004A086F" w:rsidRDefault="005C4121" w:rsidP="005C4121">
            <w:pPr>
              <w:jc w:val="center"/>
              <w:rPr>
                <w:rFonts w:ascii="Times New Roman" w:hAnsi="Times New Roman"/>
                <w:i/>
                <w:color w:val="auto"/>
                <w:highlight w:val="yellow"/>
                <w:lang w:val="uk-UA"/>
              </w:rPr>
            </w:pPr>
            <w:r w:rsidRPr="00CA6E48">
              <w:rPr>
                <w:rFonts w:ascii="Times New Roman" w:hAnsi="Times New Roman"/>
                <w:i/>
                <w:color w:val="auto"/>
                <w:u w:val="single"/>
                <w:lang w:val="uk-UA"/>
              </w:rPr>
              <w:t>Суббасейн р. Уди:</w:t>
            </w:r>
          </w:p>
        </w:tc>
      </w:tr>
      <w:tr w:rsidR="005C4121" w:rsidRPr="004A086F" w14:paraId="401DABD4" w14:textId="77777777" w:rsidTr="00D07D5D">
        <w:tc>
          <w:tcPr>
            <w:tcW w:w="1985" w:type="dxa"/>
          </w:tcPr>
          <w:p w14:paraId="55499E23" w14:textId="77777777" w:rsidR="005C4121" w:rsidRPr="00CA6E48" w:rsidRDefault="005C4121" w:rsidP="005C4121">
            <w:pPr>
              <w:rPr>
                <w:rFonts w:ascii="Times New Roman" w:hAnsi="Times New Roman"/>
                <w:color w:val="auto"/>
                <w:lang w:val="uk-UA"/>
              </w:rPr>
            </w:pPr>
            <w:r w:rsidRPr="00CA6E48">
              <w:rPr>
                <w:rFonts w:ascii="Times New Roman" w:hAnsi="Times New Roman"/>
                <w:color w:val="auto"/>
                <w:lang w:val="uk-UA"/>
              </w:rPr>
              <w:t>ставок без назви</w:t>
            </w:r>
          </w:p>
        </w:tc>
        <w:tc>
          <w:tcPr>
            <w:tcW w:w="992" w:type="dxa"/>
          </w:tcPr>
          <w:p w14:paraId="04448D8B" w14:textId="4A7732C7" w:rsidR="005C4121" w:rsidRPr="00CA6E48" w:rsidRDefault="005C4121" w:rsidP="005C4121">
            <w:pPr>
              <w:jc w:val="center"/>
              <w:rPr>
                <w:rFonts w:ascii="Times New Roman" w:hAnsi="Times New Roman"/>
                <w:color w:val="auto"/>
                <w:lang w:val="uk-UA"/>
              </w:rPr>
            </w:pPr>
            <w:r w:rsidRPr="00CA6E48">
              <w:rPr>
                <w:rFonts w:ascii="Times New Roman" w:hAnsi="Times New Roman"/>
                <w:color w:val="auto"/>
                <w:lang w:val="uk-UA"/>
              </w:rPr>
              <w:t>0,60</w:t>
            </w:r>
            <w:r w:rsidR="00623FB0" w:rsidRPr="00CA6E48">
              <w:rPr>
                <w:rFonts w:ascii="Times New Roman" w:hAnsi="Times New Roman"/>
                <w:color w:val="auto"/>
                <w:lang w:val="uk-UA"/>
              </w:rPr>
              <w:t> </w:t>
            </w:r>
            <w:r w:rsidR="00EC24DA" w:rsidRPr="00CA6E48">
              <w:rPr>
                <w:rFonts w:ascii="Times New Roman" w:hAnsi="Times New Roman"/>
                <w:b/>
                <w:color w:val="auto"/>
                <w:vertAlign w:val="superscript"/>
                <w:lang w:val="uk-UA"/>
              </w:rPr>
              <w:t>*</w:t>
            </w:r>
          </w:p>
        </w:tc>
        <w:tc>
          <w:tcPr>
            <w:tcW w:w="1134" w:type="dxa"/>
          </w:tcPr>
          <w:p w14:paraId="54F6C564" w14:textId="77777777" w:rsidR="005C4121" w:rsidRPr="00CA6E48" w:rsidRDefault="005C4121" w:rsidP="005C4121">
            <w:pPr>
              <w:jc w:val="center"/>
              <w:rPr>
                <w:rFonts w:ascii="Times New Roman" w:hAnsi="Times New Roman"/>
                <w:color w:val="auto"/>
                <w:lang w:val="uk-UA"/>
              </w:rPr>
            </w:pPr>
            <w:r w:rsidRPr="00CA6E48">
              <w:rPr>
                <w:rFonts w:ascii="Times New Roman" w:hAnsi="Times New Roman"/>
                <w:color w:val="auto"/>
                <w:lang w:val="uk-UA"/>
              </w:rPr>
              <w:t>9,00</w:t>
            </w:r>
          </w:p>
        </w:tc>
        <w:tc>
          <w:tcPr>
            <w:tcW w:w="1418" w:type="dxa"/>
          </w:tcPr>
          <w:p w14:paraId="19FF7A80" w14:textId="77777777" w:rsidR="005C4121" w:rsidRPr="00CA6E48" w:rsidRDefault="005C4121" w:rsidP="005C4121">
            <w:pPr>
              <w:rPr>
                <w:rFonts w:ascii="Times New Roman" w:hAnsi="Times New Roman"/>
                <w:lang w:val="uk-UA"/>
              </w:rPr>
            </w:pPr>
            <w:r w:rsidRPr="00CA6E48">
              <w:rPr>
                <w:rFonts w:ascii="Times New Roman" w:hAnsi="Times New Roman"/>
                <w:lang w:val="uk-UA"/>
              </w:rPr>
              <w:t>49.91822, 36.14099</w:t>
            </w:r>
          </w:p>
        </w:tc>
        <w:tc>
          <w:tcPr>
            <w:tcW w:w="2268" w:type="dxa"/>
          </w:tcPr>
          <w:p w14:paraId="790B4CEC" w14:textId="77777777" w:rsidR="005C4121" w:rsidRPr="00CA6E48" w:rsidRDefault="005C4121" w:rsidP="005C4121">
            <w:pPr>
              <w:rPr>
                <w:color w:val="auto"/>
                <w:lang w:val="uk-UA"/>
              </w:rPr>
            </w:pPr>
            <w:r w:rsidRPr="00CA6E48">
              <w:rPr>
                <w:rFonts w:ascii="Times New Roman" w:hAnsi="Times New Roman"/>
                <w:color w:val="auto"/>
                <w:lang w:val="uk-UA"/>
              </w:rPr>
              <w:t>відсутній</w:t>
            </w:r>
          </w:p>
        </w:tc>
        <w:tc>
          <w:tcPr>
            <w:tcW w:w="2126" w:type="dxa"/>
          </w:tcPr>
          <w:p w14:paraId="4193046D" w14:textId="77777777" w:rsidR="005C4121" w:rsidRPr="004A086F" w:rsidRDefault="005C4121" w:rsidP="005C4121">
            <w:pPr>
              <w:rPr>
                <w:rFonts w:ascii="Times New Roman" w:hAnsi="Times New Roman"/>
                <w:color w:val="auto"/>
                <w:highlight w:val="yellow"/>
                <w:lang w:val="uk-UA"/>
              </w:rPr>
            </w:pPr>
          </w:p>
        </w:tc>
      </w:tr>
      <w:tr w:rsidR="005C4121" w:rsidRPr="004A086F" w14:paraId="40AF8CB9" w14:textId="77777777" w:rsidTr="00D07D5D">
        <w:tc>
          <w:tcPr>
            <w:tcW w:w="1985" w:type="dxa"/>
          </w:tcPr>
          <w:p w14:paraId="4D55C2E0" w14:textId="77777777" w:rsidR="005C4121" w:rsidRPr="00CA6E48" w:rsidRDefault="005C4121" w:rsidP="005C4121">
            <w:pPr>
              <w:rPr>
                <w:color w:val="auto"/>
                <w:lang w:val="uk-UA"/>
              </w:rPr>
            </w:pPr>
            <w:r w:rsidRPr="00CA6E48">
              <w:rPr>
                <w:rFonts w:ascii="Times New Roman" w:hAnsi="Times New Roman"/>
                <w:color w:val="auto"/>
                <w:lang w:val="uk-UA"/>
              </w:rPr>
              <w:t>ставок без назви</w:t>
            </w:r>
          </w:p>
        </w:tc>
        <w:tc>
          <w:tcPr>
            <w:tcW w:w="992" w:type="dxa"/>
          </w:tcPr>
          <w:p w14:paraId="6E21E390" w14:textId="12A67E87" w:rsidR="005C4121" w:rsidRPr="00CA6E48" w:rsidRDefault="005C4121" w:rsidP="005C4121">
            <w:pPr>
              <w:jc w:val="center"/>
              <w:rPr>
                <w:rFonts w:ascii="Times New Roman" w:hAnsi="Times New Roman"/>
                <w:color w:val="auto"/>
                <w:lang w:val="uk-UA"/>
              </w:rPr>
            </w:pPr>
            <w:r w:rsidRPr="00CA6E48">
              <w:rPr>
                <w:rFonts w:ascii="Times New Roman" w:hAnsi="Times New Roman"/>
                <w:color w:val="auto"/>
                <w:lang w:val="uk-UA"/>
              </w:rPr>
              <w:t>0,90</w:t>
            </w:r>
            <w:r w:rsidR="00623FB0" w:rsidRPr="00CA6E48">
              <w:rPr>
                <w:rFonts w:ascii="Times New Roman" w:hAnsi="Times New Roman"/>
                <w:color w:val="auto"/>
                <w:lang w:val="uk-UA"/>
              </w:rPr>
              <w:t> </w:t>
            </w:r>
            <w:r w:rsidR="00EC24DA" w:rsidRPr="00CA6E48">
              <w:rPr>
                <w:rFonts w:ascii="Times New Roman" w:hAnsi="Times New Roman"/>
                <w:b/>
                <w:color w:val="auto"/>
                <w:vertAlign w:val="superscript"/>
                <w:lang w:val="uk-UA"/>
              </w:rPr>
              <w:t>*</w:t>
            </w:r>
          </w:p>
        </w:tc>
        <w:tc>
          <w:tcPr>
            <w:tcW w:w="1134" w:type="dxa"/>
          </w:tcPr>
          <w:p w14:paraId="25240380" w14:textId="77777777" w:rsidR="005C4121" w:rsidRPr="00CA6E48" w:rsidRDefault="005C4121" w:rsidP="005C4121">
            <w:pPr>
              <w:jc w:val="center"/>
              <w:rPr>
                <w:rFonts w:ascii="Times New Roman" w:hAnsi="Times New Roman"/>
                <w:color w:val="auto"/>
                <w:lang w:val="uk-UA"/>
              </w:rPr>
            </w:pPr>
            <w:r w:rsidRPr="00CA6E48">
              <w:rPr>
                <w:rFonts w:ascii="Times New Roman" w:hAnsi="Times New Roman"/>
                <w:color w:val="auto"/>
                <w:lang w:val="uk-UA"/>
              </w:rPr>
              <w:t>13,50</w:t>
            </w:r>
          </w:p>
        </w:tc>
        <w:tc>
          <w:tcPr>
            <w:tcW w:w="1418" w:type="dxa"/>
          </w:tcPr>
          <w:p w14:paraId="71A70676" w14:textId="77777777" w:rsidR="005C4121" w:rsidRPr="00CA6E48" w:rsidRDefault="005C4121" w:rsidP="005C4121">
            <w:pPr>
              <w:rPr>
                <w:rFonts w:ascii="Times New Roman" w:hAnsi="Times New Roman"/>
                <w:lang w:val="uk-UA"/>
              </w:rPr>
            </w:pPr>
            <w:r w:rsidRPr="00CA6E48">
              <w:rPr>
                <w:rFonts w:ascii="Times New Roman" w:hAnsi="Times New Roman"/>
                <w:lang w:val="uk-UA"/>
              </w:rPr>
              <w:t>49.91949, 36.14145</w:t>
            </w:r>
          </w:p>
        </w:tc>
        <w:tc>
          <w:tcPr>
            <w:tcW w:w="2268" w:type="dxa"/>
          </w:tcPr>
          <w:p w14:paraId="2FAFC937" w14:textId="77777777" w:rsidR="005C4121" w:rsidRPr="00CA6E48" w:rsidRDefault="005C4121" w:rsidP="005C4121">
            <w:pPr>
              <w:rPr>
                <w:color w:val="auto"/>
                <w:lang w:val="uk-UA"/>
              </w:rPr>
            </w:pPr>
            <w:r w:rsidRPr="00CA6E48">
              <w:rPr>
                <w:rFonts w:ascii="Times New Roman" w:hAnsi="Times New Roman"/>
                <w:color w:val="auto"/>
                <w:lang w:val="uk-UA"/>
              </w:rPr>
              <w:t>відсутній</w:t>
            </w:r>
          </w:p>
        </w:tc>
        <w:tc>
          <w:tcPr>
            <w:tcW w:w="2126" w:type="dxa"/>
          </w:tcPr>
          <w:p w14:paraId="05C70FA3" w14:textId="77777777" w:rsidR="005C4121" w:rsidRPr="004A086F" w:rsidRDefault="005C4121" w:rsidP="005C4121">
            <w:pPr>
              <w:rPr>
                <w:rFonts w:ascii="Times New Roman" w:hAnsi="Times New Roman"/>
                <w:color w:val="auto"/>
                <w:highlight w:val="yellow"/>
                <w:lang w:val="uk-UA"/>
              </w:rPr>
            </w:pPr>
          </w:p>
        </w:tc>
      </w:tr>
      <w:tr w:rsidR="005C4121" w:rsidRPr="004A086F" w14:paraId="43B91814" w14:textId="77777777" w:rsidTr="00D07D5D">
        <w:tc>
          <w:tcPr>
            <w:tcW w:w="1985" w:type="dxa"/>
          </w:tcPr>
          <w:p w14:paraId="29B66B00" w14:textId="77777777" w:rsidR="005C4121" w:rsidRPr="000520FB" w:rsidRDefault="005C4121" w:rsidP="005C4121">
            <w:pPr>
              <w:rPr>
                <w:color w:val="auto"/>
                <w:lang w:val="uk-UA"/>
              </w:rPr>
            </w:pPr>
            <w:r w:rsidRPr="000520FB">
              <w:rPr>
                <w:rFonts w:ascii="Times New Roman" w:hAnsi="Times New Roman"/>
                <w:color w:val="auto"/>
                <w:lang w:val="uk-UA"/>
              </w:rPr>
              <w:t>ставок без назви</w:t>
            </w:r>
          </w:p>
        </w:tc>
        <w:tc>
          <w:tcPr>
            <w:tcW w:w="992" w:type="dxa"/>
          </w:tcPr>
          <w:p w14:paraId="5633B804" w14:textId="6F1276FB" w:rsidR="005C4121" w:rsidRPr="000520FB" w:rsidRDefault="005C4121" w:rsidP="005C4121">
            <w:pPr>
              <w:jc w:val="center"/>
              <w:rPr>
                <w:rFonts w:ascii="Times New Roman" w:hAnsi="Times New Roman"/>
                <w:color w:val="auto"/>
                <w:lang w:val="uk-UA"/>
              </w:rPr>
            </w:pPr>
            <w:r w:rsidRPr="000520FB">
              <w:rPr>
                <w:rFonts w:ascii="Times New Roman" w:hAnsi="Times New Roman"/>
                <w:color w:val="auto"/>
                <w:lang w:val="uk-UA"/>
              </w:rPr>
              <w:t>2,21</w:t>
            </w:r>
            <w:r w:rsidR="00623FB0" w:rsidRPr="000520FB">
              <w:rPr>
                <w:rFonts w:ascii="Times New Roman" w:hAnsi="Times New Roman"/>
                <w:color w:val="auto"/>
                <w:lang w:val="uk-UA"/>
              </w:rPr>
              <w:t> </w:t>
            </w:r>
            <w:r w:rsidR="00EC24DA" w:rsidRPr="000520FB">
              <w:rPr>
                <w:rFonts w:ascii="Times New Roman" w:hAnsi="Times New Roman"/>
                <w:b/>
                <w:color w:val="auto"/>
                <w:vertAlign w:val="superscript"/>
                <w:lang w:val="uk-UA"/>
              </w:rPr>
              <w:t>*</w:t>
            </w:r>
          </w:p>
        </w:tc>
        <w:tc>
          <w:tcPr>
            <w:tcW w:w="1134" w:type="dxa"/>
          </w:tcPr>
          <w:p w14:paraId="19274334" w14:textId="77777777" w:rsidR="005C4121" w:rsidRPr="000520FB" w:rsidRDefault="005C4121" w:rsidP="005C4121">
            <w:pPr>
              <w:jc w:val="center"/>
              <w:rPr>
                <w:rFonts w:ascii="Times New Roman" w:hAnsi="Times New Roman"/>
                <w:color w:val="auto"/>
                <w:lang w:val="uk-UA"/>
              </w:rPr>
            </w:pPr>
            <w:r w:rsidRPr="000520FB">
              <w:rPr>
                <w:rFonts w:ascii="Times New Roman" w:hAnsi="Times New Roman"/>
                <w:color w:val="auto"/>
                <w:lang w:val="uk-UA"/>
              </w:rPr>
              <w:t>47,38</w:t>
            </w:r>
          </w:p>
        </w:tc>
        <w:tc>
          <w:tcPr>
            <w:tcW w:w="1418" w:type="dxa"/>
          </w:tcPr>
          <w:p w14:paraId="1249DBE3" w14:textId="77777777" w:rsidR="005C4121" w:rsidRPr="000520FB" w:rsidRDefault="005C4121" w:rsidP="005C4121">
            <w:pPr>
              <w:rPr>
                <w:rFonts w:ascii="Times New Roman" w:hAnsi="Times New Roman"/>
                <w:lang w:val="uk-UA"/>
              </w:rPr>
            </w:pPr>
            <w:r w:rsidRPr="000520FB">
              <w:rPr>
                <w:rFonts w:ascii="Times New Roman" w:hAnsi="Times New Roman"/>
                <w:lang w:val="uk-UA"/>
              </w:rPr>
              <w:t>49.92673, 36.15996</w:t>
            </w:r>
          </w:p>
        </w:tc>
        <w:tc>
          <w:tcPr>
            <w:tcW w:w="2268" w:type="dxa"/>
          </w:tcPr>
          <w:p w14:paraId="36855D92" w14:textId="77777777" w:rsidR="005C4121" w:rsidRPr="000520FB" w:rsidRDefault="005C4121" w:rsidP="005C4121">
            <w:pPr>
              <w:rPr>
                <w:color w:val="auto"/>
                <w:lang w:val="uk-UA"/>
              </w:rPr>
            </w:pPr>
            <w:r w:rsidRPr="000520FB">
              <w:rPr>
                <w:rFonts w:ascii="Times New Roman" w:hAnsi="Times New Roman"/>
                <w:color w:val="auto"/>
                <w:lang w:val="uk-UA"/>
              </w:rPr>
              <w:t>відсутній</w:t>
            </w:r>
          </w:p>
        </w:tc>
        <w:tc>
          <w:tcPr>
            <w:tcW w:w="2126" w:type="dxa"/>
          </w:tcPr>
          <w:p w14:paraId="3563762B" w14:textId="77777777" w:rsidR="005C4121" w:rsidRPr="004A086F" w:rsidRDefault="005C4121" w:rsidP="005C4121">
            <w:pPr>
              <w:rPr>
                <w:rFonts w:ascii="Times New Roman" w:hAnsi="Times New Roman"/>
                <w:color w:val="auto"/>
                <w:highlight w:val="yellow"/>
                <w:lang w:val="uk-UA"/>
              </w:rPr>
            </w:pPr>
          </w:p>
        </w:tc>
      </w:tr>
      <w:tr w:rsidR="005C4121" w:rsidRPr="004A086F" w14:paraId="575E632C" w14:textId="77777777" w:rsidTr="00D07D5D">
        <w:tc>
          <w:tcPr>
            <w:tcW w:w="1985" w:type="dxa"/>
          </w:tcPr>
          <w:p w14:paraId="2EDD838B" w14:textId="77777777" w:rsidR="005C4121" w:rsidRPr="00AA580C" w:rsidRDefault="005C4121" w:rsidP="005C4121">
            <w:pPr>
              <w:rPr>
                <w:color w:val="auto"/>
                <w:lang w:val="uk-UA"/>
              </w:rPr>
            </w:pPr>
            <w:r w:rsidRPr="00AA580C">
              <w:rPr>
                <w:rFonts w:ascii="Times New Roman" w:hAnsi="Times New Roman"/>
                <w:color w:val="auto"/>
                <w:lang w:val="uk-UA"/>
              </w:rPr>
              <w:t>ставок без назви</w:t>
            </w:r>
          </w:p>
        </w:tc>
        <w:tc>
          <w:tcPr>
            <w:tcW w:w="992" w:type="dxa"/>
          </w:tcPr>
          <w:p w14:paraId="030C41E4" w14:textId="5E24B0D5" w:rsidR="005C4121" w:rsidRPr="00AA580C" w:rsidRDefault="005C4121" w:rsidP="00EC24DA">
            <w:pPr>
              <w:jc w:val="center"/>
              <w:rPr>
                <w:rFonts w:ascii="Times New Roman" w:hAnsi="Times New Roman"/>
                <w:color w:val="auto"/>
                <w:lang w:val="uk-UA"/>
              </w:rPr>
            </w:pPr>
            <w:r w:rsidRPr="00AA580C">
              <w:rPr>
                <w:rFonts w:ascii="Times New Roman" w:hAnsi="Times New Roman"/>
                <w:color w:val="auto"/>
                <w:lang w:val="uk-UA"/>
              </w:rPr>
              <w:t>0,50</w:t>
            </w:r>
            <w:r w:rsidR="00623FB0" w:rsidRPr="00AA580C">
              <w:rPr>
                <w:rFonts w:ascii="Times New Roman" w:hAnsi="Times New Roman"/>
                <w:color w:val="auto"/>
                <w:lang w:val="uk-UA"/>
              </w:rPr>
              <w:t> </w:t>
            </w:r>
            <w:r w:rsidR="00EC24DA" w:rsidRPr="00AA580C">
              <w:rPr>
                <w:rFonts w:ascii="Times New Roman" w:hAnsi="Times New Roman"/>
                <w:b/>
                <w:color w:val="auto"/>
                <w:vertAlign w:val="superscript"/>
                <w:lang w:val="uk-UA"/>
              </w:rPr>
              <w:t>*</w:t>
            </w:r>
          </w:p>
        </w:tc>
        <w:tc>
          <w:tcPr>
            <w:tcW w:w="1134" w:type="dxa"/>
          </w:tcPr>
          <w:p w14:paraId="08488BDE" w14:textId="77777777" w:rsidR="005C4121" w:rsidRPr="00AA580C" w:rsidRDefault="005C4121" w:rsidP="005C4121">
            <w:pPr>
              <w:jc w:val="center"/>
              <w:rPr>
                <w:rFonts w:ascii="Times New Roman" w:hAnsi="Times New Roman"/>
                <w:color w:val="auto"/>
                <w:lang w:val="uk-UA"/>
              </w:rPr>
            </w:pPr>
            <w:r w:rsidRPr="00AA580C">
              <w:rPr>
                <w:rFonts w:ascii="Times New Roman" w:hAnsi="Times New Roman"/>
                <w:color w:val="auto"/>
                <w:lang w:val="uk-UA"/>
              </w:rPr>
              <w:t>7,50</w:t>
            </w:r>
          </w:p>
        </w:tc>
        <w:tc>
          <w:tcPr>
            <w:tcW w:w="1418" w:type="dxa"/>
          </w:tcPr>
          <w:p w14:paraId="622A746D" w14:textId="77777777" w:rsidR="005C4121" w:rsidRPr="00AA580C" w:rsidRDefault="005C4121" w:rsidP="005C4121">
            <w:pPr>
              <w:rPr>
                <w:rFonts w:ascii="Times New Roman" w:hAnsi="Times New Roman"/>
                <w:lang w:val="uk-UA"/>
              </w:rPr>
            </w:pPr>
            <w:r w:rsidRPr="00AA580C">
              <w:rPr>
                <w:rFonts w:ascii="Times New Roman" w:hAnsi="Times New Roman"/>
                <w:lang w:val="uk-UA"/>
              </w:rPr>
              <w:t>49.99666, 36.15406</w:t>
            </w:r>
          </w:p>
        </w:tc>
        <w:tc>
          <w:tcPr>
            <w:tcW w:w="2268" w:type="dxa"/>
          </w:tcPr>
          <w:p w14:paraId="11C173F3" w14:textId="77777777" w:rsidR="005C4121" w:rsidRPr="00AA580C" w:rsidRDefault="005C4121" w:rsidP="005C4121">
            <w:pPr>
              <w:rPr>
                <w:color w:val="auto"/>
                <w:lang w:val="uk-UA"/>
              </w:rPr>
            </w:pPr>
            <w:r w:rsidRPr="00AA580C">
              <w:rPr>
                <w:rFonts w:ascii="Times New Roman" w:hAnsi="Times New Roman"/>
                <w:color w:val="auto"/>
                <w:lang w:val="uk-UA"/>
              </w:rPr>
              <w:t>відсутній</w:t>
            </w:r>
          </w:p>
        </w:tc>
        <w:tc>
          <w:tcPr>
            <w:tcW w:w="2126" w:type="dxa"/>
          </w:tcPr>
          <w:p w14:paraId="4589ED38" w14:textId="77777777" w:rsidR="005C4121" w:rsidRPr="004A086F" w:rsidRDefault="005C4121" w:rsidP="005C4121">
            <w:pPr>
              <w:rPr>
                <w:rFonts w:ascii="Times New Roman" w:hAnsi="Times New Roman"/>
                <w:color w:val="auto"/>
                <w:highlight w:val="yellow"/>
                <w:lang w:val="uk-UA"/>
              </w:rPr>
            </w:pPr>
          </w:p>
        </w:tc>
      </w:tr>
      <w:tr w:rsidR="005C4121" w:rsidRPr="004A086F" w14:paraId="29E6A8C7" w14:textId="77777777" w:rsidTr="00D07D5D">
        <w:tc>
          <w:tcPr>
            <w:tcW w:w="1985" w:type="dxa"/>
          </w:tcPr>
          <w:p w14:paraId="5B0F630D"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ставок без назви</w:t>
            </w:r>
          </w:p>
        </w:tc>
        <w:tc>
          <w:tcPr>
            <w:tcW w:w="992" w:type="dxa"/>
          </w:tcPr>
          <w:p w14:paraId="7857E247" w14:textId="75541D76" w:rsidR="005C4121" w:rsidRPr="00110CDD" w:rsidRDefault="005C4121" w:rsidP="00EC24DA">
            <w:pPr>
              <w:jc w:val="center"/>
              <w:rPr>
                <w:rFonts w:ascii="Times New Roman" w:hAnsi="Times New Roman"/>
                <w:color w:val="auto"/>
                <w:lang w:val="uk-UA"/>
              </w:rPr>
            </w:pPr>
            <w:r w:rsidRPr="00110CDD">
              <w:rPr>
                <w:rFonts w:ascii="Times New Roman" w:hAnsi="Times New Roman"/>
                <w:color w:val="auto"/>
                <w:lang w:val="uk-UA"/>
              </w:rPr>
              <w:t>0,20</w:t>
            </w:r>
            <w:r w:rsidR="006A1AD1" w:rsidRPr="00110CDD">
              <w:rPr>
                <w:rFonts w:ascii="Times New Roman" w:hAnsi="Times New Roman"/>
                <w:color w:val="auto"/>
                <w:lang w:val="uk-UA"/>
              </w:rPr>
              <w:t> </w:t>
            </w:r>
            <w:r w:rsidR="00EC24DA" w:rsidRPr="00110CDD">
              <w:rPr>
                <w:rFonts w:ascii="Times New Roman" w:hAnsi="Times New Roman"/>
                <w:b/>
                <w:color w:val="auto"/>
                <w:vertAlign w:val="superscript"/>
                <w:lang w:val="uk-UA"/>
              </w:rPr>
              <w:t>*</w:t>
            </w:r>
          </w:p>
        </w:tc>
        <w:tc>
          <w:tcPr>
            <w:tcW w:w="1134" w:type="dxa"/>
          </w:tcPr>
          <w:p w14:paraId="5E90C7F6"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3,00</w:t>
            </w:r>
          </w:p>
        </w:tc>
        <w:tc>
          <w:tcPr>
            <w:tcW w:w="1418" w:type="dxa"/>
          </w:tcPr>
          <w:p w14:paraId="7354001B" w14:textId="77777777" w:rsidR="005C4121" w:rsidRPr="00110CDD" w:rsidRDefault="005C4121" w:rsidP="005C4121">
            <w:pPr>
              <w:rPr>
                <w:rFonts w:ascii="Times New Roman" w:hAnsi="Times New Roman"/>
                <w:lang w:val="uk-UA"/>
              </w:rPr>
            </w:pPr>
            <w:r w:rsidRPr="00110CDD">
              <w:rPr>
                <w:rFonts w:ascii="Times New Roman" w:hAnsi="Times New Roman"/>
                <w:lang w:val="uk-UA"/>
              </w:rPr>
              <w:t>49.97654, 36.16193</w:t>
            </w:r>
          </w:p>
        </w:tc>
        <w:tc>
          <w:tcPr>
            <w:tcW w:w="2268" w:type="dxa"/>
          </w:tcPr>
          <w:p w14:paraId="7895008B"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відсутній</w:t>
            </w:r>
          </w:p>
        </w:tc>
        <w:tc>
          <w:tcPr>
            <w:tcW w:w="2126" w:type="dxa"/>
          </w:tcPr>
          <w:p w14:paraId="0742D4B4" w14:textId="77777777" w:rsidR="005C4121" w:rsidRPr="004A086F" w:rsidRDefault="005C4121" w:rsidP="005C4121">
            <w:pPr>
              <w:rPr>
                <w:rFonts w:ascii="Times New Roman" w:hAnsi="Times New Roman"/>
                <w:color w:val="auto"/>
                <w:highlight w:val="yellow"/>
                <w:lang w:val="uk-UA"/>
              </w:rPr>
            </w:pPr>
          </w:p>
        </w:tc>
      </w:tr>
      <w:tr w:rsidR="005C4121" w:rsidRPr="004A086F" w14:paraId="2A163DBB" w14:textId="77777777" w:rsidTr="00D07D5D">
        <w:trPr>
          <w:trHeight w:val="56"/>
        </w:trPr>
        <w:tc>
          <w:tcPr>
            <w:tcW w:w="1985" w:type="dxa"/>
          </w:tcPr>
          <w:p w14:paraId="10E5944A"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кар’єр</w:t>
            </w:r>
          </w:p>
        </w:tc>
        <w:tc>
          <w:tcPr>
            <w:tcW w:w="992" w:type="dxa"/>
          </w:tcPr>
          <w:p w14:paraId="5276A4FC"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2,08</w:t>
            </w:r>
          </w:p>
        </w:tc>
        <w:tc>
          <w:tcPr>
            <w:tcW w:w="1134" w:type="dxa"/>
          </w:tcPr>
          <w:p w14:paraId="2CA44A0A"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color w:val="auto"/>
                <w:lang w:val="uk-UA"/>
              </w:rPr>
              <w:t>41,60</w:t>
            </w:r>
          </w:p>
        </w:tc>
        <w:tc>
          <w:tcPr>
            <w:tcW w:w="1418" w:type="dxa"/>
          </w:tcPr>
          <w:p w14:paraId="35B92A17" w14:textId="77777777" w:rsidR="005C4121" w:rsidRPr="00110CDD" w:rsidRDefault="005C4121" w:rsidP="005C4121">
            <w:pPr>
              <w:rPr>
                <w:rFonts w:ascii="Times New Roman" w:hAnsi="Times New Roman"/>
                <w:lang w:val="uk-UA"/>
              </w:rPr>
            </w:pPr>
            <w:r w:rsidRPr="00110CDD">
              <w:rPr>
                <w:rFonts w:ascii="Times New Roman" w:hAnsi="Times New Roman"/>
                <w:lang w:val="uk-UA"/>
              </w:rPr>
              <w:t>49.98287, 36.16322</w:t>
            </w:r>
          </w:p>
        </w:tc>
        <w:tc>
          <w:tcPr>
            <w:tcW w:w="2268" w:type="dxa"/>
          </w:tcPr>
          <w:p w14:paraId="1B9080A3"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наявний / </w:t>
            </w:r>
          </w:p>
          <w:p w14:paraId="11A39D3F"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ланшафтна водойма</w:t>
            </w:r>
          </w:p>
        </w:tc>
        <w:tc>
          <w:tcPr>
            <w:tcW w:w="2126" w:type="dxa"/>
          </w:tcPr>
          <w:p w14:paraId="05585DE1" w14:textId="70612BE9"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розроблен у 2008 р. Українським центром фітотехнологій</w:t>
            </w:r>
          </w:p>
        </w:tc>
      </w:tr>
      <w:tr w:rsidR="005C4121" w:rsidRPr="004A086F" w14:paraId="02C7AF2D" w14:textId="77777777" w:rsidTr="00531137">
        <w:trPr>
          <w:trHeight w:val="371"/>
        </w:trPr>
        <w:tc>
          <w:tcPr>
            <w:tcW w:w="9923" w:type="dxa"/>
            <w:gridSpan w:val="6"/>
          </w:tcPr>
          <w:p w14:paraId="324B033B" w14:textId="77777777" w:rsidR="005C4121" w:rsidRPr="00110CDD" w:rsidRDefault="005C4121" w:rsidP="005C4121">
            <w:pPr>
              <w:jc w:val="center"/>
              <w:rPr>
                <w:rFonts w:ascii="Times New Roman" w:hAnsi="Times New Roman"/>
                <w:color w:val="auto"/>
                <w:lang w:val="uk-UA"/>
              </w:rPr>
            </w:pPr>
            <w:r w:rsidRPr="00110CDD">
              <w:rPr>
                <w:rFonts w:ascii="Times New Roman" w:hAnsi="Times New Roman"/>
                <w:i/>
                <w:color w:val="auto"/>
                <w:u w:val="single"/>
                <w:lang w:val="uk-UA"/>
              </w:rPr>
              <w:t>Суббасейн р. Немишля:</w:t>
            </w:r>
          </w:p>
        </w:tc>
      </w:tr>
      <w:tr w:rsidR="005C4121" w:rsidRPr="004A086F" w14:paraId="4F37FE67" w14:textId="77777777" w:rsidTr="00D07D5D">
        <w:trPr>
          <w:trHeight w:val="658"/>
        </w:trPr>
        <w:tc>
          <w:tcPr>
            <w:tcW w:w="1985" w:type="dxa"/>
          </w:tcPr>
          <w:p w14:paraId="4198026D" w14:textId="77777777" w:rsidR="005C4121" w:rsidRPr="00110CDD" w:rsidRDefault="005C4121" w:rsidP="005C4121">
            <w:pPr>
              <w:rPr>
                <w:rFonts w:ascii="Times New Roman" w:hAnsi="Times New Roman"/>
                <w:color w:val="auto"/>
                <w:lang w:val="uk-UA"/>
              </w:rPr>
            </w:pPr>
            <w:r w:rsidRPr="00110CDD">
              <w:rPr>
                <w:rFonts w:ascii="Times New Roman" w:hAnsi="Times New Roman"/>
                <w:color w:val="auto"/>
                <w:lang w:val="uk-UA"/>
              </w:rPr>
              <w:t>ставок без назви</w:t>
            </w:r>
          </w:p>
        </w:tc>
        <w:tc>
          <w:tcPr>
            <w:tcW w:w="992" w:type="dxa"/>
          </w:tcPr>
          <w:p w14:paraId="7FA1E876" w14:textId="05780627" w:rsidR="005C4121" w:rsidRPr="00110CDD" w:rsidRDefault="005C4121" w:rsidP="002879B9">
            <w:pPr>
              <w:jc w:val="center"/>
              <w:rPr>
                <w:rFonts w:ascii="Times New Roman" w:hAnsi="Times New Roman"/>
                <w:color w:val="auto"/>
                <w:lang w:val="uk-UA"/>
              </w:rPr>
            </w:pPr>
            <w:r w:rsidRPr="00110CDD">
              <w:rPr>
                <w:rFonts w:ascii="Times New Roman" w:hAnsi="Times New Roman"/>
                <w:color w:val="auto"/>
                <w:lang w:val="uk-UA"/>
              </w:rPr>
              <w:t>2,75</w:t>
            </w:r>
            <w:r w:rsidR="00A07FEA" w:rsidRPr="00110CDD">
              <w:rPr>
                <w:rFonts w:ascii="Times New Roman" w:hAnsi="Times New Roman"/>
                <w:color w:val="auto"/>
                <w:lang w:val="uk-UA"/>
              </w:rPr>
              <w:t> </w:t>
            </w:r>
            <w:r w:rsidR="002879B9" w:rsidRPr="00110CDD">
              <w:rPr>
                <w:rFonts w:ascii="Times New Roman" w:hAnsi="Times New Roman"/>
                <w:b/>
                <w:color w:val="auto"/>
                <w:vertAlign w:val="superscript"/>
                <w:lang w:val="uk-UA"/>
              </w:rPr>
              <w:t>*</w:t>
            </w:r>
          </w:p>
        </w:tc>
        <w:tc>
          <w:tcPr>
            <w:tcW w:w="1134" w:type="dxa"/>
          </w:tcPr>
          <w:p w14:paraId="015FF80C"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41,25</w:t>
            </w:r>
          </w:p>
        </w:tc>
        <w:tc>
          <w:tcPr>
            <w:tcW w:w="1418" w:type="dxa"/>
          </w:tcPr>
          <w:p w14:paraId="59BB9D87" w14:textId="77777777" w:rsidR="005C4121" w:rsidRPr="00B541B2" w:rsidRDefault="005C4121" w:rsidP="005C4121">
            <w:pPr>
              <w:rPr>
                <w:rFonts w:ascii="Times New Roman" w:hAnsi="Times New Roman"/>
                <w:lang w:val="uk-UA"/>
              </w:rPr>
            </w:pPr>
            <w:r w:rsidRPr="00B541B2">
              <w:rPr>
                <w:rFonts w:ascii="Times New Roman" w:hAnsi="Times New Roman"/>
                <w:lang w:val="uk-UA"/>
              </w:rPr>
              <w:t>49.97593, 36.35154</w:t>
            </w:r>
          </w:p>
        </w:tc>
        <w:tc>
          <w:tcPr>
            <w:tcW w:w="2268" w:type="dxa"/>
          </w:tcPr>
          <w:p w14:paraId="0D973497"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відсутній</w:t>
            </w:r>
          </w:p>
        </w:tc>
        <w:tc>
          <w:tcPr>
            <w:tcW w:w="2126" w:type="dxa"/>
          </w:tcPr>
          <w:p w14:paraId="7CC93D0C" w14:textId="77777777" w:rsidR="005C4121" w:rsidRPr="004A086F" w:rsidRDefault="005C4121" w:rsidP="005C4121">
            <w:pPr>
              <w:rPr>
                <w:rFonts w:ascii="Times New Roman" w:hAnsi="Times New Roman"/>
                <w:color w:val="auto"/>
                <w:highlight w:val="yellow"/>
                <w:lang w:val="uk-UA"/>
              </w:rPr>
            </w:pPr>
          </w:p>
        </w:tc>
      </w:tr>
      <w:tr w:rsidR="005C4121" w:rsidRPr="004A086F" w14:paraId="33F759E8" w14:textId="77777777" w:rsidTr="00531137">
        <w:trPr>
          <w:trHeight w:val="420"/>
        </w:trPr>
        <w:tc>
          <w:tcPr>
            <w:tcW w:w="9923" w:type="dxa"/>
            <w:gridSpan w:val="6"/>
          </w:tcPr>
          <w:p w14:paraId="322797CD"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i/>
                <w:color w:val="auto"/>
                <w:u w:val="single"/>
                <w:lang w:val="uk-UA"/>
              </w:rPr>
              <w:t>Суббасейн р. Харків:</w:t>
            </w:r>
          </w:p>
        </w:tc>
      </w:tr>
      <w:tr w:rsidR="005C4121" w:rsidRPr="004A086F" w14:paraId="2DE6559C" w14:textId="77777777" w:rsidTr="00D07D5D">
        <w:trPr>
          <w:trHeight w:val="863"/>
        </w:trPr>
        <w:tc>
          <w:tcPr>
            <w:tcW w:w="1985" w:type="dxa"/>
          </w:tcPr>
          <w:p w14:paraId="3340E93B"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ставок без назви</w:t>
            </w:r>
          </w:p>
        </w:tc>
        <w:tc>
          <w:tcPr>
            <w:tcW w:w="992" w:type="dxa"/>
          </w:tcPr>
          <w:p w14:paraId="5C404F01"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0,77</w:t>
            </w:r>
          </w:p>
        </w:tc>
        <w:tc>
          <w:tcPr>
            <w:tcW w:w="1134" w:type="dxa"/>
          </w:tcPr>
          <w:p w14:paraId="2A23B9A6"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13,70</w:t>
            </w:r>
          </w:p>
        </w:tc>
        <w:tc>
          <w:tcPr>
            <w:tcW w:w="1418" w:type="dxa"/>
          </w:tcPr>
          <w:p w14:paraId="3795D871" w14:textId="77777777" w:rsidR="005C4121" w:rsidRPr="00B541B2" w:rsidRDefault="005C4121" w:rsidP="005C4121">
            <w:pPr>
              <w:rPr>
                <w:rFonts w:ascii="Times New Roman" w:hAnsi="Times New Roman"/>
                <w:lang w:val="uk-UA"/>
              </w:rPr>
            </w:pPr>
            <w:r w:rsidRPr="00B541B2">
              <w:rPr>
                <w:rFonts w:ascii="Times New Roman" w:hAnsi="Times New Roman"/>
                <w:lang w:val="uk-UA"/>
              </w:rPr>
              <w:t>49.99989, 36.29057</w:t>
            </w:r>
          </w:p>
        </w:tc>
        <w:tc>
          <w:tcPr>
            <w:tcW w:w="2268" w:type="dxa"/>
          </w:tcPr>
          <w:p w14:paraId="0A9D374D"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наявний / </w:t>
            </w:r>
          </w:p>
          <w:p w14:paraId="4C5F4D0E"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штучна в напівнасипі ланшафтна водойма</w:t>
            </w:r>
          </w:p>
        </w:tc>
        <w:tc>
          <w:tcPr>
            <w:tcW w:w="2126" w:type="dxa"/>
          </w:tcPr>
          <w:p w14:paraId="6BB58619" w14:textId="0EDEBBA2"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розроблен у 2008 р. Українським центром фітотехнологій</w:t>
            </w:r>
          </w:p>
        </w:tc>
      </w:tr>
      <w:tr w:rsidR="005C4121" w:rsidRPr="004A086F" w14:paraId="1D9E095A" w14:textId="77777777" w:rsidTr="00D07D5D">
        <w:trPr>
          <w:trHeight w:val="832"/>
        </w:trPr>
        <w:tc>
          <w:tcPr>
            <w:tcW w:w="1985" w:type="dxa"/>
          </w:tcPr>
          <w:p w14:paraId="786F0421"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ставок без назви</w:t>
            </w:r>
          </w:p>
        </w:tc>
        <w:tc>
          <w:tcPr>
            <w:tcW w:w="992" w:type="dxa"/>
          </w:tcPr>
          <w:p w14:paraId="55FE6A9C" w14:textId="77777777" w:rsidR="005C4121" w:rsidRPr="00602B34" w:rsidRDefault="005C4121" w:rsidP="005C4121">
            <w:pPr>
              <w:jc w:val="center"/>
              <w:rPr>
                <w:rFonts w:ascii="Times New Roman" w:hAnsi="Times New Roman"/>
                <w:color w:val="auto"/>
                <w:lang w:val="uk-UA"/>
              </w:rPr>
            </w:pPr>
            <w:r w:rsidRPr="00602B34">
              <w:rPr>
                <w:rFonts w:ascii="Times New Roman" w:hAnsi="Times New Roman"/>
                <w:color w:val="auto"/>
                <w:lang w:val="uk-UA"/>
              </w:rPr>
              <w:t>1,04</w:t>
            </w:r>
          </w:p>
        </w:tc>
        <w:tc>
          <w:tcPr>
            <w:tcW w:w="1134" w:type="dxa"/>
          </w:tcPr>
          <w:p w14:paraId="1C4CCFFF" w14:textId="77777777" w:rsidR="005C4121" w:rsidRPr="00602B34" w:rsidRDefault="005C4121" w:rsidP="005C4121">
            <w:pPr>
              <w:jc w:val="center"/>
              <w:rPr>
                <w:rFonts w:ascii="Times New Roman" w:hAnsi="Times New Roman"/>
                <w:color w:val="auto"/>
                <w:lang w:val="uk-UA"/>
              </w:rPr>
            </w:pPr>
            <w:r w:rsidRPr="00602B34">
              <w:rPr>
                <w:rFonts w:ascii="Times New Roman" w:hAnsi="Times New Roman"/>
                <w:color w:val="auto"/>
                <w:lang w:val="uk-UA"/>
              </w:rPr>
              <w:t>17,40</w:t>
            </w:r>
          </w:p>
        </w:tc>
        <w:tc>
          <w:tcPr>
            <w:tcW w:w="1418" w:type="dxa"/>
          </w:tcPr>
          <w:p w14:paraId="49D41DA3" w14:textId="59B98D07" w:rsidR="005C4121" w:rsidRPr="00602B34" w:rsidRDefault="00A50CCC" w:rsidP="005C4121">
            <w:pPr>
              <w:rPr>
                <w:rFonts w:ascii="Times New Roman" w:hAnsi="Times New Roman"/>
                <w:lang w:val="uk-UA"/>
              </w:rPr>
            </w:pPr>
            <w:r w:rsidRPr="00602B34">
              <w:rPr>
                <w:rFonts w:ascii="Times New Roman" w:hAnsi="Times New Roman"/>
                <w:lang w:val="uk-UA"/>
              </w:rPr>
              <w:t>50.03054, 36.34717</w:t>
            </w:r>
          </w:p>
        </w:tc>
        <w:tc>
          <w:tcPr>
            <w:tcW w:w="2268" w:type="dxa"/>
          </w:tcPr>
          <w:p w14:paraId="6981D24D"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наявний / </w:t>
            </w:r>
          </w:p>
          <w:p w14:paraId="346DB6E1"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ланшафтна водойма</w:t>
            </w:r>
          </w:p>
        </w:tc>
        <w:tc>
          <w:tcPr>
            <w:tcW w:w="2126" w:type="dxa"/>
          </w:tcPr>
          <w:p w14:paraId="56BCA1F5" w14:textId="3E581A39"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розроблен у 2008 р. Українським центром фітотехнологій</w:t>
            </w:r>
          </w:p>
        </w:tc>
      </w:tr>
      <w:tr w:rsidR="005C4121" w:rsidRPr="004A086F" w14:paraId="27476AB2" w14:textId="77777777" w:rsidTr="00D07D5D">
        <w:trPr>
          <w:trHeight w:val="914"/>
        </w:trPr>
        <w:tc>
          <w:tcPr>
            <w:tcW w:w="1985" w:type="dxa"/>
          </w:tcPr>
          <w:p w14:paraId="52D970E6"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ставок без назви</w:t>
            </w:r>
          </w:p>
        </w:tc>
        <w:tc>
          <w:tcPr>
            <w:tcW w:w="992" w:type="dxa"/>
          </w:tcPr>
          <w:p w14:paraId="7ACD1206" w14:textId="77777777" w:rsidR="005C4121" w:rsidRPr="00602B34" w:rsidRDefault="005C4121" w:rsidP="005C4121">
            <w:pPr>
              <w:jc w:val="center"/>
              <w:rPr>
                <w:rFonts w:ascii="Times New Roman" w:hAnsi="Times New Roman"/>
                <w:color w:val="auto"/>
                <w:lang w:val="uk-UA"/>
              </w:rPr>
            </w:pPr>
            <w:r w:rsidRPr="00602B34">
              <w:rPr>
                <w:rFonts w:ascii="Times New Roman" w:hAnsi="Times New Roman"/>
                <w:color w:val="auto"/>
                <w:lang w:val="uk-UA"/>
              </w:rPr>
              <w:t>1,02</w:t>
            </w:r>
          </w:p>
        </w:tc>
        <w:tc>
          <w:tcPr>
            <w:tcW w:w="1134" w:type="dxa"/>
          </w:tcPr>
          <w:p w14:paraId="283974A8" w14:textId="77777777" w:rsidR="005C4121" w:rsidRPr="00602B34" w:rsidRDefault="005C4121" w:rsidP="005C4121">
            <w:pPr>
              <w:jc w:val="center"/>
              <w:rPr>
                <w:rFonts w:ascii="Times New Roman" w:hAnsi="Times New Roman"/>
                <w:color w:val="auto"/>
                <w:lang w:val="uk-UA"/>
              </w:rPr>
            </w:pPr>
            <w:r w:rsidRPr="00602B34">
              <w:rPr>
                <w:rFonts w:ascii="Times New Roman" w:hAnsi="Times New Roman"/>
                <w:color w:val="auto"/>
                <w:lang w:val="uk-UA"/>
              </w:rPr>
              <w:t>13,00</w:t>
            </w:r>
          </w:p>
        </w:tc>
        <w:tc>
          <w:tcPr>
            <w:tcW w:w="1418" w:type="dxa"/>
          </w:tcPr>
          <w:p w14:paraId="3F3D09E7" w14:textId="77777777" w:rsidR="005C4121" w:rsidRPr="00602B34" w:rsidRDefault="005C4121" w:rsidP="005C4121">
            <w:pPr>
              <w:rPr>
                <w:rFonts w:ascii="Times New Roman" w:hAnsi="Times New Roman"/>
                <w:lang w:val="uk-UA"/>
              </w:rPr>
            </w:pPr>
            <w:r w:rsidRPr="00602B34">
              <w:rPr>
                <w:rFonts w:ascii="Times New Roman" w:hAnsi="Times New Roman"/>
                <w:lang w:val="uk-UA"/>
              </w:rPr>
              <w:t>50.03928, 36.35544</w:t>
            </w:r>
          </w:p>
        </w:tc>
        <w:tc>
          <w:tcPr>
            <w:tcW w:w="2268" w:type="dxa"/>
          </w:tcPr>
          <w:p w14:paraId="23B1B797"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наявний / </w:t>
            </w:r>
          </w:p>
          <w:p w14:paraId="73DCD912" w14:textId="77777777"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ланшафтна водойма</w:t>
            </w:r>
          </w:p>
        </w:tc>
        <w:tc>
          <w:tcPr>
            <w:tcW w:w="2126" w:type="dxa"/>
          </w:tcPr>
          <w:p w14:paraId="2C71DD66" w14:textId="07446E7D" w:rsidR="005C4121" w:rsidRPr="00602B34" w:rsidRDefault="005C4121" w:rsidP="005C4121">
            <w:pPr>
              <w:rPr>
                <w:rFonts w:ascii="Times New Roman" w:hAnsi="Times New Roman"/>
                <w:color w:val="auto"/>
                <w:lang w:val="uk-UA"/>
              </w:rPr>
            </w:pPr>
            <w:r w:rsidRPr="00602B34">
              <w:rPr>
                <w:rFonts w:ascii="Times New Roman" w:hAnsi="Times New Roman"/>
                <w:color w:val="auto"/>
                <w:lang w:val="uk-UA"/>
              </w:rPr>
              <w:t>розроблен у 2008 р. Українським центром фітотехнологій</w:t>
            </w:r>
          </w:p>
        </w:tc>
      </w:tr>
      <w:tr w:rsidR="005C4121" w:rsidRPr="004A086F" w14:paraId="7C04B66C" w14:textId="77777777" w:rsidTr="00531137">
        <w:trPr>
          <w:trHeight w:val="327"/>
        </w:trPr>
        <w:tc>
          <w:tcPr>
            <w:tcW w:w="9923" w:type="dxa"/>
            <w:gridSpan w:val="6"/>
          </w:tcPr>
          <w:p w14:paraId="79D503EE" w14:textId="77777777" w:rsidR="005C4121" w:rsidRPr="004A086F" w:rsidRDefault="005C4121" w:rsidP="005C4121">
            <w:pPr>
              <w:jc w:val="center"/>
              <w:rPr>
                <w:rFonts w:ascii="Times New Roman" w:hAnsi="Times New Roman"/>
                <w:i/>
                <w:color w:val="auto"/>
                <w:highlight w:val="yellow"/>
                <w:lang w:val="uk-UA"/>
              </w:rPr>
            </w:pPr>
            <w:r w:rsidRPr="00B541B2">
              <w:rPr>
                <w:rFonts w:ascii="Times New Roman" w:hAnsi="Times New Roman"/>
                <w:i/>
                <w:color w:val="auto"/>
                <w:lang w:val="uk-UA"/>
              </w:rPr>
              <w:t>Ставки у балці Глибокий Яр:</w:t>
            </w:r>
          </w:p>
        </w:tc>
      </w:tr>
      <w:tr w:rsidR="005C4121" w:rsidRPr="004A086F" w14:paraId="5BDE9817" w14:textId="77777777" w:rsidTr="00531137">
        <w:trPr>
          <w:trHeight w:val="403"/>
        </w:trPr>
        <w:tc>
          <w:tcPr>
            <w:tcW w:w="1985" w:type="dxa"/>
            <w:vMerge w:val="restart"/>
          </w:tcPr>
          <w:p w14:paraId="5BD73BE7"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ставок без назви</w:t>
            </w:r>
          </w:p>
        </w:tc>
        <w:tc>
          <w:tcPr>
            <w:tcW w:w="992" w:type="dxa"/>
          </w:tcPr>
          <w:p w14:paraId="6B21F1B2"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0,79</w:t>
            </w:r>
          </w:p>
        </w:tc>
        <w:tc>
          <w:tcPr>
            <w:tcW w:w="1134" w:type="dxa"/>
          </w:tcPr>
          <w:p w14:paraId="10421F45"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4,73</w:t>
            </w:r>
          </w:p>
        </w:tc>
        <w:tc>
          <w:tcPr>
            <w:tcW w:w="1418" w:type="dxa"/>
          </w:tcPr>
          <w:p w14:paraId="53B6593B" w14:textId="77777777" w:rsidR="005C4121" w:rsidRPr="00B541B2" w:rsidRDefault="005C4121" w:rsidP="005C4121">
            <w:pPr>
              <w:rPr>
                <w:rFonts w:ascii="Times New Roman" w:hAnsi="Times New Roman"/>
                <w:lang w:val="uk-UA"/>
              </w:rPr>
            </w:pPr>
          </w:p>
        </w:tc>
        <w:tc>
          <w:tcPr>
            <w:tcW w:w="2268" w:type="dxa"/>
            <w:vMerge w:val="restart"/>
          </w:tcPr>
          <w:p w14:paraId="158A0AFF"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наявний / </w:t>
            </w:r>
          </w:p>
          <w:p w14:paraId="6BD494F4" w14:textId="77777777"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ланшафтна водойма</w:t>
            </w:r>
          </w:p>
        </w:tc>
        <w:tc>
          <w:tcPr>
            <w:tcW w:w="2126" w:type="dxa"/>
            <w:vMerge w:val="restart"/>
          </w:tcPr>
          <w:p w14:paraId="5A3FC7BE" w14:textId="3830D23D" w:rsidR="005C4121" w:rsidRPr="00B541B2" w:rsidRDefault="005C4121" w:rsidP="005C4121">
            <w:pPr>
              <w:rPr>
                <w:rFonts w:ascii="Times New Roman" w:hAnsi="Times New Roman"/>
                <w:color w:val="auto"/>
                <w:lang w:val="uk-UA"/>
              </w:rPr>
            </w:pPr>
            <w:r w:rsidRPr="00B541B2">
              <w:rPr>
                <w:rFonts w:ascii="Times New Roman" w:hAnsi="Times New Roman"/>
                <w:color w:val="auto"/>
                <w:lang w:val="uk-UA"/>
              </w:rPr>
              <w:t>розроблен у 2008 р. Українським центром фітотехнологій</w:t>
            </w:r>
          </w:p>
        </w:tc>
      </w:tr>
      <w:tr w:rsidR="005C4121" w:rsidRPr="004A086F" w14:paraId="55B35074" w14:textId="77777777" w:rsidTr="00531137">
        <w:trPr>
          <w:trHeight w:val="280"/>
        </w:trPr>
        <w:tc>
          <w:tcPr>
            <w:tcW w:w="1985" w:type="dxa"/>
            <w:vMerge/>
          </w:tcPr>
          <w:p w14:paraId="057DA2EB" w14:textId="77777777" w:rsidR="005C4121" w:rsidRPr="004A086F" w:rsidRDefault="005C4121" w:rsidP="005C4121">
            <w:pPr>
              <w:rPr>
                <w:rFonts w:ascii="Times New Roman" w:hAnsi="Times New Roman"/>
                <w:color w:val="auto"/>
                <w:highlight w:val="yellow"/>
                <w:lang w:val="uk-UA"/>
              </w:rPr>
            </w:pPr>
          </w:p>
        </w:tc>
        <w:tc>
          <w:tcPr>
            <w:tcW w:w="992" w:type="dxa"/>
          </w:tcPr>
          <w:p w14:paraId="3FDFCED0"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0,061</w:t>
            </w:r>
          </w:p>
        </w:tc>
        <w:tc>
          <w:tcPr>
            <w:tcW w:w="1134" w:type="dxa"/>
          </w:tcPr>
          <w:p w14:paraId="080DD94F"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0,49</w:t>
            </w:r>
          </w:p>
        </w:tc>
        <w:tc>
          <w:tcPr>
            <w:tcW w:w="1418" w:type="dxa"/>
          </w:tcPr>
          <w:p w14:paraId="165653B7" w14:textId="77777777" w:rsidR="005C4121" w:rsidRPr="00B541B2" w:rsidRDefault="005C4121" w:rsidP="005C4121">
            <w:pPr>
              <w:rPr>
                <w:rFonts w:ascii="Times New Roman" w:hAnsi="Times New Roman"/>
                <w:lang w:val="uk-UA"/>
              </w:rPr>
            </w:pPr>
          </w:p>
        </w:tc>
        <w:tc>
          <w:tcPr>
            <w:tcW w:w="2268" w:type="dxa"/>
            <w:vMerge/>
          </w:tcPr>
          <w:p w14:paraId="08D646CF" w14:textId="77777777" w:rsidR="005C4121" w:rsidRPr="004A086F" w:rsidRDefault="005C4121" w:rsidP="005C4121">
            <w:pPr>
              <w:rPr>
                <w:rFonts w:ascii="Times New Roman" w:hAnsi="Times New Roman"/>
                <w:color w:val="auto"/>
                <w:highlight w:val="yellow"/>
                <w:lang w:val="uk-UA"/>
              </w:rPr>
            </w:pPr>
          </w:p>
        </w:tc>
        <w:tc>
          <w:tcPr>
            <w:tcW w:w="2126" w:type="dxa"/>
            <w:vMerge/>
          </w:tcPr>
          <w:p w14:paraId="1F6736F0" w14:textId="77777777" w:rsidR="005C4121" w:rsidRPr="004A086F" w:rsidRDefault="005C4121" w:rsidP="005C4121">
            <w:pPr>
              <w:rPr>
                <w:rFonts w:ascii="Times New Roman" w:hAnsi="Times New Roman"/>
                <w:color w:val="auto"/>
                <w:highlight w:val="yellow"/>
                <w:lang w:val="uk-UA"/>
              </w:rPr>
            </w:pPr>
          </w:p>
        </w:tc>
      </w:tr>
      <w:tr w:rsidR="005C4121" w:rsidRPr="004A086F" w14:paraId="426FD95B" w14:textId="77777777" w:rsidTr="00531137">
        <w:trPr>
          <w:trHeight w:val="271"/>
        </w:trPr>
        <w:tc>
          <w:tcPr>
            <w:tcW w:w="1985" w:type="dxa"/>
            <w:vMerge/>
          </w:tcPr>
          <w:p w14:paraId="5B2265FA" w14:textId="77777777" w:rsidR="005C4121" w:rsidRPr="004A086F" w:rsidRDefault="005C4121" w:rsidP="005C4121">
            <w:pPr>
              <w:rPr>
                <w:rFonts w:ascii="Times New Roman" w:hAnsi="Times New Roman"/>
                <w:color w:val="auto"/>
                <w:highlight w:val="yellow"/>
                <w:lang w:val="uk-UA"/>
              </w:rPr>
            </w:pPr>
          </w:p>
        </w:tc>
        <w:tc>
          <w:tcPr>
            <w:tcW w:w="992" w:type="dxa"/>
          </w:tcPr>
          <w:p w14:paraId="51AF20FB"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0,99</w:t>
            </w:r>
          </w:p>
        </w:tc>
        <w:tc>
          <w:tcPr>
            <w:tcW w:w="1134" w:type="dxa"/>
          </w:tcPr>
          <w:p w14:paraId="46910C02"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18,0</w:t>
            </w:r>
          </w:p>
        </w:tc>
        <w:tc>
          <w:tcPr>
            <w:tcW w:w="1418" w:type="dxa"/>
          </w:tcPr>
          <w:p w14:paraId="458685DD" w14:textId="77777777" w:rsidR="005C4121" w:rsidRPr="00B541B2" w:rsidRDefault="005C4121" w:rsidP="005C4121">
            <w:pPr>
              <w:rPr>
                <w:rFonts w:ascii="Times New Roman" w:hAnsi="Times New Roman"/>
                <w:lang w:val="uk-UA"/>
              </w:rPr>
            </w:pPr>
          </w:p>
        </w:tc>
        <w:tc>
          <w:tcPr>
            <w:tcW w:w="2268" w:type="dxa"/>
            <w:vMerge/>
          </w:tcPr>
          <w:p w14:paraId="54CA40A8" w14:textId="77777777" w:rsidR="005C4121" w:rsidRPr="004A086F" w:rsidRDefault="005C4121" w:rsidP="005C4121">
            <w:pPr>
              <w:rPr>
                <w:rFonts w:ascii="Times New Roman" w:hAnsi="Times New Roman"/>
                <w:color w:val="auto"/>
                <w:highlight w:val="yellow"/>
                <w:lang w:val="uk-UA"/>
              </w:rPr>
            </w:pPr>
          </w:p>
        </w:tc>
        <w:tc>
          <w:tcPr>
            <w:tcW w:w="2126" w:type="dxa"/>
            <w:vMerge/>
          </w:tcPr>
          <w:p w14:paraId="6E1F50E8" w14:textId="77777777" w:rsidR="005C4121" w:rsidRPr="004A086F" w:rsidRDefault="005C4121" w:rsidP="005C4121">
            <w:pPr>
              <w:rPr>
                <w:rFonts w:ascii="Times New Roman" w:hAnsi="Times New Roman"/>
                <w:color w:val="auto"/>
                <w:highlight w:val="yellow"/>
                <w:lang w:val="uk-UA"/>
              </w:rPr>
            </w:pPr>
          </w:p>
        </w:tc>
      </w:tr>
      <w:tr w:rsidR="005C4121" w:rsidRPr="004A086F" w14:paraId="78ACA772" w14:textId="77777777" w:rsidTr="00531137">
        <w:trPr>
          <w:trHeight w:val="274"/>
        </w:trPr>
        <w:tc>
          <w:tcPr>
            <w:tcW w:w="1985" w:type="dxa"/>
            <w:vMerge/>
          </w:tcPr>
          <w:p w14:paraId="57F24250" w14:textId="77777777" w:rsidR="005C4121" w:rsidRPr="004A086F" w:rsidRDefault="005C4121" w:rsidP="005C4121">
            <w:pPr>
              <w:rPr>
                <w:rFonts w:ascii="Times New Roman" w:hAnsi="Times New Roman"/>
                <w:color w:val="auto"/>
                <w:highlight w:val="yellow"/>
                <w:lang w:val="uk-UA"/>
              </w:rPr>
            </w:pPr>
          </w:p>
        </w:tc>
        <w:tc>
          <w:tcPr>
            <w:tcW w:w="992" w:type="dxa"/>
          </w:tcPr>
          <w:p w14:paraId="03E6D121"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0,31</w:t>
            </w:r>
          </w:p>
        </w:tc>
        <w:tc>
          <w:tcPr>
            <w:tcW w:w="1134" w:type="dxa"/>
          </w:tcPr>
          <w:p w14:paraId="48F19F34" w14:textId="77777777" w:rsidR="005C4121" w:rsidRPr="00B541B2" w:rsidRDefault="005C4121" w:rsidP="005C4121">
            <w:pPr>
              <w:jc w:val="center"/>
              <w:rPr>
                <w:rFonts w:ascii="Times New Roman" w:hAnsi="Times New Roman"/>
                <w:color w:val="auto"/>
                <w:lang w:val="uk-UA"/>
              </w:rPr>
            </w:pPr>
            <w:r w:rsidRPr="00B541B2">
              <w:rPr>
                <w:rFonts w:ascii="Times New Roman" w:hAnsi="Times New Roman"/>
                <w:color w:val="auto"/>
                <w:lang w:val="uk-UA"/>
              </w:rPr>
              <w:t>20,00</w:t>
            </w:r>
          </w:p>
        </w:tc>
        <w:tc>
          <w:tcPr>
            <w:tcW w:w="1418" w:type="dxa"/>
          </w:tcPr>
          <w:p w14:paraId="78755AEA" w14:textId="77777777" w:rsidR="005C4121" w:rsidRPr="00602B34" w:rsidRDefault="005C4121" w:rsidP="005C4121">
            <w:pPr>
              <w:rPr>
                <w:rFonts w:ascii="Times New Roman" w:hAnsi="Times New Roman"/>
                <w:lang w:val="en-US"/>
              </w:rPr>
            </w:pPr>
          </w:p>
        </w:tc>
        <w:tc>
          <w:tcPr>
            <w:tcW w:w="2268" w:type="dxa"/>
            <w:vMerge/>
          </w:tcPr>
          <w:p w14:paraId="492DB8B8" w14:textId="77777777" w:rsidR="005C4121" w:rsidRPr="004A086F" w:rsidRDefault="005C4121" w:rsidP="005C4121">
            <w:pPr>
              <w:rPr>
                <w:rFonts w:ascii="Times New Roman" w:hAnsi="Times New Roman"/>
                <w:color w:val="auto"/>
                <w:highlight w:val="yellow"/>
                <w:lang w:val="uk-UA"/>
              </w:rPr>
            </w:pPr>
          </w:p>
        </w:tc>
        <w:tc>
          <w:tcPr>
            <w:tcW w:w="2126" w:type="dxa"/>
            <w:vMerge/>
          </w:tcPr>
          <w:p w14:paraId="7A145277" w14:textId="77777777" w:rsidR="005C4121" w:rsidRPr="004A086F" w:rsidRDefault="005C4121" w:rsidP="005C4121">
            <w:pPr>
              <w:rPr>
                <w:rFonts w:ascii="Times New Roman" w:hAnsi="Times New Roman"/>
                <w:color w:val="auto"/>
                <w:highlight w:val="yellow"/>
                <w:lang w:val="uk-UA"/>
              </w:rPr>
            </w:pPr>
          </w:p>
        </w:tc>
      </w:tr>
      <w:tr w:rsidR="005C4121" w:rsidRPr="004A086F" w14:paraId="3D57B025" w14:textId="77777777" w:rsidTr="00531137">
        <w:trPr>
          <w:trHeight w:val="435"/>
        </w:trPr>
        <w:tc>
          <w:tcPr>
            <w:tcW w:w="9923" w:type="dxa"/>
            <w:gridSpan w:val="6"/>
          </w:tcPr>
          <w:p w14:paraId="12A0C950"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bCs/>
                <w:color w:val="auto"/>
                <w:lang w:val="uk-UA"/>
              </w:rPr>
              <w:t>Водойми площею більше 3 га</w:t>
            </w:r>
            <w:r w:rsidRPr="00771178">
              <w:rPr>
                <w:rFonts w:ascii="Times New Roman" w:hAnsi="Times New Roman"/>
                <w:color w:val="auto"/>
                <w:lang w:val="uk-UA"/>
              </w:rPr>
              <w:t>:</w:t>
            </w:r>
          </w:p>
        </w:tc>
      </w:tr>
      <w:tr w:rsidR="005C4121" w:rsidRPr="004A086F" w14:paraId="60E13019" w14:textId="77777777" w:rsidTr="00531137">
        <w:trPr>
          <w:trHeight w:val="413"/>
        </w:trPr>
        <w:tc>
          <w:tcPr>
            <w:tcW w:w="9923" w:type="dxa"/>
            <w:gridSpan w:val="6"/>
          </w:tcPr>
          <w:p w14:paraId="680D4A1D"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bCs/>
                <w:i/>
                <w:color w:val="auto"/>
                <w:u w:val="single"/>
                <w:lang w:val="uk-UA"/>
              </w:rPr>
              <w:t>Суббасейн р. Лопань:</w:t>
            </w:r>
          </w:p>
        </w:tc>
      </w:tr>
      <w:tr w:rsidR="005C4121" w:rsidRPr="004A086F" w14:paraId="7BF18F31" w14:textId="77777777" w:rsidTr="00D07D5D">
        <w:tc>
          <w:tcPr>
            <w:tcW w:w="1985" w:type="dxa"/>
          </w:tcPr>
          <w:p w14:paraId="39FF08B2"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ставок без назви</w:t>
            </w:r>
          </w:p>
        </w:tc>
        <w:tc>
          <w:tcPr>
            <w:tcW w:w="992" w:type="dxa"/>
          </w:tcPr>
          <w:p w14:paraId="07FD77CC"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7,61</w:t>
            </w:r>
          </w:p>
        </w:tc>
        <w:tc>
          <w:tcPr>
            <w:tcW w:w="1134" w:type="dxa"/>
          </w:tcPr>
          <w:p w14:paraId="21E98C80"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149,00</w:t>
            </w:r>
          </w:p>
        </w:tc>
        <w:tc>
          <w:tcPr>
            <w:tcW w:w="1418" w:type="dxa"/>
          </w:tcPr>
          <w:p w14:paraId="17BFD79B" w14:textId="77777777" w:rsidR="005C4121" w:rsidRPr="00771178" w:rsidRDefault="005C4121" w:rsidP="005C4121">
            <w:pPr>
              <w:rPr>
                <w:rFonts w:ascii="Times New Roman" w:hAnsi="Times New Roman"/>
                <w:lang w:val="uk-UA"/>
              </w:rPr>
            </w:pPr>
            <w:r w:rsidRPr="00771178">
              <w:rPr>
                <w:rFonts w:ascii="Times New Roman" w:hAnsi="Times New Roman"/>
                <w:lang w:val="uk-UA"/>
              </w:rPr>
              <w:t>50.03672, 36.204</w:t>
            </w:r>
          </w:p>
        </w:tc>
        <w:tc>
          <w:tcPr>
            <w:tcW w:w="2268" w:type="dxa"/>
          </w:tcPr>
          <w:p w14:paraId="35BF0543"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наявний / </w:t>
            </w:r>
          </w:p>
          <w:p w14:paraId="7C39BEC4"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ланшафтна водойма</w:t>
            </w:r>
          </w:p>
        </w:tc>
        <w:tc>
          <w:tcPr>
            <w:tcW w:w="2126" w:type="dxa"/>
          </w:tcPr>
          <w:p w14:paraId="306DB626" w14:textId="046953BA"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розроблен у 2008 р. Українським центром фітотехнологій</w:t>
            </w:r>
          </w:p>
        </w:tc>
      </w:tr>
      <w:tr w:rsidR="005C4121" w:rsidRPr="004A086F" w14:paraId="2606AB5D" w14:textId="77777777" w:rsidTr="00D07D5D">
        <w:tc>
          <w:tcPr>
            <w:tcW w:w="1985" w:type="dxa"/>
          </w:tcPr>
          <w:p w14:paraId="7D0F3E43"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ставок без назви</w:t>
            </w:r>
          </w:p>
        </w:tc>
        <w:tc>
          <w:tcPr>
            <w:tcW w:w="992" w:type="dxa"/>
          </w:tcPr>
          <w:p w14:paraId="4CD48D18" w14:textId="1217ED29" w:rsidR="005C4121" w:rsidRPr="00771178" w:rsidRDefault="005C4121" w:rsidP="002879B9">
            <w:pPr>
              <w:jc w:val="center"/>
              <w:rPr>
                <w:rFonts w:ascii="Times New Roman" w:hAnsi="Times New Roman"/>
                <w:color w:val="auto"/>
                <w:lang w:val="uk-UA"/>
              </w:rPr>
            </w:pPr>
            <w:r w:rsidRPr="00771178">
              <w:rPr>
                <w:rFonts w:ascii="Times New Roman" w:hAnsi="Times New Roman"/>
                <w:color w:val="auto"/>
                <w:lang w:val="uk-UA"/>
              </w:rPr>
              <w:t>15,60</w:t>
            </w:r>
            <w:r w:rsidR="00766231" w:rsidRPr="00771178">
              <w:rPr>
                <w:rFonts w:ascii="Times New Roman" w:hAnsi="Times New Roman"/>
                <w:color w:val="auto"/>
                <w:lang w:val="uk-UA"/>
              </w:rPr>
              <w:t> </w:t>
            </w:r>
            <w:r w:rsidR="002879B9" w:rsidRPr="00771178">
              <w:rPr>
                <w:rFonts w:ascii="Times New Roman" w:hAnsi="Times New Roman"/>
                <w:b/>
                <w:color w:val="auto"/>
                <w:vertAlign w:val="superscript"/>
                <w:lang w:val="uk-UA"/>
              </w:rPr>
              <w:t>*</w:t>
            </w:r>
          </w:p>
        </w:tc>
        <w:tc>
          <w:tcPr>
            <w:tcW w:w="1134" w:type="dxa"/>
          </w:tcPr>
          <w:p w14:paraId="1135BC32"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234,00</w:t>
            </w:r>
          </w:p>
        </w:tc>
        <w:tc>
          <w:tcPr>
            <w:tcW w:w="1418" w:type="dxa"/>
          </w:tcPr>
          <w:p w14:paraId="558181E9" w14:textId="77777777" w:rsidR="005C4121" w:rsidRPr="00771178" w:rsidRDefault="005C4121" w:rsidP="005C4121">
            <w:pPr>
              <w:rPr>
                <w:rFonts w:ascii="Times New Roman" w:hAnsi="Times New Roman"/>
                <w:lang w:val="uk-UA"/>
              </w:rPr>
            </w:pPr>
            <w:r w:rsidRPr="00771178">
              <w:rPr>
                <w:rFonts w:ascii="Times New Roman" w:hAnsi="Times New Roman"/>
                <w:lang w:val="uk-UA"/>
              </w:rPr>
              <w:t>50.03434, 36.18502</w:t>
            </w:r>
          </w:p>
        </w:tc>
        <w:tc>
          <w:tcPr>
            <w:tcW w:w="2268" w:type="dxa"/>
          </w:tcPr>
          <w:p w14:paraId="6461A6E0"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відсутній</w:t>
            </w:r>
          </w:p>
        </w:tc>
        <w:tc>
          <w:tcPr>
            <w:tcW w:w="2126" w:type="dxa"/>
          </w:tcPr>
          <w:p w14:paraId="114BDA69" w14:textId="77777777" w:rsidR="005C4121" w:rsidRPr="004A086F" w:rsidRDefault="005C4121" w:rsidP="005C4121">
            <w:pPr>
              <w:rPr>
                <w:rFonts w:ascii="Times New Roman" w:hAnsi="Times New Roman"/>
                <w:color w:val="auto"/>
                <w:highlight w:val="yellow"/>
                <w:lang w:val="uk-UA"/>
              </w:rPr>
            </w:pPr>
          </w:p>
        </w:tc>
      </w:tr>
      <w:tr w:rsidR="005C4121" w:rsidRPr="004A086F" w14:paraId="68D15086" w14:textId="77777777" w:rsidTr="00D07D5D">
        <w:tc>
          <w:tcPr>
            <w:tcW w:w="1985" w:type="dxa"/>
          </w:tcPr>
          <w:p w14:paraId="68E8D19E" w14:textId="77777777" w:rsidR="005C4121" w:rsidRPr="003B0AB2" w:rsidRDefault="005C4121" w:rsidP="005C4121">
            <w:pPr>
              <w:rPr>
                <w:color w:val="auto"/>
                <w:lang w:val="uk-UA"/>
              </w:rPr>
            </w:pPr>
            <w:r w:rsidRPr="003B0AB2">
              <w:rPr>
                <w:rFonts w:ascii="Times New Roman" w:hAnsi="Times New Roman"/>
                <w:color w:val="auto"/>
                <w:lang w:val="uk-UA"/>
              </w:rPr>
              <w:t>ставок без назви</w:t>
            </w:r>
          </w:p>
        </w:tc>
        <w:tc>
          <w:tcPr>
            <w:tcW w:w="992" w:type="dxa"/>
          </w:tcPr>
          <w:p w14:paraId="46BE9B80" w14:textId="711E6027" w:rsidR="005C4121" w:rsidRPr="003B0AB2" w:rsidRDefault="005C4121" w:rsidP="002879B9">
            <w:pPr>
              <w:jc w:val="center"/>
              <w:rPr>
                <w:rFonts w:ascii="Times New Roman" w:hAnsi="Times New Roman"/>
                <w:color w:val="auto"/>
                <w:lang w:val="uk-UA"/>
              </w:rPr>
            </w:pPr>
            <w:r w:rsidRPr="003B0AB2">
              <w:rPr>
                <w:rFonts w:ascii="Times New Roman" w:hAnsi="Times New Roman"/>
                <w:color w:val="auto"/>
                <w:lang w:val="uk-UA"/>
              </w:rPr>
              <w:t>4,80</w:t>
            </w:r>
            <w:r w:rsidR="00A66597" w:rsidRPr="003B0AB2">
              <w:rPr>
                <w:rFonts w:ascii="Times New Roman" w:hAnsi="Times New Roman"/>
                <w:color w:val="auto"/>
                <w:lang w:val="uk-UA"/>
              </w:rPr>
              <w:t> </w:t>
            </w:r>
            <w:r w:rsidR="002879B9" w:rsidRPr="003B0AB2">
              <w:rPr>
                <w:rFonts w:ascii="Times New Roman" w:hAnsi="Times New Roman"/>
                <w:b/>
                <w:color w:val="auto"/>
                <w:vertAlign w:val="superscript"/>
                <w:lang w:val="uk-UA"/>
              </w:rPr>
              <w:t>*</w:t>
            </w:r>
          </w:p>
        </w:tc>
        <w:tc>
          <w:tcPr>
            <w:tcW w:w="1134" w:type="dxa"/>
          </w:tcPr>
          <w:p w14:paraId="19605611"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72,00</w:t>
            </w:r>
          </w:p>
        </w:tc>
        <w:tc>
          <w:tcPr>
            <w:tcW w:w="1418" w:type="dxa"/>
          </w:tcPr>
          <w:p w14:paraId="1FD2987A" w14:textId="77777777" w:rsidR="005C4121" w:rsidRPr="003B0AB2" w:rsidRDefault="005C4121" w:rsidP="005C4121">
            <w:pPr>
              <w:rPr>
                <w:rFonts w:ascii="Times New Roman" w:hAnsi="Times New Roman"/>
                <w:lang w:val="uk-UA"/>
              </w:rPr>
            </w:pPr>
            <w:r w:rsidRPr="003B0AB2">
              <w:rPr>
                <w:rFonts w:ascii="Times New Roman" w:hAnsi="Times New Roman"/>
                <w:lang w:val="uk-UA"/>
              </w:rPr>
              <w:t>50.03791, 36.25266</w:t>
            </w:r>
          </w:p>
        </w:tc>
        <w:tc>
          <w:tcPr>
            <w:tcW w:w="2268" w:type="dxa"/>
          </w:tcPr>
          <w:p w14:paraId="6D30530A"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відсутній</w:t>
            </w:r>
          </w:p>
        </w:tc>
        <w:tc>
          <w:tcPr>
            <w:tcW w:w="2126" w:type="dxa"/>
          </w:tcPr>
          <w:p w14:paraId="71EE94DA" w14:textId="77777777" w:rsidR="005C4121" w:rsidRPr="004A086F" w:rsidRDefault="005C4121" w:rsidP="005C4121">
            <w:pPr>
              <w:rPr>
                <w:rFonts w:ascii="Times New Roman" w:hAnsi="Times New Roman"/>
                <w:color w:val="auto"/>
                <w:highlight w:val="yellow"/>
                <w:lang w:val="uk-UA"/>
              </w:rPr>
            </w:pPr>
          </w:p>
        </w:tc>
      </w:tr>
      <w:tr w:rsidR="005C4121" w:rsidRPr="004A086F" w14:paraId="285A2B5B" w14:textId="77777777" w:rsidTr="00D07D5D">
        <w:trPr>
          <w:trHeight w:val="1660"/>
        </w:trPr>
        <w:tc>
          <w:tcPr>
            <w:tcW w:w="1985" w:type="dxa"/>
          </w:tcPr>
          <w:p w14:paraId="410B2315" w14:textId="77777777" w:rsidR="005C4121" w:rsidRPr="00A91A89" w:rsidRDefault="005C4121" w:rsidP="005C4121">
            <w:pPr>
              <w:rPr>
                <w:color w:val="auto"/>
                <w:lang w:val="uk-UA"/>
              </w:rPr>
            </w:pPr>
            <w:r w:rsidRPr="00A91A89">
              <w:rPr>
                <w:rFonts w:ascii="Times New Roman" w:hAnsi="Times New Roman"/>
                <w:color w:val="auto"/>
                <w:lang w:val="uk-UA"/>
              </w:rPr>
              <w:t>ставок без назви</w:t>
            </w:r>
          </w:p>
        </w:tc>
        <w:tc>
          <w:tcPr>
            <w:tcW w:w="992" w:type="dxa"/>
          </w:tcPr>
          <w:p w14:paraId="634DC6E0" w14:textId="77777777" w:rsidR="005C4121" w:rsidRPr="00A91A89" w:rsidRDefault="005C4121" w:rsidP="005C4121">
            <w:pPr>
              <w:jc w:val="center"/>
              <w:rPr>
                <w:rFonts w:ascii="Times New Roman" w:hAnsi="Times New Roman"/>
                <w:color w:val="auto"/>
                <w:lang w:val="uk-UA"/>
              </w:rPr>
            </w:pPr>
            <w:r w:rsidRPr="00A91A89">
              <w:rPr>
                <w:rFonts w:ascii="Times New Roman" w:hAnsi="Times New Roman"/>
                <w:color w:val="auto"/>
                <w:lang w:val="uk-UA"/>
              </w:rPr>
              <w:t>3,04</w:t>
            </w:r>
          </w:p>
        </w:tc>
        <w:tc>
          <w:tcPr>
            <w:tcW w:w="1134" w:type="dxa"/>
          </w:tcPr>
          <w:p w14:paraId="39D36EF2" w14:textId="77777777" w:rsidR="005C4121" w:rsidRPr="00A91A89" w:rsidRDefault="005C4121" w:rsidP="005C4121">
            <w:pPr>
              <w:jc w:val="center"/>
              <w:rPr>
                <w:rFonts w:ascii="Times New Roman" w:hAnsi="Times New Roman"/>
                <w:color w:val="auto"/>
                <w:lang w:val="uk-UA"/>
              </w:rPr>
            </w:pPr>
            <w:r w:rsidRPr="00A91A89">
              <w:rPr>
                <w:rFonts w:ascii="Times New Roman" w:hAnsi="Times New Roman"/>
                <w:color w:val="auto"/>
                <w:lang w:val="uk-UA"/>
              </w:rPr>
              <w:t>106,04</w:t>
            </w:r>
          </w:p>
        </w:tc>
        <w:tc>
          <w:tcPr>
            <w:tcW w:w="1418" w:type="dxa"/>
          </w:tcPr>
          <w:p w14:paraId="7F53FF25" w14:textId="77777777" w:rsidR="005C4121" w:rsidRPr="00A91A89" w:rsidRDefault="005C4121" w:rsidP="005C4121">
            <w:pPr>
              <w:rPr>
                <w:rFonts w:ascii="Times New Roman" w:hAnsi="Times New Roman"/>
                <w:lang w:val="uk-UA"/>
              </w:rPr>
            </w:pPr>
            <w:r w:rsidRPr="00A91A89">
              <w:rPr>
                <w:rFonts w:ascii="Times New Roman" w:hAnsi="Times New Roman"/>
                <w:lang w:val="uk-UA"/>
              </w:rPr>
              <w:t>50.02641, 36.20541</w:t>
            </w:r>
          </w:p>
        </w:tc>
        <w:tc>
          <w:tcPr>
            <w:tcW w:w="2268" w:type="dxa"/>
          </w:tcPr>
          <w:p w14:paraId="54702859" w14:textId="77777777" w:rsidR="005C4121" w:rsidRPr="00A91A89" w:rsidRDefault="005C4121" w:rsidP="005C4121">
            <w:pPr>
              <w:rPr>
                <w:rFonts w:ascii="Times New Roman" w:hAnsi="Times New Roman"/>
                <w:color w:val="auto"/>
                <w:lang w:val="uk-UA"/>
              </w:rPr>
            </w:pPr>
            <w:r w:rsidRPr="00A91A89">
              <w:rPr>
                <w:rFonts w:ascii="Times New Roman" w:hAnsi="Times New Roman"/>
                <w:color w:val="auto"/>
                <w:lang w:val="uk-UA"/>
              </w:rPr>
              <w:t>наявний / </w:t>
            </w:r>
          </w:p>
          <w:p w14:paraId="6DC8CC8D" w14:textId="77777777" w:rsidR="005C4121" w:rsidRPr="00A91A89" w:rsidRDefault="005C4121" w:rsidP="005C4121">
            <w:pPr>
              <w:rPr>
                <w:rFonts w:ascii="Times New Roman" w:hAnsi="Times New Roman"/>
                <w:color w:val="auto"/>
                <w:lang w:val="uk-UA"/>
              </w:rPr>
            </w:pPr>
            <w:r w:rsidRPr="00A91A89">
              <w:rPr>
                <w:rFonts w:ascii="Times New Roman" w:hAnsi="Times New Roman"/>
                <w:color w:val="auto"/>
                <w:lang w:val="uk-UA"/>
              </w:rPr>
              <w:t>штучна водойма, що виникла при розробці кар’єру 1 цегельного заводу - ланшафтна водойма</w:t>
            </w:r>
          </w:p>
        </w:tc>
        <w:tc>
          <w:tcPr>
            <w:tcW w:w="2126" w:type="dxa"/>
          </w:tcPr>
          <w:p w14:paraId="280A25D5" w14:textId="337BD9EF" w:rsidR="005C4121" w:rsidRPr="00A91A89" w:rsidRDefault="005C4121" w:rsidP="005C4121">
            <w:pPr>
              <w:rPr>
                <w:rFonts w:ascii="Times New Roman" w:hAnsi="Times New Roman"/>
                <w:color w:val="auto"/>
                <w:lang w:val="uk-UA"/>
              </w:rPr>
            </w:pPr>
            <w:r w:rsidRPr="00A91A89">
              <w:rPr>
                <w:rFonts w:ascii="Times New Roman" w:hAnsi="Times New Roman"/>
                <w:color w:val="auto"/>
                <w:lang w:val="uk-UA"/>
              </w:rPr>
              <w:t>розроблен у 2008 р. Українським центром фітотехнологій</w:t>
            </w:r>
          </w:p>
        </w:tc>
      </w:tr>
      <w:tr w:rsidR="005C4121" w:rsidRPr="004A086F" w14:paraId="7E8BAFCD" w14:textId="77777777" w:rsidTr="00D07D5D">
        <w:trPr>
          <w:trHeight w:val="1698"/>
        </w:trPr>
        <w:tc>
          <w:tcPr>
            <w:tcW w:w="1985" w:type="dxa"/>
          </w:tcPr>
          <w:p w14:paraId="263E06C5" w14:textId="508A0F24" w:rsidR="005C4121" w:rsidRPr="00771178" w:rsidRDefault="00771178" w:rsidP="005C4121">
            <w:pPr>
              <w:rPr>
                <w:rFonts w:ascii="Times New Roman" w:hAnsi="Times New Roman"/>
                <w:color w:val="auto"/>
                <w:lang w:val="uk-UA"/>
              </w:rPr>
            </w:pPr>
            <w:r w:rsidRPr="00771178">
              <w:rPr>
                <w:rFonts w:ascii="Times New Roman" w:hAnsi="Times New Roman"/>
                <w:color w:val="auto"/>
                <w:lang w:val="uk-UA"/>
              </w:rPr>
              <w:t>«</w:t>
            </w:r>
            <w:r w:rsidR="005C4121" w:rsidRPr="00771178">
              <w:rPr>
                <w:rFonts w:ascii="Times New Roman" w:hAnsi="Times New Roman"/>
                <w:color w:val="auto"/>
                <w:lang w:val="uk-UA"/>
              </w:rPr>
              <w:t>Кар’єр біля мотелю </w:t>
            </w:r>
          </w:p>
          <w:p w14:paraId="34967CB3" w14:textId="74951799" w:rsidR="005C4121" w:rsidRPr="00771178" w:rsidRDefault="00771178" w:rsidP="005C4121">
            <w:pPr>
              <w:rPr>
                <w:rFonts w:ascii="Times New Roman" w:hAnsi="Times New Roman"/>
                <w:color w:val="auto"/>
                <w:lang w:val="uk-UA"/>
              </w:rPr>
            </w:pPr>
            <w:r w:rsidRPr="00771178">
              <w:rPr>
                <w:rFonts w:ascii="Times New Roman" w:hAnsi="Times New Roman"/>
                <w:color w:val="auto"/>
                <w:lang w:val="uk-UA"/>
              </w:rPr>
              <w:t>«Дружба»</w:t>
            </w:r>
          </w:p>
        </w:tc>
        <w:tc>
          <w:tcPr>
            <w:tcW w:w="992" w:type="dxa"/>
          </w:tcPr>
          <w:p w14:paraId="0C3A9D4C"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14,42</w:t>
            </w:r>
          </w:p>
        </w:tc>
        <w:tc>
          <w:tcPr>
            <w:tcW w:w="1134" w:type="dxa"/>
          </w:tcPr>
          <w:p w14:paraId="3FB11DEA"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702,00</w:t>
            </w:r>
          </w:p>
        </w:tc>
        <w:tc>
          <w:tcPr>
            <w:tcW w:w="1418" w:type="dxa"/>
          </w:tcPr>
          <w:p w14:paraId="08D5616B" w14:textId="77777777" w:rsidR="005C4121" w:rsidRPr="00771178" w:rsidRDefault="005C4121" w:rsidP="005C4121">
            <w:pPr>
              <w:rPr>
                <w:rFonts w:ascii="Times New Roman" w:hAnsi="Times New Roman"/>
                <w:lang w:val="uk-UA"/>
              </w:rPr>
            </w:pPr>
            <w:r w:rsidRPr="00771178">
              <w:rPr>
                <w:rFonts w:ascii="Times New Roman" w:hAnsi="Times New Roman"/>
                <w:lang w:val="uk-UA"/>
              </w:rPr>
              <w:t>49.93609, 36.26667</w:t>
            </w:r>
          </w:p>
        </w:tc>
        <w:tc>
          <w:tcPr>
            <w:tcW w:w="2268" w:type="dxa"/>
          </w:tcPr>
          <w:p w14:paraId="7D06FD51"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наявний / </w:t>
            </w:r>
          </w:p>
          <w:p w14:paraId="1030F627"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штучна водойма, що виникла при розробці кар’єру цегельного заводу - ланшафтна водойма</w:t>
            </w:r>
          </w:p>
        </w:tc>
        <w:tc>
          <w:tcPr>
            <w:tcW w:w="2126" w:type="dxa"/>
          </w:tcPr>
          <w:p w14:paraId="19481CF5" w14:textId="58E63F9A"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розроблен у 2008 р. Українським центром фітотехнологій</w:t>
            </w:r>
          </w:p>
        </w:tc>
      </w:tr>
      <w:tr w:rsidR="005C4121" w:rsidRPr="004A086F" w14:paraId="0543517F" w14:textId="77777777" w:rsidTr="00531137">
        <w:trPr>
          <w:trHeight w:val="355"/>
        </w:trPr>
        <w:tc>
          <w:tcPr>
            <w:tcW w:w="9923" w:type="dxa"/>
            <w:gridSpan w:val="6"/>
          </w:tcPr>
          <w:p w14:paraId="4FE452A5" w14:textId="77777777" w:rsidR="005C4121" w:rsidRPr="004A086F" w:rsidRDefault="005C4121" w:rsidP="005C4121">
            <w:pPr>
              <w:jc w:val="center"/>
              <w:rPr>
                <w:rFonts w:ascii="Times New Roman" w:hAnsi="Times New Roman"/>
                <w:color w:val="auto"/>
                <w:highlight w:val="yellow"/>
                <w:lang w:val="uk-UA"/>
              </w:rPr>
            </w:pPr>
            <w:r w:rsidRPr="00771178">
              <w:rPr>
                <w:rFonts w:ascii="Times New Roman" w:hAnsi="Times New Roman"/>
                <w:i/>
                <w:color w:val="auto"/>
                <w:u w:val="single"/>
                <w:lang w:val="uk-UA"/>
              </w:rPr>
              <w:t>Суббасейн р. Уди:</w:t>
            </w:r>
          </w:p>
        </w:tc>
      </w:tr>
      <w:tr w:rsidR="005C4121" w:rsidRPr="004A086F" w14:paraId="602D4DE0" w14:textId="77777777" w:rsidTr="00D07D5D">
        <w:tc>
          <w:tcPr>
            <w:tcW w:w="1985" w:type="dxa"/>
          </w:tcPr>
          <w:p w14:paraId="029A288B"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ставок без назви</w:t>
            </w:r>
          </w:p>
        </w:tc>
        <w:tc>
          <w:tcPr>
            <w:tcW w:w="992" w:type="dxa"/>
          </w:tcPr>
          <w:p w14:paraId="6F1200D5" w14:textId="2F1E72A2"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4,05</w:t>
            </w:r>
            <w:r w:rsidR="00AB2398" w:rsidRPr="00771178">
              <w:rPr>
                <w:rFonts w:ascii="Times New Roman" w:hAnsi="Times New Roman"/>
                <w:color w:val="auto"/>
                <w:lang w:val="uk-UA"/>
              </w:rPr>
              <w:t> </w:t>
            </w:r>
            <w:r w:rsidR="00EF4AB7" w:rsidRPr="00771178">
              <w:rPr>
                <w:rFonts w:ascii="Times New Roman" w:hAnsi="Times New Roman"/>
                <w:b/>
                <w:color w:val="auto"/>
                <w:vertAlign w:val="superscript"/>
                <w:lang w:val="uk-UA"/>
              </w:rPr>
              <w:t>*</w:t>
            </w:r>
          </w:p>
        </w:tc>
        <w:tc>
          <w:tcPr>
            <w:tcW w:w="1134" w:type="dxa"/>
          </w:tcPr>
          <w:p w14:paraId="20B6EF42"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60,00</w:t>
            </w:r>
          </w:p>
        </w:tc>
        <w:tc>
          <w:tcPr>
            <w:tcW w:w="1418" w:type="dxa"/>
          </w:tcPr>
          <w:p w14:paraId="2505758B" w14:textId="77777777" w:rsidR="005C4121" w:rsidRPr="00771178" w:rsidRDefault="005C4121" w:rsidP="005C4121">
            <w:pPr>
              <w:rPr>
                <w:rFonts w:ascii="Times New Roman" w:hAnsi="Times New Roman"/>
                <w:lang w:val="uk-UA"/>
              </w:rPr>
            </w:pPr>
            <w:r w:rsidRPr="00771178">
              <w:rPr>
                <w:rFonts w:ascii="Times New Roman" w:hAnsi="Times New Roman"/>
                <w:lang w:val="uk-UA"/>
              </w:rPr>
              <w:t>49.92319, 36.14299</w:t>
            </w:r>
          </w:p>
        </w:tc>
        <w:tc>
          <w:tcPr>
            <w:tcW w:w="2268" w:type="dxa"/>
          </w:tcPr>
          <w:p w14:paraId="5D7B22AC"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відсутній</w:t>
            </w:r>
          </w:p>
        </w:tc>
        <w:tc>
          <w:tcPr>
            <w:tcW w:w="2126" w:type="dxa"/>
          </w:tcPr>
          <w:p w14:paraId="57EDFDC5" w14:textId="77777777" w:rsidR="005C4121" w:rsidRPr="004A086F" w:rsidRDefault="005C4121" w:rsidP="005C4121">
            <w:pPr>
              <w:rPr>
                <w:rFonts w:ascii="Times New Roman" w:hAnsi="Times New Roman"/>
                <w:color w:val="auto"/>
                <w:highlight w:val="yellow"/>
                <w:lang w:val="uk-UA"/>
              </w:rPr>
            </w:pPr>
          </w:p>
        </w:tc>
      </w:tr>
      <w:tr w:rsidR="005C4121" w:rsidRPr="004A086F" w14:paraId="7A778578" w14:textId="77777777" w:rsidTr="00D07D5D">
        <w:tc>
          <w:tcPr>
            <w:tcW w:w="1985" w:type="dxa"/>
          </w:tcPr>
          <w:p w14:paraId="45116603"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Новобаварська водойма</w:t>
            </w:r>
          </w:p>
        </w:tc>
        <w:tc>
          <w:tcPr>
            <w:tcW w:w="992" w:type="dxa"/>
          </w:tcPr>
          <w:p w14:paraId="4783608C" w14:textId="7CCF6F83"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28,50</w:t>
            </w:r>
            <w:r w:rsidR="000F59EE" w:rsidRPr="003B0AB2">
              <w:rPr>
                <w:rFonts w:ascii="Times New Roman" w:hAnsi="Times New Roman"/>
                <w:color w:val="auto"/>
                <w:lang w:val="uk-UA"/>
              </w:rPr>
              <w:t> </w:t>
            </w:r>
            <w:r w:rsidR="00EF4AB7" w:rsidRPr="003B0AB2">
              <w:rPr>
                <w:rFonts w:ascii="Times New Roman" w:hAnsi="Times New Roman"/>
                <w:b/>
                <w:color w:val="auto"/>
                <w:vertAlign w:val="superscript"/>
                <w:lang w:val="uk-UA"/>
              </w:rPr>
              <w:t>*</w:t>
            </w:r>
          </w:p>
        </w:tc>
        <w:tc>
          <w:tcPr>
            <w:tcW w:w="1134" w:type="dxa"/>
          </w:tcPr>
          <w:p w14:paraId="161BC470"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427,50</w:t>
            </w:r>
          </w:p>
        </w:tc>
        <w:tc>
          <w:tcPr>
            <w:tcW w:w="1418" w:type="dxa"/>
          </w:tcPr>
          <w:p w14:paraId="424BAD8A" w14:textId="77777777" w:rsidR="005C4121" w:rsidRPr="003B0AB2" w:rsidRDefault="005C4121" w:rsidP="005C4121">
            <w:pPr>
              <w:rPr>
                <w:rFonts w:ascii="Times New Roman" w:hAnsi="Times New Roman"/>
                <w:lang w:val="uk-UA"/>
              </w:rPr>
            </w:pPr>
            <w:r w:rsidRPr="003B0AB2">
              <w:rPr>
                <w:rFonts w:ascii="Times New Roman" w:hAnsi="Times New Roman"/>
                <w:lang w:val="uk-UA"/>
              </w:rPr>
              <w:t>49.9587, 36.15529</w:t>
            </w:r>
          </w:p>
        </w:tc>
        <w:tc>
          <w:tcPr>
            <w:tcW w:w="2268" w:type="dxa"/>
          </w:tcPr>
          <w:p w14:paraId="6C4D7174"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відсутній</w:t>
            </w:r>
          </w:p>
        </w:tc>
        <w:tc>
          <w:tcPr>
            <w:tcW w:w="2126" w:type="dxa"/>
          </w:tcPr>
          <w:p w14:paraId="720665AD" w14:textId="77777777" w:rsidR="005C4121" w:rsidRPr="004A086F" w:rsidRDefault="005C4121" w:rsidP="005C4121">
            <w:pPr>
              <w:rPr>
                <w:rFonts w:ascii="Times New Roman" w:hAnsi="Times New Roman"/>
                <w:color w:val="auto"/>
                <w:highlight w:val="yellow"/>
                <w:lang w:val="uk-UA"/>
              </w:rPr>
            </w:pPr>
          </w:p>
        </w:tc>
      </w:tr>
      <w:tr w:rsidR="005C4121" w:rsidRPr="004A086F" w14:paraId="2B7BCFD0" w14:textId="77777777" w:rsidTr="00D07D5D">
        <w:trPr>
          <w:trHeight w:val="968"/>
        </w:trPr>
        <w:tc>
          <w:tcPr>
            <w:tcW w:w="1985" w:type="dxa"/>
          </w:tcPr>
          <w:p w14:paraId="2F7998B8" w14:textId="7EAF875F" w:rsidR="005C4121" w:rsidRPr="005911B6" w:rsidRDefault="00771178" w:rsidP="005C4121">
            <w:pPr>
              <w:rPr>
                <w:rFonts w:ascii="Times New Roman" w:hAnsi="Times New Roman"/>
                <w:color w:val="auto"/>
                <w:lang w:val="uk-UA"/>
              </w:rPr>
            </w:pPr>
            <w:r w:rsidRPr="005911B6">
              <w:rPr>
                <w:rFonts w:ascii="Times New Roman" w:hAnsi="Times New Roman"/>
                <w:color w:val="auto"/>
                <w:lang w:val="uk-UA"/>
              </w:rPr>
              <w:t>кар’єр «</w:t>
            </w:r>
            <w:r w:rsidR="005C4121" w:rsidRPr="005911B6">
              <w:rPr>
                <w:rFonts w:ascii="Times New Roman" w:hAnsi="Times New Roman"/>
                <w:color w:val="auto"/>
                <w:lang w:val="uk-UA"/>
              </w:rPr>
              <w:t>Комсо</w:t>
            </w:r>
          </w:p>
          <w:p w14:paraId="2FED71E4" w14:textId="7653E878" w:rsidR="005C4121" w:rsidRPr="005911B6" w:rsidRDefault="00771178" w:rsidP="005C4121">
            <w:pPr>
              <w:rPr>
                <w:rFonts w:ascii="Times New Roman" w:hAnsi="Times New Roman"/>
                <w:color w:val="auto"/>
                <w:lang w:val="uk-UA"/>
              </w:rPr>
            </w:pPr>
            <w:r w:rsidRPr="005911B6">
              <w:rPr>
                <w:rFonts w:ascii="Times New Roman" w:hAnsi="Times New Roman"/>
                <w:color w:val="auto"/>
                <w:lang w:val="uk-UA"/>
              </w:rPr>
              <w:t>мольське озеро»</w:t>
            </w:r>
          </w:p>
        </w:tc>
        <w:tc>
          <w:tcPr>
            <w:tcW w:w="992" w:type="dxa"/>
          </w:tcPr>
          <w:p w14:paraId="4337011C" w14:textId="3FA38530" w:rsidR="005C4121" w:rsidRPr="005911B6" w:rsidRDefault="005C4121" w:rsidP="00EF4AB7">
            <w:pPr>
              <w:jc w:val="center"/>
              <w:rPr>
                <w:rFonts w:ascii="Times New Roman" w:hAnsi="Times New Roman"/>
                <w:color w:val="auto"/>
                <w:lang w:val="uk-UA"/>
              </w:rPr>
            </w:pPr>
            <w:r w:rsidRPr="005911B6">
              <w:rPr>
                <w:rFonts w:ascii="Times New Roman" w:hAnsi="Times New Roman"/>
                <w:color w:val="auto"/>
                <w:lang w:val="uk-UA"/>
              </w:rPr>
              <w:t>72,00</w:t>
            </w:r>
            <w:r w:rsidR="00A54CEC" w:rsidRPr="005911B6">
              <w:rPr>
                <w:rFonts w:ascii="Times New Roman" w:hAnsi="Times New Roman"/>
                <w:color w:val="auto"/>
                <w:lang w:val="uk-UA"/>
              </w:rPr>
              <w:t> </w:t>
            </w:r>
            <w:r w:rsidR="00EF4AB7" w:rsidRPr="005911B6">
              <w:rPr>
                <w:rFonts w:ascii="Times New Roman" w:hAnsi="Times New Roman"/>
                <w:b/>
                <w:color w:val="auto"/>
                <w:vertAlign w:val="superscript"/>
                <w:lang w:val="uk-UA"/>
              </w:rPr>
              <w:t>*</w:t>
            </w:r>
          </w:p>
        </w:tc>
        <w:tc>
          <w:tcPr>
            <w:tcW w:w="1134" w:type="dxa"/>
          </w:tcPr>
          <w:p w14:paraId="30325B60" w14:textId="77777777" w:rsidR="005C4121" w:rsidRPr="005911B6" w:rsidRDefault="005C4121" w:rsidP="005C4121">
            <w:pPr>
              <w:jc w:val="center"/>
              <w:rPr>
                <w:rFonts w:ascii="Times New Roman" w:hAnsi="Times New Roman"/>
                <w:color w:val="auto"/>
                <w:lang w:val="uk-UA"/>
              </w:rPr>
            </w:pPr>
            <w:r w:rsidRPr="005911B6">
              <w:rPr>
                <w:rFonts w:ascii="Times New Roman" w:hAnsi="Times New Roman"/>
                <w:color w:val="auto"/>
                <w:lang w:val="uk-UA"/>
              </w:rPr>
              <w:t>1080,00</w:t>
            </w:r>
          </w:p>
        </w:tc>
        <w:tc>
          <w:tcPr>
            <w:tcW w:w="1418" w:type="dxa"/>
          </w:tcPr>
          <w:p w14:paraId="16E8414D" w14:textId="77777777" w:rsidR="005C4121" w:rsidRPr="005911B6" w:rsidRDefault="005C4121" w:rsidP="005C4121">
            <w:pPr>
              <w:rPr>
                <w:rFonts w:ascii="Times New Roman" w:hAnsi="Times New Roman"/>
                <w:lang w:val="uk-UA"/>
              </w:rPr>
            </w:pPr>
            <w:r w:rsidRPr="005911B6">
              <w:rPr>
                <w:rFonts w:ascii="Times New Roman" w:hAnsi="Times New Roman"/>
                <w:lang w:val="uk-UA"/>
              </w:rPr>
              <w:t>49.93142, 36.22235</w:t>
            </w:r>
          </w:p>
          <w:p w14:paraId="671DEF20" w14:textId="77777777" w:rsidR="005C4121" w:rsidRPr="005911B6" w:rsidRDefault="005C4121" w:rsidP="005C4121">
            <w:pPr>
              <w:jc w:val="center"/>
              <w:rPr>
                <w:rFonts w:ascii="Times New Roman" w:hAnsi="Times New Roman"/>
                <w:color w:val="auto"/>
                <w:lang w:val="uk-UA"/>
              </w:rPr>
            </w:pPr>
          </w:p>
        </w:tc>
        <w:tc>
          <w:tcPr>
            <w:tcW w:w="2268" w:type="dxa"/>
          </w:tcPr>
          <w:p w14:paraId="026B9BC2" w14:textId="77777777" w:rsidR="005C4121" w:rsidRPr="005911B6" w:rsidRDefault="005C4121" w:rsidP="005C4121">
            <w:pPr>
              <w:rPr>
                <w:rFonts w:ascii="Times New Roman" w:hAnsi="Times New Roman"/>
                <w:color w:val="auto"/>
                <w:lang w:val="uk-UA"/>
              </w:rPr>
            </w:pPr>
            <w:r w:rsidRPr="005911B6">
              <w:rPr>
                <w:rFonts w:ascii="Times New Roman" w:hAnsi="Times New Roman"/>
                <w:color w:val="auto"/>
                <w:lang w:val="uk-UA"/>
              </w:rPr>
              <w:t>відсутній</w:t>
            </w:r>
          </w:p>
        </w:tc>
        <w:tc>
          <w:tcPr>
            <w:tcW w:w="2126" w:type="dxa"/>
          </w:tcPr>
          <w:p w14:paraId="754321FD" w14:textId="77777777" w:rsidR="005C4121" w:rsidRPr="004A086F" w:rsidRDefault="005C4121" w:rsidP="005C4121">
            <w:pPr>
              <w:rPr>
                <w:rFonts w:ascii="Times New Roman" w:hAnsi="Times New Roman"/>
                <w:color w:val="auto"/>
                <w:highlight w:val="yellow"/>
                <w:lang w:val="uk-UA"/>
              </w:rPr>
            </w:pPr>
          </w:p>
        </w:tc>
      </w:tr>
      <w:tr w:rsidR="005C4121" w:rsidRPr="004A086F" w14:paraId="453062E8" w14:textId="77777777" w:rsidTr="00D07D5D">
        <w:tc>
          <w:tcPr>
            <w:tcW w:w="1985" w:type="dxa"/>
          </w:tcPr>
          <w:p w14:paraId="47E03481" w14:textId="77777777" w:rsidR="005C4121" w:rsidRPr="005911B6" w:rsidRDefault="005C4121" w:rsidP="005C4121">
            <w:pPr>
              <w:rPr>
                <w:rFonts w:ascii="Times New Roman" w:hAnsi="Times New Roman"/>
                <w:color w:val="auto"/>
                <w:lang w:val="uk-UA"/>
              </w:rPr>
            </w:pPr>
            <w:r w:rsidRPr="005911B6">
              <w:rPr>
                <w:rFonts w:ascii="Times New Roman" w:hAnsi="Times New Roman"/>
                <w:color w:val="auto"/>
                <w:lang w:val="uk-UA"/>
              </w:rPr>
              <w:t>озеро</w:t>
            </w:r>
          </w:p>
        </w:tc>
        <w:tc>
          <w:tcPr>
            <w:tcW w:w="992" w:type="dxa"/>
          </w:tcPr>
          <w:p w14:paraId="7F4B1FD0" w14:textId="558A8D7E" w:rsidR="005C4121" w:rsidRPr="005911B6" w:rsidRDefault="005C4121" w:rsidP="00EF4AB7">
            <w:pPr>
              <w:jc w:val="center"/>
              <w:rPr>
                <w:rFonts w:ascii="Times New Roman" w:hAnsi="Times New Roman"/>
                <w:color w:val="auto"/>
                <w:lang w:val="uk-UA"/>
              </w:rPr>
            </w:pPr>
            <w:r w:rsidRPr="005911B6">
              <w:rPr>
                <w:rFonts w:ascii="Times New Roman" w:hAnsi="Times New Roman"/>
                <w:color w:val="auto"/>
                <w:lang w:val="uk-UA"/>
              </w:rPr>
              <w:t>38,4</w:t>
            </w:r>
            <w:r w:rsidR="00A54CEC" w:rsidRPr="005911B6">
              <w:rPr>
                <w:rFonts w:ascii="Times New Roman" w:hAnsi="Times New Roman"/>
                <w:color w:val="auto"/>
                <w:lang w:val="uk-UA"/>
              </w:rPr>
              <w:t> </w:t>
            </w:r>
            <w:r w:rsidR="00EF4AB7" w:rsidRPr="005911B6">
              <w:rPr>
                <w:rFonts w:ascii="Times New Roman" w:hAnsi="Times New Roman"/>
                <w:b/>
                <w:color w:val="auto"/>
                <w:vertAlign w:val="superscript"/>
                <w:lang w:val="uk-UA"/>
              </w:rPr>
              <w:t>*</w:t>
            </w:r>
          </w:p>
        </w:tc>
        <w:tc>
          <w:tcPr>
            <w:tcW w:w="1134" w:type="dxa"/>
          </w:tcPr>
          <w:p w14:paraId="00105E6F" w14:textId="77777777" w:rsidR="005C4121" w:rsidRPr="005911B6" w:rsidRDefault="005C4121" w:rsidP="005C4121">
            <w:pPr>
              <w:jc w:val="center"/>
              <w:rPr>
                <w:rFonts w:ascii="Times New Roman" w:hAnsi="Times New Roman"/>
                <w:color w:val="auto"/>
                <w:lang w:val="uk-UA"/>
              </w:rPr>
            </w:pPr>
            <w:r w:rsidRPr="005911B6">
              <w:rPr>
                <w:rFonts w:ascii="Times New Roman" w:hAnsi="Times New Roman"/>
                <w:color w:val="auto"/>
                <w:lang w:val="uk-UA"/>
              </w:rPr>
              <w:t>576,00</w:t>
            </w:r>
          </w:p>
        </w:tc>
        <w:tc>
          <w:tcPr>
            <w:tcW w:w="1418" w:type="dxa"/>
          </w:tcPr>
          <w:p w14:paraId="0F038325" w14:textId="77777777" w:rsidR="005C4121" w:rsidRPr="005911B6" w:rsidRDefault="005C4121" w:rsidP="005C4121">
            <w:pPr>
              <w:rPr>
                <w:rFonts w:ascii="Times New Roman" w:hAnsi="Times New Roman"/>
                <w:lang w:val="uk-UA"/>
              </w:rPr>
            </w:pPr>
            <w:r w:rsidRPr="005911B6">
              <w:rPr>
                <w:rFonts w:ascii="Times New Roman" w:hAnsi="Times New Roman"/>
                <w:lang w:val="uk-UA"/>
              </w:rPr>
              <w:t>49.88995, 36.25565</w:t>
            </w:r>
          </w:p>
        </w:tc>
        <w:tc>
          <w:tcPr>
            <w:tcW w:w="2268" w:type="dxa"/>
          </w:tcPr>
          <w:p w14:paraId="14CAEC7A" w14:textId="77777777" w:rsidR="005C4121" w:rsidRPr="005911B6" w:rsidRDefault="005C4121" w:rsidP="005C4121">
            <w:pPr>
              <w:rPr>
                <w:rFonts w:ascii="Times New Roman" w:hAnsi="Times New Roman"/>
                <w:color w:val="auto"/>
                <w:lang w:val="uk-UA"/>
              </w:rPr>
            </w:pPr>
            <w:r w:rsidRPr="005911B6">
              <w:rPr>
                <w:rFonts w:ascii="Times New Roman" w:hAnsi="Times New Roman"/>
                <w:color w:val="auto"/>
                <w:lang w:val="uk-UA"/>
              </w:rPr>
              <w:t>відсутній</w:t>
            </w:r>
          </w:p>
        </w:tc>
        <w:tc>
          <w:tcPr>
            <w:tcW w:w="2126" w:type="dxa"/>
          </w:tcPr>
          <w:p w14:paraId="47DEB0C5" w14:textId="77777777" w:rsidR="005C4121" w:rsidRPr="004A086F" w:rsidRDefault="005C4121" w:rsidP="005C4121">
            <w:pPr>
              <w:rPr>
                <w:rFonts w:ascii="Times New Roman" w:hAnsi="Times New Roman"/>
                <w:color w:val="auto"/>
                <w:highlight w:val="yellow"/>
                <w:lang w:val="uk-UA"/>
              </w:rPr>
            </w:pPr>
          </w:p>
        </w:tc>
      </w:tr>
      <w:tr w:rsidR="005C4121" w:rsidRPr="004A086F" w14:paraId="350F1B9C" w14:textId="77777777" w:rsidTr="00531137">
        <w:trPr>
          <w:trHeight w:val="420"/>
        </w:trPr>
        <w:tc>
          <w:tcPr>
            <w:tcW w:w="9923" w:type="dxa"/>
            <w:gridSpan w:val="6"/>
          </w:tcPr>
          <w:p w14:paraId="6C4F30C6" w14:textId="77777777" w:rsidR="005C4121" w:rsidRPr="004A086F" w:rsidRDefault="005C4121" w:rsidP="005C4121">
            <w:pPr>
              <w:jc w:val="center"/>
              <w:rPr>
                <w:rFonts w:ascii="Times New Roman" w:hAnsi="Times New Roman"/>
                <w:color w:val="auto"/>
                <w:highlight w:val="yellow"/>
                <w:lang w:val="uk-UA"/>
              </w:rPr>
            </w:pPr>
            <w:r w:rsidRPr="00771178">
              <w:rPr>
                <w:rFonts w:ascii="Times New Roman" w:hAnsi="Times New Roman"/>
                <w:i/>
                <w:color w:val="auto"/>
                <w:u w:val="single"/>
                <w:lang w:val="uk-UA"/>
              </w:rPr>
              <w:t>Суббасейн р. Немишля:</w:t>
            </w:r>
          </w:p>
        </w:tc>
      </w:tr>
      <w:tr w:rsidR="005C4121" w:rsidRPr="004A086F" w14:paraId="752989D1" w14:textId="77777777" w:rsidTr="00D07D5D">
        <w:tc>
          <w:tcPr>
            <w:tcW w:w="1985" w:type="dxa"/>
          </w:tcPr>
          <w:p w14:paraId="1FA2F6EE" w14:textId="3F2AB077" w:rsidR="005C4121" w:rsidRPr="00771178" w:rsidRDefault="00771178" w:rsidP="005C4121">
            <w:pPr>
              <w:rPr>
                <w:rFonts w:ascii="Times New Roman" w:hAnsi="Times New Roman"/>
                <w:color w:val="auto"/>
                <w:lang w:val="uk-UA"/>
              </w:rPr>
            </w:pPr>
            <w:r w:rsidRPr="00771178">
              <w:rPr>
                <w:rFonts w:ascii="Times New Roman" w:hAnsi="Times New Roman"/>
                <w:color w:val="auto"/>
                <w:lang w:val="uk-UA"/>
              </w:rPr>
              <w:t>«Петренківська водойма»</w:t>
            </w:r>
          </w:p>
        </w:tc>
        <w:tc>
          <w:tcPr>
            <w:tcW w:w="992" w:type="dxa"/>
          </w:tcPr>
          <w:p w14:paraId="49E7D856"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7,64</w:t>
            </w:r>
          </w:p>
        </w:tc>
        <w:tc>
          <w:tcPr>
            <w:tcW w:w="1134" w:type="dxa"/>
          </w:tcPr>
          <w:p w14:paraId="5E6326D8"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194,00</w:t>
            </w:r>
          </w:p>
        </w:tc>
        <w:tc>
          <w:tcPr>
            <w:tcW w:w="1418" w:type="dxa"/>
          </w:tcPr>
          <w:p w14:paraId="1CD610E0" w14:textId="77777777" w:rsidR="005C4121" w:rsidRPr="00771178" w:rsidRDefault="005C4121" w:rsidP="005C4121">
            <w:pPr>
              <w:rPr>
                <w:rFonts w:ascii="Times New Roman" w:hAnsi="Times New Roman"/>
                <w:lang w:val="uk-UA"/>
              </w:rPr>
            </w:pPr>
            <w:r w:rsidRPr="00771178">
              <w:rPr>
                <w:rFonts w:ascii="Times New Roman" w:hAnsi="Times New Roman"/>
                <w:lang w:val="uk-UA"/>
              </w:rPr>
              <w:t>49.97703, 36.34717</w:t>
            </w:r>
          </w:p>
        </w:tc>
        <w:tc>
          <w:tcPr>
            <w:tcW w:w="2268" w:type="dxa"/>
          </w:tcPr>
          <w:p w14:paraId="5B522423"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наявний / </w:t>
            </w:r>
          </w:p>
          <w:p w14:paraId="7941267B"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ланшафтна водойма</w:t>
            </w:r>
          </w:p>
        </w:tc>
        <w:tc>
          <w:tcPr>
            <w:tcW w:w="2126" w:type="dxa"/>
          </w:tcPr>
          <w:p w14:paraId="478FDD4C" w14:textId="42FAFC8B"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розроблен у 2008 р. Українським центром фітотехнологій</w:t>
            </w:r>
          </w:p>
        </w:tc>
      </w:tr>
      <w:tr w:rsidR="005C4121" w:rsidRPr="004A086F" w14:paraId="6CDFA152" w14:textId="77777777" w:rsidTr="00531137">
        <w:trPr>
          <w:trHeight w:val="368"/>
        </w:trPr>
        <w:tc>
          <w:tcPr>
            <w:tcW w:w="9923" w:type="dxa"/>
            <w:gridSpan w:val="6"/>
          </w:tcPr>
          <w:p w14:paraId="559915A1"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i/>
                <w:color w:val="auto"/>
                <w:u w:val="single"/>
                <w:lang w:val="uk-UA"/>
              </w:rPr>
              <w:t>Суббасейн р. Харків:</w:t>
            </w:r>
          </w:p>
        </w:tc>
      </w:tr>
      <w:tr w:rsidR="005C4121" w:rsidRPr="004A086F" w14:paraId="6CE96708" w14:textId="77777777" w:rsidTr="00D07D5D">
        <w:tc>
          <w:tcPr>
            <w:tcW w:w="1985" w:type="dxa"/>
          </w:tcPr>
          <w:p w14:paraId="5A3CACD7"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Журавлівська водойма</w:t>
            </w:r>
          </w:p>
        </w:tc>
        <w:tc>
          <w:tcPr>
            <w:tcW w:w="992" w:type="dxa"/>
          </w:tcPr>
          <w:p w14:paraId="64BF9D3A" w14:textId="52323E00" w:rsidR="005C4121" w:rsidRPr="00771178" w:rsidRDefault="005C4121" w:rsidP="00EF4AB7">
            <w:pPr>
              <w:jc w:val="center"/>
              <w:rPr>
                <w:rFonts w:ascii="Times New Roman" w:hAnsi="Times New Roman"/>
                <w:color w:val="auto"/>
                <w:lang w:val="uk-UA"/>
              </w:rPr>
            </w:pPr>
            <w:r w:rsidRPr="00771178">
              <w:rPr>
                <w:rFonts w:ascii="Times New Roman" w:hAnsi="Times New Roman"/>
                <w:color w:val="auto"/>
                <w:lang w:val="uk-UA"/>
              </w:rPr>
              <w:t>40,0</w:t>
            </w:r>
            <w:r w:rsidR="0073679E" w:rsidRPr="00771178">
              <w:rPr>
                <w:rFonts w:ascii="Times New Roman" w:hAnsi="Times New Roman"/>
                <w:color w:val="auto"/>
                <w:lang w:val="uk-UA"/>
              </w:rPr>
              <w:t> </w:t>
            </w:r>
            <w:r w:rsidR="00EF4AB7" w:rsidRPr="00771178">
              <w:rPr>
                <w:rFonts w:ascii="Times New Roman" w:hAnsi="Times New Roman"/>
                <w:b/>
                <w:color w:val="auto"/>
                <w:vertAlign w:val="superscript"/>
                <w:lang w:val="uk-UA"/>
              </w:rPr>
              <w:t>*</w:t>
            </w:r>
          </w:p>
        </w:tc>
        <w:tc>
          <w:tcPr>
            <w:tcW w:w="1134" w:type="dxa"/>
          </w:tcPr>
          <w:p w14:paraId="25FFB435" w14:textId="77777777" w:rsidR="005C4121" w:rsidRPr="00771178" w:rsidRDefault="005C4121" w:rsidP="005C4121">
            <w:pPr>
              <w:jc w:val="center"/>
              <w:rPr>
                <w:rFonts w:ascii="Times New Roman" w:hAnsi="Times New Roman"/>
                <w:color w:val="auto"/>
                <w:lang w:val="uk-UA"/>
              </w:rPr>
            </w:pPr>
            <w:r w:rsidRPr="00771178">
              <w:rPr>
                <w:rFonts w:ascii="Times New Roman" w:hAnsi="Times New Roman"/>
                <w:color w:val="auto"/>
                <w:lang w:val="uk-UA"/>
              </w:rPr>
              <w:t>600,00</w:t>
            </w:r>
          </w:p>
        </w:tc>
        <w:tc>
          <w:tcPr>
            <w:tcW w:w="1418" w:type="dxa"/>
          </w:tcPr>
          <w:p w14:paraId="5DB10B93" w14:textId="77777777" w:rsidR="005C4121" w:rsidRPr="00771178" w:rsidRDefault="005C4121" w:rsidP="005C4121">
            <w:pPr>
              <w:rPr>
                <w:rFonts w:ascii="Times New Roman" w:hAnsi="Times New Roman"/>
                <w:lang w:val="uk-UA"/>
              </w:rPr>
            </w:pPr>
            <w:r w:rsidRPr="00771178">
              <w:rPr>
                <w:rFonts w:ascii="Times New Roman" w:hAnsi="Times New Roman"/>
                <w:lang w:val="uk-UA"/>
              </w:rPr>
              <w:t>50.00969, 36.29584</w:t>
            </w:r>
          </w:p>
        </w:tc>
        <w:tc>
          <w:tcPr>
            <w:tcW w:w="2268" w:type="dxa"/>
          </w:tcPr>
          <w:p w14:paraId="6C15FAB0" w14:textId="77777777" w:rsidR="005C4121" w:rsidRPr="00771178" w:rsidRDefault="005C4121" w:rsidP="005C4121">
            <w:pPr>
              <w:rPr>
                <w:rFonts w:ascii="Times New Roman" w:hAnsi="Times New Roman"/>
                <w:color w:val="auto"/>
                <w:lang w:val="uk-UA"/>
              </w:rPr>
            </w:pPr>
            <w:r w:rsidRPr="00771178">
              <w:rPr>
                <w:rFonts w:ascii="Times New Roman" w:hAnsi="Times New Roman"/>
                <w:color w:val="auto"/>
                <w:lang w:val="uk-UA"/>
              </w:rPr>
              <w:t>відсутній</w:t>
            </w:r>
          </w:p>
        </w:tc>
        <w:tc>
          <w:tcPr>
            <w:tcW w:w="2126" w:type="dxa"/>
          </w:tcPr>
          <w:p w14:paraId="223F2E8C" w14:textId="77777777" w:rsidR="005C4121" w:rsidRPr="004A086F" w:rsidRDefault="005C4121" w:rsidP="005C4121">
            <w:pPr>
              <w:rPr>
                <w:rFonts w:ascii="Times New Roman" w:hAnsi="Times New Roman"/>
                <w:color w:val="auto"/>
                <w:highlight w:val="yellow"/>
                <w:lang w:val="uk-UA"/>
              </w:rPr>
            </w:pPr>
          </w:p>
        </w:tc>
      </w:tr>
      <w:tr w:rsidR="005C4121" w:rsidRPr="004A086F" w14:paraId="4D534A66" w14:textId="77777777" w:rsidTr="00D07D5D">
        <w:trPr>
          <w:trHeight w:val="716"/>
        </w:trPr>
        <w:tc>
          <w:tcPr>
            <w:tcW w:w="1985" w:type="dxa"/>
          </w:tcPr>
          <w:p w14:paraId="51228442"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ставок без назви</w:t>
            </w:r>
          </w:p>
        </w:tc>
        <w:tc>
          <w:tcPr>
            <w:tcW w:w="992" w:type="dxa"/>
          </w:tcPr>
          <w:p w14:paraId="3438B69D"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8,10</w:t>
            </w:r>
          </w:p>
        </w:tc>
        <w:tc>
          <w:tcPr>
            <w:tcW w:w="1134" w:type="dxa"/>
          </w:tcPr>
          <w:p w14:paraId="7EC26851"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121,50</w:t>
            </w:r>
          </w:p>
        </w:tc>
        <w:tc>
          <w:tcPr>
            <w:tcW w:w="1418" w:type="dxa"/>
          </w:tcPr>
          <w:p w14:paraId="0328EFFA" w14:textId="77777777" w:rsidR="005C4121" w:rsidRPr="003B0AB2" w:rsidRDefault="005C4121" w:rsidP="005C4121">
            <w:pPr>
              <w:rPr>
                <w:rFonts w:ascii="Times New Roman" w:hAnsi="Times New Roman"/>
                <w:lang w:val="uk-UA"/>
              </w:rPr>
            </w:pPr>
            <w:r w:rsidRPr="003B0AB2">
              <w:rPr>
                <w:rFonts w:ascii="Times New Roman" w:hAnsi="Times New Roman"/>
                <w:lang w:val="uk-UA"/>
              </w:rPr>
              <w:t>50.05819, 36.30404</w:t>
            </w:r>
          </w:p>
        </w:tc>
        <w:tc>
          <w:tcPr>
            <w:tcW w:w="2268" w:type="dxa"/>
          </w:tcPr>
          <w:p w14:paraId="548B09BC"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відсутній</w:t>
            </w:r>
          </w:p>
        </w:tc>
        <w:tc>
          <w:tcPr>
            <w:tcW w:w="2126" w:type="dxa"/>
          </w:tcPr>
          <w:p w14:paraId="750148D0" w14:textId="77777777" w:rsidR="005C4121" w:rsidRPr="004A086F" w:rsidRDefault="005C4121" w:rsidP="005C4121">
            <w:pPr>
              <w:rPr>
                <w:rFonts w:ascii="Times New Roman" w:hAnsi="Times New Roman"/>
                <w:color w:val="auto"/>
                <w:highlight w:val="yellow"/>
                <w:lang w:val="uk-UA"/>
              </w:rPr>
            </w:pPr>
          </w:p>
        </w:tc>
      </w:tr>
      <w:tr w:rsidR="005C4121" w:rsidRPr="004A086F" w14:paraId="285D8F8D" w14:textId="77777777" w:rsidTr="00D07D5D">
        <w:tc>
          <w:tcPr>
            <w:tcW w:w="1985" w:type="dxa"/>
          </w:tcPr>
          <w:p w14:paraId="0F5A0832" w14:textId="77777777"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ставок без назви</w:t>
            </w:r>
          </w:p>
        </w:tc>
        <w:tc>
          <w:tcPr>
            <w:tcW w:w="992" w:type="dxa"/>
          </w:tcPr>
          <w:p w14:paraId="0BF9112D"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6,14</w:t>
            </w:r>
          </w:p>
        </w:tc>
        <w:tc>
          <w:tcPr>
            <w:tcW w:w="1134" w:type="dxa"/>
          </w:tcPr>
          <w:p w14:paraId="6D14A8DD" w14:textId="77777777" w:rsidR="005C4121" w:rsidRPr="003B0AB2" w:rsidRDefault="005C4121" w:rsidP="005C4121">
            <w:pPr>
              <w:jc w:val="center"/>
              <w:rPr>
                <w:rFonts w:ascii="Times New Roman" w:hAnsi="Times New Roman"/>
                <w:color w:val="auto"/>
                <w:lang w:val="uk-UA"/>
              </w:rPr>
            </w:pPr>
            <w:r w:rsidRPr="003B0AB2">
              <w:rPr>
                <w:rFonts w:ascii="Times New Roman" w:hAnsi="Times New Roman"/>
                <w:color w:val="auto"/>
                <w:lang w:val="uk-UA"/>
              </w:rPr>
              <w:t>428,00</w:t>
            </w:r>
          </w:p>
        </w:tc>
        <w:tc>
          <w:tcPr>
            <w:tcW w:w="1418" w:type="dxa"/>
          </w:tcPr>
          <w:p w14:paraId="4C9F04FE" w14:textId="77777777" w:rsidR="005C4121" w:rsidRPr="003B0AB2" w:rsidRDefault="005C4121" w:rsidP="005C4121">
            <w:pPr>
              <w:rPr>
                <w:rFonts w:ascii="Times New Roman" w:hAnsi="Times New Roman"/>
                <w:lang w:val="uk-UA"/>
              </w:rPr>
            </w:pPr>
            <w:r w:rsidRPr="003B0AB2">
              <w:rPr>
                <w:rFonts w:ascii="Times New Roman" w:hAnsi="Times New Roman"/>
                <w:lang w:val="uk-UA"/>
              </w:rPr>
              <w:t>50.00483, 36.31884</w:t>
            </w:r>
          </w:p>
        </w:tc>
        <w:tc>
          <w:tcPr>
            <w:tcW w:w="2268" w:type="dxa"/>
          </w:tcPr>
          <w:p w14:paraId="0B8F74E5" w14:textId="77777777" w:rsidR="005C4121" w:rsidRPr="003B0AB2" w:rsidRDefault="005C4121" w:rsidP="005C4121">
            <w:pPr>
              <w:autoSpaceDE w:val="0"/>
              <w:autoSpaceDN w:val="0"/>
              <w:adjustRightInd w:val="0"/>
              <w:rPr>
                <w:rFonts w:ascii="Times New Roman" w:hAnsi="Times New Roman"/>
                <w:color w:val="auto"/>
                <w:lang w:val="uk-UA"/>
              </w:rPr>
            </w:pPr>
            <w:r w:rsidRPr="003B0AB2">
              <w:rPr>
                <w:rFonts w:ascii="Times New Roman" w:hAnsi="Times New Roman"/>
                <w:color w:val="auto"/>
                <w:lang w:val="uk-UA"/>
              </w:rPr>
              <w:t>наявний / штучна водойма, що виникла при розробці кар’єру заводу</w:t>
            </w:r>
          </w:p>
          <w:p w14:paraId="198428E5" w14:textId="729198F8" w:rsidR="005C4121" w:rsidRPr="003B0AB2" w:rsidRDefault="003B0AB2" w:rsidP="005C4121">
            <w:pPr>
              <w:rPr>
                <w:rFonts w:ascii="Times New Roman" w:hAnsi="Times New Roman"/>
                <w:color w:val="auto"/>
                <w:lang w:val="uk-UA"/>
              </w:rPr>
            </w:pPr>
            <w:r w:rsidRPr="003B0AB2">
              <w:rPr>
                <w:rFonts w:ascii="Times New Roman" w:hAnsi="Times New Roman"/>
                <w:color w:val="auto"/>
                <w:lang w:val="uk-UA"/>
              </w:rPr>
              <w:t>«</w:t>
            </w:r>
            <w:r w:rsidR="005C4121" w:rsidRPr="003B0AB2">
              <w:rPr>
                <w:rFonts w:ascii="Times New Roman" w:hAnsi="Times New Roman"/>
                <w:color w:val="auto"/>
                <w:lang w:val="uk-UA"/>
              </w:rPr>
              <w:t>Стройкераміка</w:t>
            </w:r>
            <w:r w:rsidRPr="003B0AB2">
              <w:rPr>
                <w:rFonts w:ascii="Times New Roman" w:hAnsi="Times New Roman"/>
                <w:color w:val="auto"/>
                <w:sz w:val="28"/>
                <w:szCs w:val="28"/>
                <w:lang w:val="uk-UA"/>
              </w:rPr>
              <w:t>»</w:t>
            </w:r>
            <w:r w:rsidR="005C4121" w:rsidRPr="003B0AB2">
              <w:rPr>
                <w:rFonts w:ascii="Times New Roman" w:hAnsi="Times New Roman"/>
                <w:color w:val="auto"/>
                <w:sz w:val="28"/>
                <w:szCs w:val="28"/>
                <w:lang w:val="uk-UA"/>
              </w:rPr>
              <w:t xml:space="preserve"> - </w:t>
            </w:r>
            <w:r w:rsidR="005C4121" w:rsidRPr="003B0AB2">
              <w:rPr>
                <w:rFonts w:ascii="Times New Roman" w:hAnsi="Times New Roman"/>
                <w:color w:val="auto"/>
                <w:lang w:val="uk-UA"/>
              </w:rPr>
              <w:t>ланшафтна водойма</w:t>
            </w:r>
          </w:p>
        </w:tc>
        <w:tc>
          <w:tcPr>
            <w:tcW w:w="2126" w:type="dxa"/>
          </w:tcPr>
          <w:p w14:paraId="6A06F7CE" w14:textId="55FC0A5F" w:rsidR="005C4121" w:rsidRPr="003B0AB2" w:rsidRDefault="005C4121" w:rsidP="005C4121">
            <w:pPr>
              <w:rPr>
                <w:rFonts w:ascii="Times New Roman" w:hAnsi="Times New Roman"/>
                <w:color w:val="auto"/>
                <w:lang w:val="uk-UA"/>
              </w:rPr>
            </w:pPr>
            <w:r w:rsidRPr="003B0AB2">
              <w:rPr>
                <w:rFonts w:ascii="Times New Roman" w:hAnsi="Times New Roman"/>
                <w:color w:val="auto"/>
                <w:lang w:val="uk-UA"/>
              </w:rPr>
              <w:t>розроблен у 2008 р. Українським центром фітотехнологій</w:t>
            </w:r>
          </w:p>
        </w:tc>
      </w:tr>
    </w:tbl>
    <w:p w14:paraId="3788D484" w14:textId="007018CF" w:rsidR="005C4121" w:rsidRPr="004A086F" w:rsidRDefault="005C4121" w:rsidP="0073451E">
      <w:pPr>
        <w:tabs>
          <w:tab w:val="left" w:pos="810"/>
        </w:tabs>
        <w:autoSpaceDE w:val="0"/>
        <w:autoSpaceDN w:val="0"/>
        <w:adjustRightInd w:val="0"/>
        <w:spacing w:after="60"/>
        <w:ind w:right="420" w:firstLine="567"/>
        <w:jc w:val="both"/>
        <w:rPr>
          <w:rFonts w:ascii="Times New Roman" w:hAnsi="Times New Roman"/>
          <w:bCs/>
          <w:sz w:val="6"/>
          <w:szCs w:val="6"/>
          <w:highlight w:val="yellow"/>
        </w:rPr>
      </w:pPr>
    </w:p>
    <w:p w14:paraId="199592B1" w14:textId="54E8D9D1" w:rsidR="004B6A0C" w:rsidRPr="00A91A89" w:rsidRDefault="004460A8" w:rsidP="004B6A0C">
      <w:pPr>
        <w:tabs>
          <w:tab w:val="left" w:pos="9639"/>
        </w:tabs>
        <w:autoSpaceDE w:val="0"/>
        <w:autoSpaceDN w:val="0"/>
        <w:adjustRightInd w:val="0"/>
        <w:ind w:right="417" w:firstLine="567"/>
        <w:jc w:val="both"/>
        <w:rPr>
          <w:rFonts w:ascii="Times New Roman" w:hAnsi="Times New Roman"/>
          <w:bCs/>
          <w:sz w:val="20"/>
          <w:szCs w:val="20"/>
        </w:rPr>
      </w:pPr>
      <w:r w:rsidRPr="00A91A89">
        <w:rPr>
          <w:rFonts w:ascii="Times New Roman" w:hAnsi="Times New Roman"/>
          <w:b/>
          <w:bCs/>
          <w:sz w:val="22"/>
          <w:szCs w:val="22"/>
          <w:vertAlign w:val="superscript"/>
        </w:rPr>
        <w:t>*</w:t>
      </w:r>
      <w:r w:rsidR="004B6A0C" w:rsidRPr="00A91A89">
        <w:rPr>
          <w:rFonts w:ascii="Times New Roman" w:hAnsi="Times New Roman"/>
          <w:b/>
          <w:bCs/>
          <w:sz w:val="20"/>
          <w:szCs w:val="20"/>
          <w:vertAlign w:val="superscript"/>
        </w:rPr>
        <w:t> </w:t>
      </w:r>
      <w:r w:rsidR="004B6A0C" w:rsidRPr="00A91A89">
        <w:rPr>
          <w:rFonts w:ascii="Times New Roman" w:hAnsi="Times New Roman"/>
          <w:b/>
          <w:bCs/>
          <w:sz w:val="20"/>
          <w:szCs w:val="20"/>
        </w:rPr>
        <w:t>Примітка</w:t>
      </w:r>
      <w:r w:rsidR="004B6A0C" w:rsidRPr="00A91A89">
        <w:rPr>
          <w:rFonts w:ascii="Times New Roman" w:hAnsi="Times New Roman"/>
          <w:bCs/>
          <w:sz w:val="20"/>
          <w:szCs w:val="20"/>
        </w:rPr>
        <w:t>: орієнтовна площа</w:t>
      </w:r>
      <w:r w:rsidR="00A36B4F" w:rsidRPr="00A91A89">
        <w:rPr>
          <w:rFonts w:ascii="Times New Roman" w:hAnsi="Times New Roman"/>
          <w:bCs/>
          <w:sz w:val="20"/>
          <w:szCs w:val="20"/>
        </w:rPr>
        <w:t xml:space="preserve"> водойми</w:t>
      </w:r>
      <w:r w:rsidR="004B6A0C" w:rsidRPr="00A91A89">
        <w:rPr>
          <w:rFonts w:ascii="Times New Roman" w:hAnsi="Times New Roman"/>
          <w:bCs/>
          <w:sz w:val="20"/>
          <w:szCs w:val="20"/>
        </w:rPr>
        <w:t>.</w:t>
      </w:r>
    </w:p>
    <w:p w14:paraId="1F1F8B68" w14:textId="77777777" w:rsidR="004B6A0C" w:rsidRPr="00A91A89" w:rsidRDefault="004B6A0C" w:rsidP="00D76048">
      <w:pPr>
        <w:spacing w:after="20"/>
        <w:ind w:right="420" w:firstLine="567"/>
        <w:jc w:val="both"/>
        <w:rPr>
          <w:rFonts w:ascii="Times New Roman" w:hAnsi="Times New Roman" w:cs="Times New Roman"/>
          <w:sz w:val="16"/>
          <w:szCs w:val="16"/>
        </w:rPr>
      </w:pPr>
    </w:p>
    <w:p w14:paraId="381A5168" w14:textId="3CFCDDF6" w:rsidR="00A858A6" w:rsidRPr="009A73ED" w:rsidRDefault="00A858A6" w:rsidP="00D76048">
      <w:pPr>
        <w:spacing w:after="20"/>
        <w:ind w:right="420" w:firstLine="567"/>
        <w:jc w:val="both"/>
        <w:rPr>
          <w:rFonts w:ascii="Times New Roman" w:hAnsi="Times New Roman" w:cs="Times New Roman"/>
          <w:sz w:val="26"/>
          <w:szCs w:val="26"/>
        </w:rPr>
      </w:pPr>
      <w:r w:rsidRPr="009A73ED">
        <w:rPr>
          <w:rFonts w:ascii="Times New Roman" w:hAnsi="Times New Roman" w:cs="Times New Roman"/>
          <w:sz w:val="26"/>
          <w:szCs w:val="26"/>
        </w:rPr>
        <w:t>У 2021 році РОВР у Харківській області здійснювався державний моніторинг поверхневих вод згідно з нака</w:t>
      </w:r>
      <w:r w:rsidR="00AE5BE2" w:rsidRPr="009A73ED">
        <w:rPr>
          <w:rFonts w:ascii="Times New Roman" w:hAnsi="Times New Roman" w:cs="Times New Roman"/>
          <w:sz w:val="26"/>
          <w:szCs w:val="26"/>
        </w:rPr>
        <w:t>зом Міндовкілля від 21.12.2020</w:t>
      </w:r>
      <w:r w:rsidRPr="009A73ED">
        <w:rPr>
          <w:rFonts w:ascii="Times New Roman" w:hAnsi="Times New Roman" w:cs="Times New Roman"/>
          <w:sz w:val="26"/>
          <w:szCs w:val="26"/>
        </w:rPr>
        <w:t xml:space="preserve"> № 410 «Про затвердження Програми державного моніторингу вод» та наказу Держводагентст</w:t>
      </w:r>
      <w:r w:rsidR="00AE5BE2" w:rsidRPr="009A73ED">
        <w:rPr>
          <w:rFonts w:ascii="Times New Roman" w:hAnsi="Times New Roman" w:cs="Times New Roman"/>
          <w:sz w:val="26"/>
          <w:szCs w:val="26"/>
        </w:rPr>
        <w:t xml:space="preserve">ва України </w:t>
      </w:r>
      <w:r w:rsidR="007359F2" w:rsidRPr="007359F2">
        <w:rPr>
          <w:rFonts w:ascii="Times New Roman" w:hAnsi="Times New Roman" w:cs="Times New Roman"/>
          <w:sz w:val="26"/>
          <w:szCs w:val="26"/>
        </w:rPr>
        <w:t>від 31.03.2021</w:t>
      </w:r>
      <w:r w:rsidR="007359F2">
        <w:rPr>
          <w:rFonts w:ascii="Times New Roman" w:hAnsi="Times New Roman" w:cs="Times New Roman"/>
          <w:sz w:val="26"/>
          <w:szCs w:val="26"/>
        </w:rPr>
        <w:t xml:space="preserve"> </w:t>
      </w:r>
      <w:r w:rsidR="00AE5BE2" w:rsidRPr="009A73ED">
        <w:rPr>
          <w:rFonts w:ascii="Times New Roman" w:hAnsi="Times New Roman" w:cs="Times New Roman"/>
          <w:sz w:val="26"/>
          <w:szCs w:val="26"/>
        </w:rPr>
        <w:t>№ 233</w:t>
      </w:r>
      <w:r w:rsidRPr="009A73ED">
        <w:rPr>
          <w:rFonts w:ascii="Times New Roman" w:hAnsi="Times New Roman" w:cs="Times New Roman"/>
          <w:sz w:val="26"/>
          <w:szCs w:val="26"/>
        </w:rPr>
        <w:t xml:space="preserve">. В межах міста Харків об’єктами моніторингу були: р. Уди вище м. Харкова; р. Лопань гирло річки; р. Немишля гирло річки; р. Харків гирло річки. Моніторинг проводився по хімічним показникам (пріоритетним) </w:t>
      </w:r>
      <w:r w:rsidR="00113713" w:rsidRPr="009A73ED">
        <w:rPr>
          <w:rFonts w:ascii="Times New Roman" w:hAnsi="Times New Roman" w:cs="Times New Roman"/>
          <w:sz w:val="26"/>
          <w:szCs w:val="26"/>
        </w:rPr>
        <w:t>та хімічним показникам (</w:t>
      </w:r>
      <w:r w:rsidRPr="009A73ED">
        <w:rPr>
          <w:rFonts w:ascii="Times New Roman" w:hAnsi="Times New Roman" w:cs="Times New Roman"/>
          <w:sz w:val="26"/>
          <w:szCs w:val="26"/>
        </w:rPr>
        <w:t>басейнові специфічні).</w:t>
      </w:r>
    </w:p>
    <w:p w14:paraId="64B1E5C2" w14:textId="1440B48C" w:rsidR="00A858A6" w:rsidRPr="009A73ED" w:rsidRDefault="00A858A6" w:rsidP="00D76048">
      <w:pPr>
        <w:spacing w:after="20"/>
        <w:ind w:right="420" w:firstLine="567"/>
        <w:jc w:val="both"/>
        <w:rPr>
          <w:rFonts w:ascii="Times New Roman" w:hAnsi="Times New Roman" w:cs="Times New Roman"/>
          <w:sz w:val="26"/>
          <w:szCs w:val="26"/>
        </w:rPr>
      </w:pPr>
      <w:r w:rsidRPr="009A73ED">
        <w:rPr>
          <w:rFonts w:ascii="Times New Roman" w:hAnsi="Times New Roman" w:cs="Times New Roman"/>
          <w:sz w:val="26"/>
          <w:szCs w:val="26"/>
        </w:rPr>
        <w:t xml:space="preserve">Якість поверхневих вод на території м. Харкова протягом року, зазвичай, була стабільною, без суттєвих змін. Концентрації речовин </w:t>
      </w:r>
      <w:r w:rsidR="00555A2F" w:rsidRPr="009A73ED">
        <w:rPr>
          <w:rFonts w:ascii="Times New Roman" w:hAnsi="Times New Roman" w:cs="Times New Roman"/>
          <w:sz w:val="26"/>
          <w:szCs w:val="26"/>
        </w:rPr>
        <w:t>у водних об’єктах колива</w:t>
      </w:r>
      <w:r w:rsidR="009A73ED">
        <w:rPr>
          <w:rFonts w:ascii="Times New Roman" w:hAnsi="Times New Roman" w:cs="Times New Roman"/>
          <w:sz w:val="26"/>
          <w:szCs w:val="26"/>
        </w:rPr>
        <w:t>лися</w:t>
      </w:r>
      <w:r w:rsidR="00555A2F" w:rsidRPr="009A73ED">
        <w:rPr>
          <w:rFonts w:ascii="Times New Roman" w:hAnsi="Times New Roman" w:cs="Times New Roman"/>
          <w:sz w:val="26"/>
          <w:szCs w:val="26"/>
        </w:rPr>
        <w:t xml:space="preserve"> в </w:t>
      </w:r>
      <w:r w:rsidRPr="009A73ED">
        <w:rPr>
          <w:rFonts w:ascii="Times New Roman" w:hAnsi="Times New Roman" w:cs="Times New Roman"/>
          <w:sz w:val="26"/>
          <w:szCs w:val="26"/>
        </w:rPr>
        <w:t xml:space="preserve">межах середньо-багаторічних значень без тенденції </w:t>
      </w:r>
      <w:r w:rsidR="00701A8F">
        <w:rPr>
          <w:rFonts w:ascii="Times New Roman" w:hAnsi="Times New Roman" w:cs="Times New Roman"/>
          <w:sz w:val="26"/>
          <w:szCs w:val="26"/>
        </w:rPr>
        <w:t>до погіршення, в залежності від </w:t>
      </w:r>
      <w:r w:rsidRPr="009A73ED">
        <w:rPr>
          <w:rFonts w:ascii="Times New Roman" w:hAnsi="Times New Roman" w:cs="Times New Roman"/>
          <w:sz w:val="26"/>
          <w:szCs w:val="26"/>
        </w:rPr>
        <w:t>періоду року та фактичної водності річок. В окремі періоди на нижній ділянці р.</w:t>
      </w:r>
      <w:r w:rsidR="00AE5BE2" w:rsidRPr="009A73ED">
        <w:rPr>
          <w:rFonts w:ascii="Times New Roman" w:hAnsi="Times New Roman" w:cs="Times New Roman"/>
          <w:sz w:val="26"/>
          <w:szCs w:val="26"/>
        </w:rPr>
        <w:t> </w:t>
      </w:r>
      <w:r w:rsidRPr="009A73ED">
        <w:rPr>
          <w:rFonts w:ascii="Times New Roman" w:hAnsi="Times New Roman" w:cs="Times New Roman"/>
          <w:sz w:val="26"/>
          <w:szCs w:val="26"/>
        </w:rPr>
        <w:t>Лопань (нижче місця скиду стічних вод з Диканівських очисних споруд), р. Уди (нижче впадіння р. Лопань до стічних вод Безлюдівських очисних споруд) відмічалось підвищений вміст сполук азоту. Питання погіршення якості води на цих річках неодноразово розглядалось на нарадах в Д</w:t>
      </w:r>
      <w:r w:rsidR="00701A8F">
        <w:rPr>
          <w:rFonts w:ascii="Times New Roman" w:hAnsi="Times New Roman" w:cs="Times New Roman"/>
          <w:sz w:val="26"/>
          <w:szCs w:val="26"/>
        </w:rPr>
        <w:t>ераптаменті захисту довкілля та </w:t>
      </w:r>
      <w:r w:rsidRPr="009A73ED">
        <w:rPr>
          <w:rFonts w:ascii="Times New Roman" w:hAnsi="Times New Roman" w:cs="Times New Roman"/>
          <w:sz w:val="26"/>
          <w:szCs w:val="26"/>
        </w:rPr>
        <w:t xml:space="preserve">природокористування Харківської облдержадміністрації. В грудні 2021 року питання якості води р. Уди та </w:t>
      </w:r>
      <w:r w:rsidR="00701A8F">
        <w:rPr>
          <w:rFonts w:ascii="Times New Roman" w:hAnsi="Times New Roman" w:cs="Times New Roman"/>
          <w:sz w:val="26"/>
          <w:szCs w:val="26"/>
        </w:rPr>
        <w:t>р. </w:t>
      </w:r>
      <w:r w:rsidRPr="009A73ED">
        <w:rPr>
          <w:rFonts w:ascii="Times New Roman" w:hAnsi="Times New Roman" w:cs="Times New Roman"/>
          <w:sz w:val="26"/>
          <w:szCs w:val="26"/>
        </w:rPr>
        <w:t>Сіверський Донець розглядалось на нараді і в Міндовкілля.</w:t>
      </w:r>
    </w:p>
    <w:p w14:paraId="17C841A9" w14:textId="2F281806" w:rsidR="00A858A6" w:rsidRPr="009A73ED" w:rsidRDefault="00A858A6" w:rsidP="00D76048">
      <w:pPr>
        <w:spacing w:after="20"/>
        <w:ind w:right="420" w:firstLine="567"/>
        <w:jc w:val="both"/>
        <w:rPr>
          <w:rFonts w:ascii="Times New Roman" w:hAnsi="Times New Roman" w:cs="Times New Roman"/>
          <w:b/>
          <w:sz w:val="26"/>
          <w:szCs w:val="26"/>
        </w:rPr>
      </w:pPr>
      <w:r w:rsidRPr="009A73ED">
        <w:rPr>
          <w:rFonts w:ascii="Times New Roman" w:hAnsi="Times New Roman" w:cs="Times New Roman"/>
          <w:sz w:val="26"/>
          <w:szCs w:val="26"/>
        </w:rPr>
        <w:t>Спостерігалося перевищення гранично допустимих концентрацій для водойм рибогосподарського призначення по важким металам, органічним речовинам та сольовим показниках. І якщо сольові показники понад норму, в основному, за рахунок природних чинників, то перевищення по важким металам та органічн</w:t>
      </w:r>
      <w:r w:rsidR="00555A2F" w:rsidRPr="009A73ED">
        <w:rPr>
          <w:rFonts w:ascii="Times New Roman" w:hAnsi="Times New Roman" w:cs="Times New Roman"/>
          <w:sz w:val="26"/>
          <w:szCs w:val="26"/>
        </w:rPr>
        <w:t>им речовинам наявне у зв’язку з </w:t>
      </w:r>
      <w:r w:rsidRPr="009A73ED">
        <w:rPr>
          <w:rFonts w:ascii="Times New Roman" w:hAnsi="Times New Roman" w:cs="Times New Roman"/>
          <w:sz w:val="26"/>
          <w:szCs w:val="26"/>
        </w:rPr>
        <w:t>великим антропогенним навантаженням. Вміст важких металів не перевищував екологічних нормативів якості для пріоритетних речовин (ЕНЯ).</w:t>
      </w:r>
    </w:p>
    <w:p w14:paraId="788B9F5F" w14:textId="6F2D0D98" w:rsidR="00A858A6" w:rsidRPr="009A73ED" w:rsidRDefault="00A858A6" w:rsidP="00D76048">
      <w:pPr>
        <w:spacing w:after="20"/>
        <w:ind w:right="420" w:firstLine="567"/>
        <w:jc w:val="both"/>
        <w:rPr>
          <w:rFonts w:ascii="Times New Roman" w:hAnsi="Times New Roman" w:cs="Times New Roman"/>
          <w:b/>
          <w:sz w:val="26"/>
          <w:szCs w:val="26"/>
        </w:rPr>
      </w:pPr>
      <w:r w:rsidRPr="009A73ED">
        <w:rPr>
          <w:rFonts w:ascii="Times New Roman" w:hAnsi="Times New Roman" w:cs="Times New Roman"/>
          <w:sz w:val="26"/>
          <w:szCs w:val="26"/>
        </w:rPr>
        <w:t>Концентрація пестицидів та гербіцидів на визнач</w:t>
      </w:r>
      <w:r w:rsidR="00AE5BE2" w:rsidRPr="009A73ED">
        <w:rPr>
          <w:rFonts w:ascii="Times New Roman" w:hAnsi="Times New Roman" w:cs="Times New Roman"/>
          <w:sz w:val="26"/>
          <w:szCs w:val="26"/>
        </w:rPr>
        <w:t>ених масивах поверхневих вод не </w:t>
      </w:r>
      <w:r w:rsidRPr="009A73ED">
        <w:rPr>
          <w:rFonts w:ascii="Times New Roman" w:hAnsi="Times New Roman" w:cs="Times New Roman"/>
          <w:sz w:val="26"/>
          <w:szCs w:val="26"/>
        </w:rPr>
        <w:t>перевищувала екологічних нормативів якості для пріоритетних речовин (ЕНЯмах).</w:t>
      </w:r>
    </w:p>
    <w:p w14:paraId="0ABED77C" w14:textId="7994D836" w:rsidR="00A858A6" w:rsidRDefault="00A858A6" w:rsidP="00D76048">
      <w:pPr>
        <w:spacing w:after="20"/>
        <w:ind w:right="420" w:firstLine="567"/>
        <w:jc w:val="both"/>
        <w:rPr>
          <w:rFonts w:ascii="Times New Roman" w:hAnsi="Times New Roman" w:cs="Times New Roman"/>
          <w:sz w:val="26"/>
          <w:szCs w:val="26"/>
        </w:rPr>
      </w:pPr>
      <w:r w:rsidRPr="009A73ED">
        <w:rPr>
          <w:rFonts w:ascii="Times New Roman" w:hAnsi="Times New Roman" w:cs="Times New Roman"/>
          <w:sz w:val="26"/>
          <w:szCs w:val="26"/>
        </w:rPr>
        <w:t>Масиви поверхневих вод в означених пунктах відповіда</w:t>
      </w:r>
      <w:r w:rsidR="009A73ED" w:rsidRPr="009A73ED">
        <w:rPr>
          <w:rFonts w:ascii="Times New Roman" w:hAnsi="Times New Roman" w:cs="Times New Roman"/>
          <w:sz w:val="26"/>
          <w:szCs w:val="26"/>
        </w:rPr>
        <w:t>ли</w:t>
      </w:r>
      <w:r w:rsidRPr="009A73ED">
        <w:rPr>
          <w:rFonts w:ascii="Times New Roman" w:hAnsi="Times New Roman" w:cs="Times New Roman"/>
          <w:sz w:val="26"/>
          <w:szCs w:val="26"/>
        </w:rPr>
        <w:t xml:space="preserve"> II класу хімічного стану, «недосягнення доброго». </w:t>
      </w:r>
    </w:p>
    <w:p w14:paraId="5E9AF01A" w14:textId="77777777" w:rsidR="00915335" w:rsidRPr="00915335" w:rsidRDefault="00915335" w:rsidP="00D76048">
      <w:pPr>
        <w:spacing w:after="20"/>
        <w:ind w:right="420" w:firstLine="567"/>
        <w:jc w:val="both"/>
        <w:rPr>
          <w:rFonts w:ascii="Times New Roman" w:hAnsi="Times New Roman" w:cs="Times New Roman"/>
          <w:sz w:val="6"/>
          <w:szCs w:val="6"/>
        </w:rPr>
      </w:pPr>
    </w:p>
    <w:p w14:paraId="60617BCB" w14:textId="29E6E616" w:rsidR="0060499E" w:rsidRPr="00A92A76"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 xml:space="preserve">За даними </w:t>
      </w:r>
      <w:r w:rsidRPr="00A92A76">
        <w:rPr>
          <w:rFonts w:ascii="Times New Roman" w:eastAsia="Times New Roman" w:hAnsi="Times New Roman" w:cs="Times New Roman"/>
          <w:color w:val="auto"/>
          <w:sz w:val="26"/>
          <w:szCs w:val="26"/>
        </w:rPr>
        <w:t xml:space="preserve">РОВР у Харківській області </w:t>
      </w:r>
      <w:r w:rsidR="00EB5D8A" w:rsidRPr="00A92A76">
        <w:rPr>
          <w:rFonts w:ascii="Times New Roman" w:eastAsia="Times New Roman" w:hAnsi="Times New Roman" w:cs="Times New Roman"/>
          <w:color w:val="auto"/>
          <w:sz w:val="26"/>
          <w:szCs w:val="26"/>
          <w:lang w:bidi="ar-SA"/>
        </w:rPr>
        <w:t>дослідження</w:t>
      </w:r>
      <w:r w:rsidRPr="00A92A76">
        <w:rPr>
          <w:rFonts w:ascii="Times New Roman" w:eastAsia="Times New Roman" w:hAnsi="Times New Roman" w:cs="Times New Roman"/>
          <w:color w:val="auto"/>
          <w:sz w:val="26"/>
          <w:szCs w:val="26"/>
          <w:lang w:bidi="ar-SA"/>
        </w:rPr>
        <w:t xml:space="preserve"> масивів поверхневих вод Харківської області здійснюва</w:t>
      </w:r>
      <w:r w:rsidR="00EB5D8A" w:rsidRPr="00A92A76">
        <w:rPr>
          <w:rFonts w:ascii="Times New Roman" w:eastAsia="Times New Roman" w:hAnsi="Times New Roman" w:cs="Times New Roman"/>
          <w:color w:val="auto"/>
          <w:sz w:val="26"/>
          <w:szCs w:val="26"/>
          <w:lang w:bidi="ar-SA"/>
        </w:rPr>
        <w:t>лося</w:t>
      </w:r>
      <w:r w:rsidR="00AE5BE2" w:rsidRPr="00A92A76">
        <w:rPr>
          <w:rFonts w:ascii="Times New Roman" w:eastAsia="Times New Roman" w:hAnsi="Times New Roman" w:cs="Times New Roman"/>
          <w:color w:val="auto"/>
          <w:sz w:val="26"/>
          <w:szCs w:val="26"/>
          <w:lang w:bidi="ar-SA"/>
        </w:rPr>
        <w:t xml:space="preserve"> з 12 жовтня 2022 року по 08 лютого </w:t>
      </w:r>
      <w:r w:rsidRPr="00A92A76">
        <w:rPr>
          <w:rFonts w:ascii="Times New Roman" w:eastAsia="Times New Roman" w:hAnsi="Times New Roman" w:cs="Times New Roman"/>
          <w:color w:val="auto"/>
          <w:sz w:val="26"/>
          <w:szCs w:val="26"/>
          <w:lang w:bidi="ar-SA"/>
        </w:rPr>
        <w:t>2023 року</w:t>
      </w:r>
      <w:r w:rsidR="0060499E" w:rsidRPr="00A92A76">
        <w:rPr>
          <w:rFonts w:ascii="Times New Roman" w:eastAsia="Times New Roman" w:hAnsi="Times New Roman" w:cs="Times New Roman"/>
          <w:color w:val="auto"/>
          <w:sz w:val="26"/>
          <w:szCs w:val="26"/>
          <w:lang w:bidi="ar-SA"/>
        </w:rPr>
        <w:t xml:space="preserve"> </w:t>
      </w:r>
      <w:r w:rsidR="00213F87" w:rsidRPr="00A92A76">
        <w:rPr>
          <w:rFonts w:ascii="Times New Roman" w:eastAsia="Times New Roman" w:hAnsi="Times New Roman" w:cs="Times New Roman"/>
          <w:color w:val="auto"/>
          <w:sz w:val="26"/>
          <w:szCs w:val="26"/>
          <w:lang w:bidi="ar-SA"/>
        </w:rPr>
        <w:t xml:space="preserve">в пунктах моніторингу </w:t>
      </w:r>
      <w:r w:rsidR="0060499E" w:rsidRPr="00A92A76">
        <w:rPr>
          <w:rFonts w:ascii="Times New Roman" w:eastAsia="Times New Roman" w:hAnsi="Times New Roman" w:cs="Times New Roman"/>
          <w:color w:val="auto"/>
          <w:sz w:val="26"/>
          <w:szCs w:val="26"/>
        </w:rPr>
        <w:t>по річкам Сіверський До</w:t>
      </w:r>
      <w:r w:rsidR="002B7AD1" w:rsidRPr="00A92A76">
        <w:rPr>
          <w:rFonts w:ascii="Times New Roman" w:eastAsia="Times New Roman" w:hAnsi="Times New Roman" w:cs="Times New Roman"/>
          <w:color w:val="auto"/>
          <w:sz w:val="26"/>
          <w:szCs w:val="26"/>
        </w:rPr>
        <w:t>нець (Печенізьке водосховище та </w:t>
      </w:r>
      <w:r w:rsidR="0060499E" w:rsidRPr="00A92A76">
        <w:rPr>
          <w:rFonts w:ascii="Times New Roman" w:eastAsia="Times New Roman" w:hAnsi="Times New Roman" w:cs="Times New Roman"/>
          <w:color w:val="auto"/>
          <w:sz w:val="26"/>
          <w:szCs w:val="26"/>
        </w:rPr>
        <w:t>с. Кочеток), Уди, Лопань, Харків.</w:t>
      </w:r>
    </w:p>
    <w:p w14:paraId="56462090" w14:textId="7C7F23F3" w:rsidR="009706D7" w:rsidRPr="00D077A5" w:rsidRDefault="00B4434F" w:rsidP="00D76048">
      <w:pPr>
        <w:widowControl/>
        <w:spacing w:after="20"/>
        <w:ind w:right="420" w:firstLine="567"/>
        <w:jc w:val="both"/>
        <w:rPr>
          <w:rFonts w:ascii="Times New Roman" w:hAnsi="Times New Roman" w:cs="Times New Roman"/>
          <w:color w:val="auto"/>
          <w:sz w:val="26"/>
          <w:szCs w:val="26"/>
        </w:rPr>
      </w:pPr>
      <w:r w:rsidRPr="00A92A76">
        <w:rPr>
          <w:rFonts w:ascii="Times New Roman" w:hAnsi="Times New Roman"/>
          <w:sz w:val="26"/>
          <w:szCs w:val="26"/>
        </w:rPr>
        <w:t xml:space="preserve">Результати вимірювань фізико-хімічних показників </w:t>
      </w:r>
      <w:r w:rsidR="00806073" w:rsidRPr="00A92A76">
        <w:rPr>
          <w:rFonts w:ascii="Times New Roman" w:hAnsi="Times New Roman"/>
          <w:sz w:val="26"/>
          <w:szCs w:val="26"/>
        </w:rPr>
        <w:t xml:space="preserve">масивів поверхневих вод </w:t>
      </w:r>
      <w:r w:rsidRPr="00A92A76">
        <w:rPr>
          <w:rFonts w:ascii="Times New Roman" w:hAnsi="Times New Roman"/>
          <w:sz w:val="26"/>
          <w:szCs w:val="26"/>
        </w:rPr>
        <w:t xml:space="preserve">наведені в </w:t>
      </w:r>
      <w:r w:rsidR="00806073" w:rsidRPr="00D077A5">
        <w:rPr>
          <w:rFonts w:ascii="Times New Roman" w:hAnsi="Times New Roman"/>
          <w:sz w:val="26"/>
          <w:szCs w:val="26"/>
        </w:rPr>
        <w:t>табли</w:t>
      </w:r>
      <w:r w:rsidR="001A2ACE" w:rsidRPr="00D077A5">
        <w:rPr>
          <w:rFonts w:ascii="Times New Roman" w:hAnsi="Times New Roman"/>
          <w:sz w:val="26"/>
          <w:szCs w:val="26"/>
        </w:rPr>
        <w:t>ці</w:t>
      </w:r>
      <w:r w:rsidR="0024408F">
        <w:rPr>
          <w:rFonts w:ascii="Times New Roman" w:hAnsi="Times New Roman"/>
          <w:sz w:val="26"/>
          <w:szCs w:val="26"/>
        </w:rPr>
        <w:t xml:space="preserve"> – </w:t>
      </w:r>
      <w:r w:rsidR="0083235C" w:rsidRPr="00D077A5">
        <w:rPr>
          <w:rFonts w:ascii="Times New Roman" w:hAnsi="Times New Roman" w:cs="Times New Roman"/>
          <w:color w:val="auto"/>
          <w:sz w:val="26"/>
          <w:szCs w:val="26"/>
        </w:rPr>
        <w:t>Додаток 2</w:t>
      </w:r>
      <w:r w:rsidR="001A2ACE" w:rsidRPr="00D077A5">
        <w:rPr>
          <w:rFonts w:ascii="Times New Roman" w:hAnsi="Times New Roman" w:cs="Times New Roman"/>
          <w:color w:val="auto"/>
          <w:sz w:val="26"/>
          <w:szCs w:val="26"/>
        </w:rPr>
        <w:t>.</w:t>
      </w:r>
    </w:p>
    <w:p w14:paraId="5B5C1113" w14:textId="479FDE9B" w:rsidR="009706D7" w:rsidRPr="00A92A76"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По пункту спостереження (р. </w:t>
      </w:r>
      <w:r w:rsidR="00A0383A" w:rsidRPr="00A92A76">
        <w:rPr>
          <w:rFonts w:ascii="Times New Roman" w:eastAsia="Times New Roman" w:hAnsi="Times New Roman" w:cs="Times New Roman"/>
          <w:color w:val="auto"/>
          <w:sz w:val="26"/>
          <w:szCs w:val="26"/>
          <w:lang w:bidi="ar-SA"/>
        </w:rPr>
        <w:t xml:space="preserve">Вовча) </w:t>
      </w:r>
      <w:r w:rsidRPr="00A92A76">
        <w:rPr>
          <w:rFonts w:ascii="Times New Roman" w:eastAsia="Times New Roman" w:hAnsi="Times New Roman" w:cs="Times New Roman"/>
          <w:color w:val="auto"/>
          <w:sz w:val="26"/>
          <w:szCs w:val="26"/>
          <w:lang w:bidi="ar-SA"/>
        </w:rPr>
        <w:t>через неможливість безпечного доступу, в</w:t>
      </w:r>
      <w:r w:rsidR="00A0383A" w:rsidRPr="00A92A76">
        <w:rPr>
          <w:rFonts w:ascii="Times New Roman" w:eastAsia="Times New Roman" w:hAnsi="Times New Roman" w:cs="Times New Roman"/>
          <w:color w:val="auto"/>
          <w:sz w:val="26"/>
          <w:szCs w:val="26"/>
          <w:lang w:bidi="ar-SA"/>
        </w:rPr>
        <w:t xml:space="preserve">ідбір проб води не проводився. </w:t>
      </w:r>
    </w:p>
    <w:p w14:paraId="7607DACB" w14:textId="02058BEB" w:rsidR="009706D7" w:rsidRPr="00A92A76"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За результат</w:t>
      </w:r>
      <w:r w:rsidR="007021B5" w:rsidRPr="00A92A76">
        <w:rPr>
          <w:rFonts w:ascii="Times New Roman" w:eastAsia="Times New Roman" w:hAnsi="Times New Roman" w:cs="Times New Roman"/>
          <w:color w:val="auto"/>
          <w:sz w:val="26"/>
          <w:szCs w:val="26"/>
          <w:lang w:bidi="ar-SA"/>
        </w:rPr>
        <w:t xml:space="preserve">ами </w:t>
      </w:r>
      <w:r w:rsidR="00B4434F" w:rsidRPr="00A92A76">
        <w:rPr>
          <w:rFonts w:ascii="Times New Roman" w:eastAsia="Times New Roman" w:hAnsi="Times New Roman" w:cs="Times New Roman"/>
          <w:color w:val="auto"/>
          <w:sz w:val="26"/>
          <w:szCs w:val="26"/>
          <w:lang w:bidi="ar-SA"/>
        </w:rPr>
        <w:t>дослідницького моніторингу</w:t>
      </w:r>
      <w:r w:rsidRPr="00A92A76">
        <w:rPr>
          <w:rFonts w:ascii="Times New Roman" w:eastAsia="Times New Roman" w:hAnsi="Times New Roman" w:cs="Times New Roman"/>
          <w:color w:val="auto"/>
          <w:sz w:val="26"/>
          <w:szCs w:val="26"/>
          <w:lang w:bidi="ar-SA"/>
        </w:rPr>
        <w:t xml:space="preserve"> масивів поверхневих вод в усіх пунктах моніторингу за вмістом нітрат-іонів, нітрит-іонів, фасфат-іонів, </w:t>
      </w:r>
      <w:r w:rsidR="00AA1536" w:rsidRPr="00A92A76">
        <w:rPr>
          <w:rFonts w:ascii="Times New Roman" w:eastAsia="Times New Roman" w:hAnsi="Times New Roman" w:cs="Times New Roman"/>
          <w:color w:val="auto"/>
          <w:sz w:val="26"/>
          <w:szCs w:val="26"/>
          <w:lang w:bidi="ar-SA"/>
        </w:rPr>
        <w:t xml:space="preserve">сухого залишку, перевищення </w:t>
      </w:r>
      <w:r w:rsidR="006C6C7A" w:rsidRPr="00A92A76">
        <w:rPr>
          <w:rFonts w:ascii="Times New Roman" w:eastAsia="Times New Roman" w:hAnsi="Times New Roman" w:cs="Times New Roman"/>
          <w:color w:val="auto"/>
          <w:sz w:val="26"/>
          <w:szCs w:val="26"/>
          <w:lang w:bidi="ar-SA"/>
        </w:rPr>
        <w:t>ГДК</w:t>
      </w:r>
      <w:r w:rsidR="00AA1536" w:rsidRPr="00A92A76">
        <w:rPr>
          <w:rFonts w:ascii="Times New Roman" w:eastAsia="Times New Roman" w:hAnsi="Times New Roman" w:cs="Times New Roman"/>
          <w:color w:val="auto"/>
          <w:sz w:val="26"/>
          <w:szCs w:val="26"/>
          <w:lang w:bidi="ar-SA"/>
        </w:rPr>
        <w:t xml:space="preserve"> </w:t>
      </w:r>
      <w:r w:rsidRPr="00A92A76">
        <w:rPr>
          <w:rFonts w:ascii="Times New Roman" w:eastAsia="Times New Roman" w:hAnsi="Times New Roman" w:cs="Times New Roman"/>
          <w:color w:val="auto"/>
          <w:sz w:val="26"/>
          <w:szCs w:val="26"/>
          <w:lang w:bidi="ar-SA"/>
        </w:rPr>
        <w:t xml:space="preserve">за Гігієнічними нормами </w:t>
      </w:r>
      <w:r w:rsidR="00A92A76" w:rsidRPr="00A92A76">
        <w:rPr>
          <w:rFonts w:ascii="Times New Roman" w:eastAsia="Times New Roman" w:hAnsi="Times New Roman" w:cs="Times New Roman"/>
          <w:color w:val="auto"/>
          <w:sz w:val="26"/>
          <w:szCs w:val="26"/>
          <w:lang w:bidi="ar-SA"/>
        </w:rPr>
        <w:t xml:space="preserve">не </w:t>
      </w:r>
      <w:r w:rsidRPr="00A92A76">
        <w:rPr>
          <w:rFonts w:ascii="Times New Roman" w:eastAsia="Times New Roman" w:hAnsi="Times New Roman" w:cs="Times New Roman"/>
          <w:color w:val="auto"/>
          <w:sz w:val="26"/>
          <w:szCs w:val="26"/>
          <w:lang w:bidi="ar-SA"/>
        </w:rPr>
        <w:t xml:space="preserve">встановлено. </w:t>
      </w:r>
    </w:p>
    <w:p w14:paraId="4131219F" w14:textId="1A5AAB00" w:rsidR="00804DF0" w:rsidRPr="00A92A76" w:rsidRDefault="00804DF0"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rPr>
        <w:t>Найнижчі</w:t>
      </w:r>
      <w:r w:rsidR="00A0383A" w:rsidRPr="00A92A76">
        <w:rPr>
          <w:rFonts w:ascii="Times New Roman" w:eastAsia="Times New Roman" w:hAnsi="Times New Roman" w:cs="Times New Roman"/>
          <w:color w:val="auto"/>
          <w:sz w:val="26"/>
          <w:szCs w:val="26"/>
        </w:rPr>
        <w:t xml:space="preserve"> концентрації зафіксовано по р. </w:t>
      </w:r>
      <w:r w:rsidRPr="00A92A76">
        <w:rPr>
          <w:rFonts w:ascii="Times New Roman" w:eastAsia="Times New Roman" w:hAnsi="Times New Roman" w:cs="Times New Roman"/>
          <w:color w:val="auto"/>
          <w:sz w:val="26"/>
          <w:szCs w:val="26"/>
        </w:rPr>
        <w:t>Сіверський Донець у</w:t>
      </w:r>
      <w:r w:rsidR="00A0383A" w:rsidRPr="00A92A76">
        <w:rPr>
          <w:rFonts w:ascii="Times New Roman" w:eastAsia="Times New Roman" w:hAnsi="Times New Roman" w:cs="Times New Roman"/>
          <w:color w:val="auto"/>
          <w:sz w:val="26"/>
          <w:szCs w:val="26"/>
        </w:rPr>
        <w:t xml:space="preserve"> Печенізькому водосховищі та с. Кочеток (питний водозабір КП </w:t>
      </w:r>
      <w:r w:rsidRPr="00A92A76">
        <w:rPr>
          <w:rFonts w:ascii="Times New Roman" w:eastAsia="Times New Roman" w:hAnsi="Times New Roman" w:cs="Times New Roman"/>
          <w:color w:val="auto"/>
          <w:sz w:val="26"/>
          <w:szCs w:val="26"/>
        </w:rPr>
        <w:t>«Харківводоканал»). Найбільші концентрації речовин спостерігались у гирлах річок Уди та Лопань, що має сис</w:t>
      </w:r>
      <w:r w:rsidR="00A0383A" w:rsidRPr="00A92A76">
        <w:rPr>
          <w:rFonts w:ascii="Times New Roman" w:eastAsia="Times New Roman" w:hAnsi="Times New Roman" w:cs="Times New Roman"/>
          <w:color w:val="auto"/>
          <w:sz w:val="26"/>
          <w:szCs w:val="26"/>
        </w:rPr>
        <w:t xml:space="preserve">темний характер, пов’язаний в тому </w:t>
      </w:r>
      <w:r w:rsidRPr="00A92A76">
        <w:rPr>
          <w:rFonts w:ascii="Times New Roman" w:eastAsia="Times New Roman" w:hAnsi="Times New Roman" w:cs="Times New Roman"/>
          <w:color w:val="auto"/>
          <w:sz w:val="26"/>
          <w:szCs w:val="26"/>
        </w:rPr>
        <w:t>ч</w:t>
      </w:r>
      <w:r w:rsidR="00A0383A" w:rsidRPr="00A92A76">
        <w:rPr>
          <w:rFonts w:ascii="Times New Roman" w:eastAsia="Times New Roman" w:hAnsi="Times New Roman" w:cs="Times New Roman"/>
          <w:color w:val="auto"/>
          <w:sz w:val="26"/>
          <w:szCs w:val="26"/>
        </w:rPr>
        <w:t>ислі з господарською діяльністю м. </w:t>
      </w:r>
      <w:r w:rsidRPr="00A92A76">
        <w:rPr>
          <w:rFonts w:ascii="Times New Roman" w:eastAsia="Times New Roman" w:hAnsi="Times New Roman" w:cs="Times New Roman"/>
          <w:color w:val="auto"/>
          <w:sz w:val="26"/>
          <w:szCs w:val="26"/>
        </w:rPr>
        <w:t xml:space="preserve">Харкова та скидом </w:t>
      </w:r>
      <w:r w:rsidR="00A0383A" w:rsidRPr="00A92A76">
        <w:rPr>
          <w:rFonts w:ascii="Times New Roman" w:eastAsia="Times New Roman" w:hAnsi="Times New Roman" w:cs="Times New Roman"/>
          <w:color w:val="auto"/>
          <w:sz w:val="26"/>
          <w:szCs w:val="26"/>
        </w:rPr>
        <w:t>стічних вод з очисних споруд КП </w:t>
      </w:r>
      <w:r w:rsidRPr="00A92A76">
        <w:rPr>
          <w:rFonts w:ascii="Times New Roman" w:eastAsia="Times New Roman" w:hAnsi="Times New Roman" w:cs="Times New Roman"/>
          <w:color w:val="auto"/>
          <w:sz w:val="26"/>
          <w:szCs w:val="26"/>
        </w:rPr>
        <w:t>«Харківвод</w:t>
      </w:r>
      <w:r w:rsidR="00BB2B7C" w:rsidRPr="00A92A76">
        <w:rPr>
          <w:rFonts w:ascii="Times New Roman" w:eastAsia="Times New Roman" w:hAnsi="Times New Roman" w:cs="Times New Roman"/>
          <w:color w:val="auto"/>
          <w:sz w:val="26"/>
          <w:szCs w:val="26"/>
        </w:rPr>
        <w:t>оканал». Тобто, концентрації по </w:t>
      </w:r>
      <w:r w:rsidRPr="00A92A76">
        <w:rPr>
          <w:rFonts w:ascii="Times New Roman" w:eastAsia="Times New Roman" w:hAnsi="Times New Roman" w:cs="Times New Roman"/>
          <w:color w:val="auto"/>
          <w:sz w:val="26"/>
          <w:szCs w:val="26"/>
        </w:rPr>
        <w:t>фізико-хімічними показникам варіюють в межах сер</w:t>
      </w:r>
      <w:r w:rsidR="00ED70B7" w:rsidRPr="00A92A76">
        <w:rPr>
          <w:rFonts w:ascii="Times New Roman" w:eastAsia="Times New Roman" w:hAnsi="Times New Roman" w:cs="Times New Roman"/>
          <w:color w:val="auto"/>
          <w:sz w:val="26"/>
          <w:szCs w:val="26"/>
        </w:rPr>
        <w:t>едньобагаторічних значень, а по </w:t>
      </w:r>
      <w:r w:rsidRPr="00A92A76">
        <w:rPr>
          <w:rFonts w:ascii="Times New Roman" w:eastAsia="Times New Roman" w:hAnsi="Times New Roman" w:cs="Times New Roman"/>
          <w:color w:val="auto"/>
          <w:sz w:val="26"/>
          <w:szCs w:val="26"/>
        </w:rPr>
        <w:t>нафтопродуктам фіксуються підвищенні концент</w:t>
      </w:r>
      <w:r w:rsidR="00964168" w:rsidRPr="00A92A76">
        <w:rPr>
          <w:rFonts w:ascii="Times New Roman" w:eastAsia="Times New Roman" w:hAnsi="Times New Roman" w:cs="Times New Roman"/>
          <w:color w:val="auto"/>
          <w:sz w:val="26"/>
          <w:szCs w:val="26"/>
        </w:rPr>
        <w:t>рації, що може бути пов’язано з </w:t>
      </w:r>
      <w:r w:rsidRPr="00A92A76">
        <w:rPr>
          <w:rFonts w:ascii="Times New Roman" w:eastAsia="Times New Roman" w:hAnsi="Times New Roman" w:cs="Times New Roman"/>
          <w:color w:val="auto"/>
          <w:sz w:val="26"/>
          <w:szCs w:val="26"/>
        </w:rPr>
        <w:t>веденням бойових дій в регіоні.</w:t>
      </w:r>
    </w:p>
    <w:p w14:paraId="2AD611ED" w14:textId="4709C513" w:rsidR="007021B5" w:rsidRPr="00A92A76" w:rsidRDefault="00AE5BE2"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Станом на 08.02.2023</w:t>
      </w:r>
      <w:r w:rsidR="007021B5" w:rsidRPr="00A92A76">
        <w:rPr>
          <w:rFonts w:ascii="Times New Roman" w:eastAsia="Times New Roman" w:hAnsi="Times New Roman" w:cs="Times New Roman"/>
          <w:color w:val="auto"/>
          <w:sz w:val="26"/>
          <w:szCs w:val="26"/>
          <w:lang w:bidi="ar-SA"/>
        </w:rPr>
        <w:t xml:space="preserve"> перевищення ГДК Гігієнічних норм відмічалось в р. Уди (гирло) за вмістом нітрогену амонійного - вміст 2,7</w:t>
      </w:r>
      <w:r w:rsidR="007021B5" w:rsidRPr="00A92A76">
        <w:rPr>
          <w:rFonts w:ascii="Calibri" w:eastAsia="Times New Roman" w:hAnsi="Calibri" w:cs="Times New Roman"/>
          <w:color w:val="auto"/>
          <w:sz w:val="26"/>
          <w:szCs w:val="26"/>
          <w:lang w:bidi="ar-SA"/>
        </w:rPr>
        <w:t> </w:t>
      </w:r>
      <w:r w:rsidR="007021B5" w:rsidRPr="00A92A76">
        <w:rPr>
          <w:rFonts w:ascii="Times New Roman" w:eastAsia="Times New Roman" w:hAnsi="Times New Roman" w:cs="Times New Roman"/>
          <w:color w:val="auto"/>
          <w:sz w:val="26"/>
          <w:szCs w:val="26"/>
          <w:lang w:bidi="ar-SA"/>
        </w:rPr>
        <w:t>мг/дм</w:t>
      </w:r>
      <w:r w:rsidR="007021B5" w:rsidRPr="00A92A76">
        <w:rPr>
          <w:rFonts w:ascii="Times New Roman" w:eastAsia="Times New Roman" w:hAnsi="Times New Roman" w:cs="Times New Roman"/>
          <w:color w:val="auto"/>
          <w:sz w:val="26"/>
          <w:szCs w:val="26"/>
          <w:vertAlign w:val="superscript"/>
          <w:lang w:bidi="ar-SA"/>
        </w:rPr>
        <w:t>3</w:t>
      </w:r>
      <w:r w:rsidR="007021B5" w:rsidRPr="00A92A76">
        <w:rPr>
          <w:rFonts w:ascii="Times New Roman" w:eastAsia="Times New Roman" w:hAnsi="Times New Roman" w:cs="Times New Roman"/>
          <w:color w:val="auto"/>
          <w:sz w:val="26"/>
          <w:szCs w:val="26"/>
          <w:lang w:bidi="ar-SA"/>
        </w:rPr>
        <w:t>; (ГДК – 2,0 мг/дм</w:t>
      </w:r>
      <w:r w:rsidR="007021B5" w:rsidRPr="00A92A76">
        <w:rPr>
          <w:rFonts w:ascii="Times New Roman" w:eastAsia="Times New Roman" w:hAnsi="Times New Roman" w:cs="Times New Roman"/>
          <w:color w:val="auto"/>
          <w:sz w:val="26"/>
          <w:szCs w:val="26"/>
          <w:vertAlign w:val="superscript"/>
          <w:lang w:bidi="ar-SA"/>
        </w:rPr>
        <w:t>3</w:t>
      </w:r>
      <w:r w:rsidR="007021B5" w:rsidRPr="00A92A76">
        <w:rPr>
          <w:rFonts w:ascii="Times New Roman" w:eastAsia="Times New Roman" w:hAnsi="Times New Roman" w:cs="Times New Roman"/>
          <w:color w:val="auto"/>
          <w:sz w:val="26"/>
          <w:szCs w:val="26"/>
          <w:lang w:bidi="ar-SA"/>
        </w:rPr>
        <w:t>).</w:t>
      </w:r>
    </w:p>
    <w:p w14:paraId="717A6BEA" w14:textId="0520D79E" w:rsidR="007021B5" w:rsidRPr="00A92A76"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 xml:space="preserve">Перевищення </w:t>
      </w:r>
      <w:r w:rsidR="007C60CA" w:rsidRPr="00A92A76">
        <w:rPr>
          <w:rFonts w:ascii="Times New Roman" w:eastAsia="Times New Roman" w:hAnsi="Times New Roman" w:cs="Times New Roman"/>
          <w:color w:val="auto"/>
          <w:sz w:val="26"/>
          <w:szCs w:val="26"/>
          <w:lang w:bidi="ar-SA"/>
        </w:rPr>
        <w:t>ГДК шкідливих речовин</w:t>
      </w:r>
      <w:r w:rsidRPr="00A92A76">
        <w:rPr>
          <w:rFonts w:ascii="Times New Roman" w:eastAsia="Times New Roman" w:hAnsi="Times New Roman" w:cs="Times New Roman"/>
          <w:color w:val="auto"/>
          <w:sz w:val="26"/>
          <w:szCs w:val="26"/>
          <w:lang w:bidi="ar-SA"/>
        </w:rPr>
        <w:t xml:space="preserve"> встановлено по чотирьох пунктах спостереження: р. Уди в м. Золочів та гирлі річки; р. Лоп</w:t>
      </w:r>
      <w:r w:rsidR="00220A2C" w:rsidRPr="00A92A76">
        <w:rPr>
          <w:rFonts w:ascii="Times New Roman" w:eastAsia="Times New Roman" w:hAnsi="Times New Roman" w:cs="Times New Roman"/>
          <w:color w:val="auto"/>
          <w:sz w:val="26"/>
          <w:szCs w:val="26"/>
          <w:lang w:bidi="ar-SA"/>
        </w:rPr>
        <w:t xml:space="preserve">ань (гирло), р. Харків (гирло). </w:t>
      </w:r>
      <w:r w:rsidR="0060499E" w:rsidRPr="00A92A76">
        <w:rPr>
          <w:rFonts w:ascii="Times New Roman" w:eastAsia="Times New Roman" w:hAnsi="Times New Roman" w:cs="Times New Roman"/>
          <w:color w:val="auto"/>
          <w:sz w:val="26"/>
          <w:szCs w:val="26"/>
          <w:lang w:bidi="ar-SA"/>
        </w:rPr>
        <w:t>З</w:t>
      </w:r>
      <w:r w:rsidR="00220A2C" w:rsidRPr="00A92A76">
        <w:rPr>
          <w:rFonts w:ascii="Times New Roman" w:eastAsia="Times New Roman" w:hAnsi="Times New Roman" w:cs="Times New Roman"/>
          <w:color w:val="auto"/>
          <w:sz w:val="26"/>
          <w:szCs w:val="26"/>
          <w:lang w:bidi="ar-SA"/>
        </w:rPr>
        <w:t>а </w:t>
      </w:r>
      <w:r w:rsidR="0060499E" w:rsidRPr="00A92A76">
        <w:rPr>
          <w:rFonts w:ascii="Times New Roman" w:eastAsia="Times New Roman" w:hAnsi="Times New Roman" w:cs="Times New Roman"/>
          <w:color w:val="auto"/>
          <w:sz w:val="26"/>
          <w:szCs w:val="26"/>
          <w:lang w:bidi="ar-SA"/>
        </w:rPr>
        <w:t xml:space="preserve">вмістом </w:t>
      </w:r>
      <w:r w:rsidRPr="00A92A76">
        <w:rPr>
          <w:rFonts w:ascii="Times New Roman" w:eastAsia="Times New Roman" w:hAnsi="Times New Roman" w:cs="Times New Roman"/>
          <w:color w:val="auto"/>
          <w:sz w:val="26"/>
          <w:szCs w:val="26"/>
          <w:lang w:bidi="ar-SA"/>
        </w:rPr>
        <w:t>амо</w:t>
      </w:r>
      <w:r w:rsidR="004E6A3F" w:rsidRPr="00A92A76">
        <w:rPr>
          <w:rFonts w:ascii="Times New Roman" w:eastAsia="Times New Roman" w:hAnsi="Times New Roman" w:cs="Times New Roman"/>
          <w:color w:val="auto"/>
          <w:sz w:val="26"/>
          <w:szCs w:val="26"/>
          <w:lang w:bidi="ar-SA"/>
        </w:rPr>
        <w:t>ній-іону перевищення склало 1,6 – </w:t>
      </w:r>
      <w:r w:rsidRPr="00A92A76">
        <w:rPr>
          <w:rFonts w:ascii="Times New Roman" w:eastAsia="Times New Roman" w:hAnsi="Times New Roman" w:cs="Times New Roman"/>
          <w:color w:val="auto"/>
          <w:sz w:val="26"/>
          <w:szCs w:val="26"/>
          <w:lang w:bidi="ar-SA"/>
        </w:rPr>
        <w:t xml:space="preserve">7,0 рази </w:t>
      </w:r>
      <w:r w:rsidR="004E6A3F" w:rsidRPr="00A92A76">
        <w:rPr>
          <w:rFonts w:ascii="Times New Roman" w:eastAsia="Times New Roman" w:hAnsi="Times New Roman" w:cs="Times New Roman"/>
          <w:color w:val="auto"/>
          <w:sz w:val="26"/>
          <w:szCs w:val="26"/>
          <w:lang w:bidi="ar-SA"/>
        </w:rPr>
        <w:t>(ГДК – 0,50 мг </w:t>
      </w:r>
      <w:r w:rsidRPr="00A92A76">
        <w:rPr>
          <w:rFonts w:ascii="Times New Roman" w:eastAsia="Times New Roman" w:hAnsi="Times New Roman" w:cs="Times New Roman"/>
          <w:color w:val="auto"/>
          <w:sz w:val="26"/>
          <w:szCs w:val="26"/>
          <w:lang w:bidi="ar-SA"/>
        </w:rPr>
        <w:t>/дм</w:t>
      </w:r>
      <w:r w:rsidRPr="00A92A76">
        <w:rPr>
          <w:rFonts w:ascii="Times New Roman" w:eastAsia="Times New Roman" w:hAnsi="Times New Roman" w:cs="Times New Roman"/>
          <w:color w:val="auto"/>
          <w:sz w:val="26"/>
          <w:szCs w:val="26"/>
          <w:vertAlign w:val="superscript"/>
          <w:lang w:bidi="ar-SA"/>
        </w:rPr>
        <w:t>3</w:t>
      </w:r>
      <w:r w:rsidR="004E6A3F" w:rsidRPr="00A92A76">
        <w:rPr>
          <w:rFonts w:ascii="Times New Roman" w:eastAsia="Times New Roman" w:hAnsi="Times New Roman" w:cs="Times New Roman"/>
          <w:color w:val="auto"/>
          <w:sz w:val="26"/>
          <w:szCs w:val="26"/>
          <w:lang w:bidi="ar-SA"/>
        </w:rPr>
        <w:t>); за </w:t>
      </w:r>
      <w:r w:rsidRPr="00A92A76">
        <w:rPr>
          <w:rFonts w:ascii="Times New Roman" w:eastAsia="Times New Roman" w:hAnsi="Times New Roman" w:cs="Times New Roman"/>
          <w:color w:val="auto"/>
          <w:sz w:val="26"/>
          <w:szCs w:val="26"/>
          <w:lang w:bidi="ar-SA"/>
        </w:rPr>
        <w:t xml:space="preserve">вмістом </w:t>
      </w:r>
      <w:r w:rsidR="005351EA" w:rsidRPr="00A92A76">
        <w:rPr>
          <w:rFonts w:ascii="Times New Roman" w:eastAsia="Times New Roman" w:hAnsi="Times New Roman" w:cs="Times New Roman"/>
          <w:color w:val="auto"/>
          <w:sz w:val="26"/>
          <w:szCs w:val="26"/>
          <w:lang w:bidi="ar-SA"/>
        </w:rPr>
        <w:t>нітрит-іонів (0,106</w:t>
      </w:r>
      <w:r w:rsidR="004E6A3F" w:rsidRPr="00A92A76">
        <w:rPr>
          <w:rFonts w:ascii="Times New Roman" w:eastAsia="Times New Roman" w:hAnsi="Times New Roman" w:cs="Times New Roman"/>
          <w:color w:val="auto"/>
          <w:sz w:val="26"/>
          <w:szCs w:val="26"/>
          <w:lang w:bidi="ar-SA"/>
        </w:rPr>
        <w:t> – </w:t>
      </w:r>
      <w:r w:rsidR="005351EA" w:rsidRPr="00A92A76">
        <w:rPr>
          <w:rFonts w:ascii="Times New Roman" w:eastAsia="Times New Roman" w:hAnsi="Times New Roman" w:cs="Times New Roman"/>
          <w:color w:val="auto"/>
          <w:sz w:val="26"/>
          <w:szCs w:val="26"/>
          <w:lang w:bidi="ar-SA"/>
        </w:rPr>
        <w:t>0,349 </w:t>
      </w:r>
      <w:r w:rsidRPr="00A92A76">
        <w:rPr>
          <w:rFonts w:ascii="Times New Roman" w:eastAsia="Times New Roman" w:hAnsi="Times New Roman" w:cs="Times New Roman"/>
          <w:color w:val="auto"/>
          <w:sz w:val="26"/>
          <w:szCs w:val="26"/>
          <w:lang w:bidi="ar-SA"/>
        </w:rPr>
        <w:t>мг/дм</w:t>
      </w:r>
      <w:r w:rsidRPr="00A92A76">
        <w:rPr>
          <w:rFonts w:ascii="Times New Roman" w:eastAsia="Times New Roman" w:hAnsi="Times New Roman" w:cs="Times New Roman"/>
          <w:color w:val="auto"/>
          <w:sz w:val="26"/>
          <w:szCs w:val="26"/>
          <w:vertAlign w:val="superscript"/>
          <w:lang w:bidi="ar-SA"/>
        </w:rPr>
        <w:t>3</w:t>
      </w:r>
      <w:r w:rsidRPr="00A92A76">
        <w:rPr>
          <w:rFonts w:ascii="Times New Roman" w:eastAsia="Times New Roman" w:hAnsi="Times New Roman" w:cs="Times New Roman"/>
          <w:color w:val="auto"/>
          <w:sz w:val="26"/>
          <w:szCs w:val="26"/>
          <w:lang w:bidi="ar-SA"/>
        </w:rPr>
        <w:t xml:space="preserve">) </w:t>
      </w:r>
      <w:r w:rsidR="005351EA" w:rsidRPr="00A92A76">
        <w:rPr>
          <w:rFonts w:ascii="Times New Roman" w:eastAsia="Times New Roman" w:hAnsi="Times New Roman" w:cs="Times New Roman"/>
          <w:color w:val="auto"/>
          <w:sz w:val="26"/>
          <w:szCs w:val="26"/>
          <w:lang w:bidi="ar-SA"/>
        </w:rPr>
        <w:t>перевищення склало в 1,06</w:t>
      </w:r>
      <w:r w:rsidR="004E6A3F" w:rsidRPr="00A92A76">
        <w:rPr>
          <w:rFonts w:ascii="Times New Roman" w:eastAsia="Times New Roman" w:hAnsi="Times New Roman" w:cs="Times New Roman"/>
          <w:color w:val="auto"/>
          <w:sz w:val="26"/>
          <w:szCs w:val="26"/>
          <w:lang w:bidi="ar-SA"/>
        </w:rPr>
        <w:t> – </w:t>
      </w:r>
      <w:r w:rsidR="005351EA" w:rsidRPr="00A92A76">
        <w:rPr>
          <w:rFonts w:ascii="Times New Roman" w:eastAsia="Times New Roman" w:hAnsi="Times New Roman" w:cs="Times New Roman"/>
          <w:color w:val="auto"/>
          <w:sz w:val="26"/>
          <w:szCs w:val="26"/>
          <w:lang w:bidi="ar-SA"/>
        </w:rPr>
        <w:t>4,4 рази (ГДК – 0,08 </w:t>
      </w:r>
      <w:r w:rsidRPr="00A92A76">
        <w:rPr>
          <w:rFonts w:ascii="Times New Roman" w:eastAsia="Times New Roman" w:hAnsi="Times New Roman" w:cs="Times New Roman"/>
          <w:color w:val="auto"/>
          <w:sz w:val="26"/>
          <w:szCs w:val="26"/>
          <w:lang w:bidi="ar-SA"/>
        </w:rPr>
        <w:t>мг/дм</w:t>
      </w:r>
      <w:r w:rsidRPr="00A92A76">
        <w:rPr>
          <w:rFonts w:ascii="Times New Roman" w:eastAsia="Times New Roman" w:hAnsi="Times New Roman" w:cs="Times New Roman"/>
          <w:color w:val="auto"/>
          <w:sz w:val="26"/>
          <w:szCs w:val="26"/>
          <w:vertAlign w:val="superscript"/>
          <w:lang w:bidi="ar-SA"/>
        </w:rPr>
        <w:t>3</w:t>
      </w:r>
      <w:r w:rsidRPr="00A92A76">
        <w:rPr>
          <w:rFonts w:ascii="Times New Roman" w:eastAsia="Times New Roman" w:hAnsi="Times New Roman" w:cs="Times New Roman"/>
          <w:color w:val="auto"/>
          <w:sz w:val="26"/>
          <w:szCs w:val="26"/>
          <w:lang w:bidi="ar-SA"/>
        </w:rPr>
        <w:t>); за вмістом нафтопродуктів (0,152</w:t>
      </w:r>
      <w:r w:rsidR="004E6A3F" w:rsidRPr="00A92A76">
        <w:rPr>
          <w:rFonts w:ascii="Times New Roman" w:eastAsia="Times New Roman" w:hAnsi="Times New Roman" w:cs="Times New Roman"/>
          <w:color w:val="auto"/>
          <w:sz w:val="26"/>
          <w:szCs w:val="26"/>
          <w:lang w:bidi="ar-SA"/>
        </w:rPr>
        <w:t> – 0,30 </w:t>
      </w:r>
      <w:r w:rsidRPr="00A92A76">
        <w:rPr>
          <w:rFonts w:ascii="Times New Roman" w:eastAsia="Times New Roman" w:hAnsi="Times New Roman" w:cs="Times New Roman"/>
          <w:color w:val="auto"/>
          <w:sz w:val="26"/>
          <w:szCs w:val="26"/>
          <w:lang w:bidi="ar-SA"/>
        </w:rPr>
        <w:t>мг/дм</w:t>
      </w:r>
      <w:r w:rsidRPr="00A92A76">
        <w:rPr>
          <w:rFonts w:ascii="Times New Roman" w:eastAsia="Times New Roman" w:hAnsi="Times New Roman" w:cs="Times New Roman"/>
          <w:color w:val="auto"/>
          <w:sz w:val="26"/>
          <w:szCs w:val="26"/>
          <w:vertAlign w:val="superscript"/>
          <w:lang w:bidi="ar-SA"/>
        </w:rPr>
        <w:t>3</w:t>
      </w:r>
      <w:r w:rsidRPr="00A92A76">
        <w:rPr>
          <w:rFonts w:ascii="Times New Roman" w:eastAsia="Times New Roman" w:hAnsi="Times New Roman" w:cs="Times New Roman"/>
          <w:color w:val="auto"/>
          <w:sz w:val="26"/>
          <w:szCs w:val="26"/>
          <w:lang w:bidi="ar-SA"/>
        </w:rPr>
        <w:t>)</w:t>
      </w:r>
      <w:r w:rsidRPr="00A92A76">
        <w:rPr>
          <w:rFonts w:ascii="Calibri" w:eastAsia="Times New Roman" w:hAnsi="Calibri" w:cs="Times New Roman"/>
          <w:color w:val="auto"/>
          <w:sz w:val="26"/>
          <w:szCs w:val="26"/>
          <w:lang w:bidi="ar-SA"/>
        </w:rPr>
        <w:t xml:space="preserve"> </w:t>
      </w:r>
      <w:r w:rsidR="005351EA" w:rsidRPr="00A92A76">
        <w:rPr>
          <w:rFonts w:ascii="Times New Roman" w:eastAsia="Times New Roman" w:hAnsi="Times New Roman" w:cs="Times New Roman"/>
          <w:color w:val="auto"/>
          <w:sz w:val="26"/>
          <w:szCs w:val="26"/>
          <w:lang w:bidi="ar-SA"/>
        </w:rPr>
        <w:t>перевищення склало в 3,0</w:t>
      </w:r>
      <w:r w:rsidR="004E6A3F" w:rsidRPr="00A92A76">
        <w:rPr>
          <w:rFonts w:ascii="Times New Roman" w:eastAsia="Times New Roman" w:hAnsi="Times New Roman" w:cs="Times New Roman"/>
          <w:color w:val="auto"/>
          <w:sz w:val="26"/>
          <w:szCs w:val="26"/>
          <w:lang w:bidi="ar-SA"/>
        </w:rPr>
        <w:t> – </w:t>
      </w:r>
      <w:r w:rsidR="005351EA" w:rsidRPr="00A92A76">
        <w:rPr>
          <w:rFonts w:ascii="Times New Roman" w:eastAsia="Times New Roman" w:hAnsi="Times New Roman" w:cs="Times New Roman"/>
          <w:color w:val="auto"/>
          <w:sz w:val="26"/>
          <w:szCs w:val="26"/>
          <w:lang w:bidi="ar-SA"/>
        </w:rPr>
        <w:t>6,0 рази (ГДК </w:t>
      </w:r>
      <w:r w:rsidR="004E6A3F" w:rsidRPr="00A92A76">
        <w:rPr>
          <w:rFonts w:ascii="Times New Roman" w:eastAsia="Times New Roman" w:hAnsi="Times New Roman" w:cs="Times New Roman"/>
          <w:color w:val="auto"/>
          <w:sz w:val="26"/>
          <w:szCs w:val="26"/>
          <w:lang w:bidi="ar-SA"/>
        </w:rPr>
        <w:t>– 0,058 </w:t>
      </w:r>
      <w:r w:rsidRPr="00A92A76">
        <w:rPr>
          <w:rFonts w:ascii="Times New Roman" w:eastAsia="Times New Roman" w:hAnsi="Times New Roman" w:cs="Times New Roman"/>
          <w:color w:val="auto"/>
          <w:sz w:val="26"/>
          <w:szCs w:val="26"/>
          <w:lang w:bidi="ar-SA"/>
        </w:rPr>
        <w:t>мг/дм</w:t>
      </w:r>
      <w:r w:rsidRPr="00A92A76">
        <w:rPr>
          <w:rFonts w:ascii="Times New Roman" w:eastAsia="Times New Roman" w:hAnsi="Times New Roman" w:cs="Times New Roman"/>
          <w:color w:val="auto"/>
          <w:sz w:val="26"/>
          <w:szCs w:val="26"/>
          <w:vertAlign w:val="superscript"/>
          <w:lang w:bidi="ar-SA"/>
        </w:rPr>
        <w:t>3</w:t>
      </w:r>
      <w:r w:rsidRPr="00A92A76">
        <w:rPr>
          <w:rFonts w:ascii="Times New Roman" w:eastAsia="Times New Roman" w:hAnsi="Times New Roman" w:cs="Times New Roman"/>
          <w:color w:val="auto"/>
          <w:sz w:val="26"/>
          <w:szCs w:val="26"/>
          <w:lang w:bidi="ar-SA"/>
        </w:rPr>
        <w:t>).</w:t>
      </w:r>
    </w:p>
    <w:p w14:paraId="008AE068" w14:textId="579BD84D" w:rsidR="007021B5" w:rsidRPr="00A92A76"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 xml:space="preserve">Станом на </w:t>
      </w:r>
      <w:r w:rsidR="00AE5BE2" w:rsidRPr="00A92A76">
        <w:rPr>
          <w:rFonts w:ascii="Times New Roman" w:eastAsia="Times New Roman" w:hAnsi="Times New Roman" w:cs="Times New Roman"/>
          <w:color w:val="auto"/>
          <w:sz w:val="26"/>
          <w:szCs w:val="26"/>
          <w:lang w:bidi="ar-SA"/>
        </w:rPr>
        <w:t>08.02.2023</w:t>
      </w:r>
      <w:r w:rsidRPr="00A92A76">
        <w:rPr>
          <w:rFonts w:ascii="Times New Roman" w:eastAsia="Times New Roman" w:hAnsi="Times New Roman" w:cs="Times New Roman"/>
          <w:color w:val="auto"/>
          <w:sz w:val="26"/>
          <w:szCs w:val="26"/>
          <w:lang w:bidi="ar-SA"/>
        </w:rPr>
        <w:t>, у порів</w:t>
      </w:r>
      <w:r w:rsidR="005351EA" w:rsidRPr="00A92A76">
        <w:rPr>
          <w:rFonts w:ascii="Times New Roman" w:eastAsia="Times New Roman" w:hAnsi="Times New Roman" w:cs="Times New Roman"/>
          <w:color w:val="auto"/>
          <w:sz w:val="26"/>
          <w:szCs w:val="26"/>
          <w:lang w:bidi="ar-SA"/>
        </w:rPr>
        <w:t>нянні з дослідженнями ІV кварталу 2022 </w:t>
      </w:r>
      <w:r w:rsidRPr="00A92A76">
        <w:rPr>
          <w:rFonts w:ascii="Times New Roman" w:eastAsia="Times New Roman" w:hAnsi="Times New Roman" w:cs="Times New Roman"/>
          <w:color w:val="auto"/>
          <w:sz w:val="26"/>
          <w:szCs w:val="26"/>
          <w:lang w:bidi="ar-SA"/>
        </w:rPr>
        <w:t xml:space="preserve">року, </w:t>
      </w:r>
      <w:r w:rsidR="00196AEE" w:rsidRPr="00A92A76">
        <w:rPr>
          <w:rFonts w:ascii="Times New Roman" w:eastAsia="Times New Roman" w:hAnsi="Times New Roman" w:cs="Times New Roman"/>
          <w:color w:val="auto"/>
          <w:sz w:val="26"/>
          <w:szCs w:val="26"/>
          <w:lang w:bidi="ar-SA"/>
        </w:rPr>
        <w:t>на </w:t>
      </w:r>
      <w:r w:rsidR="005351EA" w:rsidRPr="00A92A76">
        <w:rPr>
          <w:rFonts w:ascii="Times New Roman" w:eastAsia="Times New Roman" w:hAnsi="Times New Roman" w:cs="Times New Roman"/>
          <w:color w:val="auto"/>
          <w:sz w:val="26"/>
          <w:szCs w:val="26"/>
          <w:lang w:bidi="ar-SA"/>
        </w:rPr>
        <w:t>Печенізькому водосховищу, р. Сіверський Донець (водозабор КП «Харківводоканал»), р. </w:t>
      </w:r>
      <w:r w:rsidRPr="00A92A76">
        <w:rPr>
          <w:rFonts w:ascii="Times New Roman" w:eastAsia="Times New Roman" w:hAnsi="Times New Roman" w:cs="Times New Roman"/>
          <w:color w:val="auto"/>
          <w:sz w:val="26"/>
          <w:szCs w:val="26"/>
          <w:lang w:bidi="ar-SA"/>
        </w:rPr>
        <w:t>Уди встановлено зменшення вмісту амоній-іонів.</w:t>
      </w:r>
    </w:p>
    <w:p w14:paraId="6ACF9493" w14:textId="495F8CDF" w:rsidR="007021B5" w:rsidRPr="00A92A76"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A92A76">
        <w:rPr>
          <w:rFonts w:ascii="Times New Roman" w:eastAsia="Times New Roman" w:hAnsi="Times New Roman" w:cs="Times New Roman"/>
          <w:color w:val="auto"/>
          <w:sz w:val="26"/>
          <w:szCs w:val="26"/>
          <w:lang w:bidi="ar-SA"/>
        </w:rPr>
        <w:t xml:space="preserve">В усіх пунктах спостереження феноли не встановлені. </w:t>
      </w:r>
    </w:p>
    <w:p w14:paraId="113305BF" w14:textId="1DA8F5A4" w:rsidR="00F359C3" w:rsidRPr="00A92A76" w:rsidRDefault="00F359C3" w:rsidP="00F359C3">
      <w:pPr>
        <w:widowControl/>
        <w:spacing w:after="20"/>
        <w:ind w:right="420" w:firstLine="567"/>
        <w:jc w:val="both"/>
        <w:rPr>
          <w:rFonts w:ascii="Times New Roman" w:eastAsia="Times New Roman" w:hAnsi="Times New Roman" w:cs="Times New Roman"/>
          <w:bCs/>
          <w:color w:val="auto"/>
          <w:sz w:val="26"/>
          <w:szCs w:val="26"/>
        </w:rPr>
      </w:pPr>
      <w:r w:rsidRPr="00A92A76">
        <w:rPr>
          <w:rFonts w:ascii="Times New Roman" w:eastAsia="Times New Roman" w:hAnsi="Times New Roman" w:cs="Times New Roman"/>
          <w:bCs/>
          <w:color w:val="auto"/>
          <w:sz w:val="26"/>
          <w:szCs w:val="26"/>
        </w:rPr>
        <w:t>У зв’язку з військовими діями на території Харківської області інформація щодо водокористування та стану водних об’єктів за 202</w:t>
      </w:r>
      <w:r w:rsidR="00A92A76" w:rsidRPr="00A92A76">
        <w:rPr>
          <w:rFonts w:ascii="Times New Roman" w:eastAsia="Times New Roman" w:hAnsi="Times New Roman" w:cs="Times New Roman"/>
          <w:bCs/>
          <w:color w:val="auto"/>
          <w:sz w:val="26"/>
          <w:szCs w:val="26"/>
        </w:rPr>
        <w:t>4</w:t>
      </w:r>
      <w:r w:rsidRPr="00A92A76">
        <w:rPr>
          <w:rFonts w:ascii="Times New Roman" w:eastAsia="Times New Roman" w:hAnsi="Times New Roman" w:cs="Times New Roman"/>
          <w:bCs/>
          <w:color w:val="auto"/>
          <w:sz w:val="26"/>
          <w:szCs w:val="26"/>
        </w:rPr>
        <w:t> рік є неповною.</w:t>
      </w:r>
    </w:p>
    <w:p w14:paraId="1F420342" w14:textId="77777777" w:rsidR="00D76048" w:rsidRPr="004A086F" w:rsidRDefault="00D76048" w:rsidP="00A858A6">
      <w:pPr>
        <w:pStyle w:val="101"/>
        <w:shd w:val="clear" w:color="auto" w:fill="auto"/>
        <w:spacing w:after="60" w:line="240" w:lineRule="auto"/>
        <w:ind w:right="420" w:firstLine="567"/>
        <w:jc w:val="both"/>
        <w:rPr>
          <w:rFonts w:ascii="Times New Roman" w:hAnsi="Times New Roman" w:cs="Times New Roman"/>
          <w:b w:val="0"/>
          <w:sz w:val="16"/>
          <w:szCs w:val="16"/>
          <w:highlight w:val="yellow"/>
        </w:rPr>
      </w:pPr>
    </w:p>
    <w:p w14:paraId="07D7DACB" w14:textId="6EC1C564" w:rsidR="00A858A6" w:rsidRDefault="00A858A6" w:rsidP="001865C2">
      <w:pPr>
        <w:spacing w:after="20"/>
        <w:ind w:right="420" w:firstLine="567"/>
        <w:jc w:val="both"/>
        <w:rPr>
          <w:rFonts w:ascii="Times New Roman" w:hAnsi="Times New Roman" w:cs="Times New Roman"/>
          <w:sz w:val="26"/>
          <w:szCs w:val="26"/>
        </w:rPr>
      </w:pPr>
      <w:r w:rsidRPr="00051483">
        <w:rPr>
          <w:rFonts w:ascii="Times New Roman" w:hAnsi="Times New Roman" w:cs="Times New Roman"/>
          <w:sz w:val="26"/>
          <w:szCs w:val="26"/>
        </w:rPr>
        <w:t xml:space="preserve">У 2023 році на виконання п. 2 Протоколу виїзної наради під головуванням Міністра захисту довкілля та природних ресурсів України щодо обрахунку оцінювання шкоди, завданої довкіллю Харківській області внаслідок збройної </w:t>
      </w:r>
      <w:r w:rsidR="00051483" w:rsidRPr="00051483">
        <w:rPr>
          <w:rFonts w:ascii="Times New Roman" w:hAnsi="Times New Roman" w:cs="Times New Roman"/>
          <w:sz w:val="26"/>
          <w:szCs w:val="26"/>
        </w:rPr>
        <w:t>агресії РФ, в тому числі на </w:t>
      </w:r>
      <w:r w:rsidRPr="00051483">
        <w:rPr>
          <w:rFonts w:ascii="Times New Roman" w:hAnsi="Times New Roman" w:cs="Times New Roman"/>
          <w:sz w:val="26"/>
          <w:szCs w:val="26"/>
        </w:rPr>
        <w:t>деокупованих територіях та наказу Держводоагенства від 25.01.2023 № 18 «Про впровадження Порядку здійснення дер</w:t>
      </w:r>
      <w:r w:rsidR="00A7108B">
        <w:rPr>
          <w:rFonts w:ascii="Times New Roman" w:hAnsi="Times New Roman" w:cs="Times New Roman"/>
          <w:sz w:val="26"/>
          <w:szCs w:val="26"/>
        </w:rPr>
        <w:t xml:space="preserve">жавного моніторингу вод» РОВР у </w:t>
      </w:r>
      <w:r w:rsidRPr="00051483">
        <w:rPr>
          <w:rFonts w:ascii="Times New Roman" w:hAnsi="Times New Roman" w:cs="Times New Roman"/>
          <w:sz w:val="26"/>
          <w:szCs w:val="26"/>
        </w:rPr>
        <w:t xml:space="preserve">Харківській області </w:t>
      </w:r>
      <w:r w:rsidR="00F56781" w:rsidRPr="00051483">
        <w:rPr>
          <w:rFonts w:ascii="Times New Roman" w:hAnsi="Times New Roman" w:cs="Times New Roman"/>
          <w:sz w:val="26"/>
          <w:szCs w:val="26"/>
        </w:rPr>
        <w:t>здійснював</w:t>
      </w:r>
      <w:r w:rsidRPr="00051483">
        <w:rPr>
          <w:rFonts w:ascii="Times New Roman" w:hAnsi="Times New Roman" w:cs="Times New Roman"/>
          <w:sz w:val="26"/>
          <w:szCs w:val="26"/>
        </w:rPr>
        <w:t xml:space="preserve"> дослідницький моніторинг за фізико-хімічними показни</w:t>
      </w:r>
      <w:r w:rsidR="00051483" w:rsidRPr="00051483">
        <w:rPr>
          <w:rFonts w:ascii="Times New Roman" w:hAnsi="Times New Roman" w:cs="Times New Roman"/>
          <w:sz w:val="26"/>
          <w:szCs w:val="26"/>
        </w:rPr>
        <w:t>ками в межах м. Харків в ги</w:t>
      </w:r>
      <w:r w:rsidRPr="00051483">
        <w:rPr>
          <w:rFonts w:ascii="Times New Roman" w:hAnsi="Times New Roman" w:cs="Times New Roman"/>
          <w:sz w:val="26"/>
          <w:szCs w:val="26"/>
        </w:rPr>
        <w:t>рлах р. Лопань та р. Харків. За результатами досліджень січень-травень 2023 року в річках Лопань та Харків відмічалося перевищення понад нормативи значень: БСК</w:t>
      </w:r>
      <w:r w:rsidRPr="00051483">
        <w:rPr>
          <w:rFonts w:ascii="Times New Roman" w:hAnsi="Times New Roman" w:cs="Times New Roman"/>
          <w:sz w:val="26"/>
          <w:szCs w:val="26"/>
          <w:vertAlign w:val="subscript"/>
        </w:rPr>
        <w:t xml:space="preserve">5 </w:t>
      </w:r>
      <w:r w:rsidRPr="00051483">
        <w:rPr>
          <w:rFonts w:ascii="Times New Roman" w:hAnsi="Times New Roman" w:cs="Times New Roman"/>
          <w:sz w:val="26"/>
          <w:szCs w:val="26"/>
        </w:rPr>
        <w:t xml:space="preserve">(біологічне споживання кисню за 5 днів), ХСК (хімічне споживання кисню) та азоту амонійного (тільки р. Лопань). Перевищень вмісту фенолу, нафтопродуктів та фосфатів не встановлено. За досліджувальний період показники змінювалися в інтервалі, середнє значення склало по: </w:t>
      </w:r>
    </w:p>
    <w:p w14:paraId="116042D9" w14:textId="77777777" w:rsidR="0016433C" w:rsidRPr="0016433C" w:rsidRDefault="0016433C" w:rsidP="0016433C">
      <w:pPr>
        <w:pStyle w:val="101"/>
        <w:shd w:val="clear" w:color="auto" w:fill="auto"/>
        <w:spacing w:after="60" w:line="240" w:lineRule="auto"/>
        <w:ind w:right="420" w:firstLine="567"/>
        <w:jc w:val="both"/>
        <w:rPr>
          <w:rFonts w:ascii="Times New Roman" w:hAnsi="Times New Roman" w:cs="Times New Roman"/>
          <w:b w:val="0"/>
          <w:sz w:val="12"/>
          <w:szCs w:val="12"/>
          <w:highlight w:val="yellow"/>
        </w:rPr>
      </w:pPr>
    </w:p>
    <w:p w14:paraId="7EF1569D" w14:textId="77777777" w:rsidR="00A858A6" w:rsidRPr="00051483" w:rsidRDefault="00A858A6" w:rsidP="001865C2">
      <w:pPr>
        <w:spacing w:after="20"/>
        <w:ind w:right="420" w:firstLine="567"/>
        <w:jc w:val="both"/>
        <w:rPr>
          <w:rFonts w:ascii="Times New Roman" w:hAnsi="Times New Roman" w:cs="Times New Roman"/>
          <w:sz w:val="26"/>
          <w:szCs w:val="26"/>
        </w:rPr>
      </w:pPr>
      <w:r w:rsidRPr="00051483">
        <w:rPr>
          <w:rFonts w:ascii="Times New Roman" w:hAnsi="Times New Roman" w:cs="Times New Roman"/>
          <w:sz w:val="26"/>
          <w:szCs w:val="26"/>
        </w:rPr>
        <w:t>р. Лопань – концентрація БСК</w:t>
      </w:r>
      <w:r w:rsidRPr="00051483">
        <w:rPr>
          <w:rFonts w:ascii="Times New Roman" w:hAnsi="Times New Roman" w:cs="Times New Roman"/>
          <w:sz w:val="26"/>
          <w:szCs w:val="26"/>
          <w:vertAlign w:val="subscript"/>
        </w:rPr>
        <w:t>5</w:t>
      </w:r>
      <w:r w:rsidRPr="00051483">
        <w:rPr>
          <w:rFonts w:ascii="Times New Roman" w:hAnsi="Times New Roman" w:cs="Times New Roman"/>
          <w:sz w:val="26"/>
          <w:szCs w:val="26"/>
        </w:rPr>
        <w:t> – 3,52 мгО2/дм</w:t>
      </w:r>
      <w:r w:rsidRPr="00051483">
        <w:rPr>
          <w:rFonts w:ascii="Times New Roman" w:hAnsi="Times New Roman" w:cs="Times New Roman"/>
          <w:sz w:val="26"/>
          <w:szCs w:val="26"/>
          <w:vertAlign w:val="superscript"/>
        </w:rPr>
        <w:t>3</w:t>
      </w:r>
      <w:r w:rsidRPr="00051483">
        <w:rPr>
          <w:rFonts w:ascii="Times New Roman" w:hAnsi="Times New Roman" w:cs="Times New Roman"/>
          <w:sz w:val="26"/>
          <w:szCs w:val="26"/>
        </w:rPr>
        <w:t>, значення ХСК – 31,3 мгО2/дм</w:t>
      </w:r>
      <w:r w:rsidRPr="00051483">
        <w:rPr>
          <w:rFonts w:ascii="Times New Roman" w:hAnsi="Times New Roman" w:cs="Times New Roman"/>
          <w:sz w:val="26"/>
          <w:szCs w:val="26"/>
          <w:vertAlign w:val="superscript"/>
        </w:rPr>
        <w:t>3</w:t>
      </w:r>
      <w:r w:rsidRPr="00051483">
        <w:rPr>
          <w:rFonts w:ascii="Times New Roman" w:hAnsi="Times New Roman" w:cs="Times New Roman"/>
          <w:sz w:val="26"/>
          <w:szCs w:val="26"/>
        </w:rPr>
        <w:t>, вміст азоту амонійного – 1,90 мг/дм</w:t>
      </w:r>
      <w:r w:rsidRPr="00051483">
        <w:rPr>
          <w:rFonts w:ascii="Times New Roman" w:hAnsi="Times New Roman" w:cs="Times New Roman"/>
          <w:sz w:val="26"/>
          <w:szCs w:val="26"/>
          <w:vertAlign w:val="superscript"/>
        </w:rPr>
        <w:t>3</w:t>
      </w:r>
      <w:r w:rsidRPr="00051483">
        <w:rPr>
          <w:rFonts w:ascii="Times New Roman" w:hAnsi="Times New Roman" w:cs="Times New Roman"/>
          <w:sz w:val="26"/>
          <w:szCs w:val="26"/>
        </w:rPr>
        <w:t xml:space="preserve">; </w:t>
      </w:r>
    </w:p>
    <w:p w14:paraId="0B94C012" w14:textId="77777777" w:rsidR="00A858A6" w:rsidRPr="00051483" w:rsidRDefault="00A858A6" w:rsidP="001865C2">
      <w:pPr>
        <w:spacing w:after="20"/>
        <w:ind w:right="420" w:firstLine="567"/>
        <w:jc w:val="both"/>
        <w:rPr>
          <w:rFonts w:ascii="Times New Roman" w:hAnsi="Times New Roman" w:cs="Times New Roman"/>
          <w:sz w:val="26"/>
          <w:szCs w:val="26"/>
        </w:rPr>
      </w:pPr>
      <w:r w:rsidRPr="00051483">
        <w:rPr>
          <w:rFonts w:ascii="Times New Roman" w:hAnsi="Times New Roman" w:cs="Times New Roman"/>
          <w:sz w:val="26"/>
          <w:szCs w:val="26"/>
        </w:rPr>
        <w:t>р. Харків – концентрація БСК</w:t>
      </w:r>
      <w:r w:rsidRPr="00051483">
        <w:rPr>
          <w:rFonts w:ascii="Times New Roman" w:hAnsi="Times New Roman" w:cs="Times New Roman"/>
          <w:sz w:val="26"/>
          <w:szCs w:val="26"/>
          <w:vertAlign w:val="subscript"/>
        </w:rPr>
        <w:t>5</w:t>
      </w:r>
      <w:r w:rsidRPr="00051483">
        <w:rPr>
          <w:rFonts w:ascii="Times New Roman" w:hAnsi="Times New Roman" w:cs="Times New Roman"/>
          <w:sz w:val="26"/>
          <w:szCs w:val="26"/>
        </w:rPr>
        <w:t> – 3,07 мгО2/дм</w:t>
      </w:r>
      <w:r w:rsidRPr="00051483">
        <w:rPr>
          <w:rFonts w:ascii="Times New Roman" w:hAnsi="Times New Roman" w:cs="Times New Roman"/>
          <w:sz w:val="26"/>
          <w:szCs w:val="26"/>
          <w:vertAlign w:val="superscript"/>
        </w:rPr>
        <w:t>3</w:t>
      </w:r>
      <w:r w:rsidRPr="00051483">
        <w:rPr>
          <w:rFonts w:ascii="Times New Roman" w:hAnsi="Times New Roman" w:cs="Times New Roman"/>
          <w:sz w:val="26"/>
          <w:szCs w:val="26"/>
        </w:rPr>
        <w:t>, значення ХСК – 29,2 мгО2/дм</w:t>
      </w:r>
      <w:r w:rsidRPr="00051483">
        <w:rPr>
          <w:rFonts w:ascii="Times New Roman" w:hAnsi="Times New Roman" w:cs="Times New Roman"/>
          <w:sz w:val="26"/>
          <w:szCs w:val="26"/>
          <w:vertAlign w:val="superscript"/>
        </w:rPr>
        <w:t>3</w:t>
      </w:r>
      <w:r w:rsidRPr="00051483">
        <w:rPr>
          <w:rFonts w:ascii="Times New Roman" w:hAnsi="Times New Roman" w:cs="Times New Roman"/>
          <w:sz w:val="26"/>
          <w:szCs w:val="26"/>
        </w:rPr>
        <w:t>, вміст азоту амонійного 0,67-1,69 мг/дм</w:t>
      </w:r>
      <w:r w:rsidRPr="00051483">
        <w:rPr>
          <w:rFonts w:ascii="Times New Roman" w:hAnsi="Times New Roman" w:cs="Times New Roman"/>
          <w:sz w:val="26"/>
          <w:szCs w:val="26"/>
          <w:vertAlign w:val="superscript"/>
        </w:rPr>
        <w:t xml:space="preserve">3 </w:t>
      </w:r>
      <w:r w:rsidRPr="00051483">
        <w:rPr>
          <w:rFonts w:ascii="Times New Roman" w:hAnsi="Times New Roman" w:cs="Times New Roman"/>
          <w:sz w:val="26"/>
          <w:szCs w:val="26"/>
        </w:rPr>
        <w:t>(без перевищень Гігієнічних нормативів).</w:t>
      </w:r>
    </w:p>
    <w:p w14:paraId="64992FC1" w14:textId="05A2AAF3" w:rsidR="00A858A6" w:rsidRDefault="00A858A6" w:rsidP="001865C2">
      <w:pPr>
        <w:spacing w:after="20"/>
        <w:ind w:right="420" w:firstLine="567"/>
        <w:jc w:val="both"/>
        <w:rPr>
          <w:rFonts w:ascii="Times New Roman" w:hAnsi="Times New Roman" w:cs="Times New Roman"/>
          <w:sz w:val="26"/>
          <w:szCs w:val="26"/>
        </w:rPr>
      </w:pPr>
      <w:r w:rsidRPr="00051483">
        <w:rPr>
          <w:rFonts w:ascii="Times New Roman" w:hAnsi="Times New Roman" w:cs="Times New Roman"/>
          <w:sz w:val="26"/>
          <w:szCs w:val="26"/>
        </w:rPr>
        <w:t>Згідно досліджень 2023 року встановлено, що п</w:t>
      </w:r>
      <w:r w:rsidR="00864C44" w:rsidRPr="00051483">
        <w:rPr>
          <w:rFonts w:ascii="Times New Roman" w:hAnsi="Times New Roman" w:cs="Times New Roman"/>
          <w:sz w:val="26"/>
          <w:szCs w:val="26"/>
        </w:rPr>
        <w:t>о фізико-хімічним показникам по </w:t>
      </w:r>
      <w:r w:rsidRPr="00051483">
        <w:rPr>
          <w:rFonts w:ascii="Times New Roman" w:hAnsi="Times New Roman" w:cs="Times New Roman"/>
          <w:sz w:val="26"/>
          <w:szCs w:val="26"/>
        </w:rPr>
        <w:t>пунктам дослідження концентрація змінювалася в межах середньо-багаторічних значень.</w:t>
      </w:r>
    </w:p>
    <w:p w14:paraId="154479D1" w14:textId="7DA4226C" w:rsidR="000D4CB6" w:rsidRDefault="000D4CB6" w:rsidP="000D4CB6">
      <w:pPr>
        <w:pStyle w:val="101"/>
        <w:shd w:val="clear" w:color="auto" w:fill="auto"/>
        <w:spacing w:after="60" w:line="240" w:lineRule="auto"/>
        <w:ind w:right="420" w:firstLine="567"/>
        <w:jc w:val="both"/>
        <w:rPr>
          <w:rFonts w:ascii="Times New Roman" w:hAnsi="Times New Roman" w:cs="Times New Roman"/>
          <w:b w:val="0"/>
          <w:sz w:val="16"/>
          <w:szCs w:val="16"/>
          <w:highlight w:val="yellow"/>
        </w:rPr>
      </w:pPr>
    </w:p>
    <w:p w14:paraId="74171430" w14:textId="77777777" w:rsidR="003D6E18" w:rsidRPr="00CB0C67" w:rsidRDefault="0016433C" w:rsidP="0016433C">
      <w:pPr>
        <w:widowControl/>
        <w:spacing w:after="20"/>
        <w:ind w:right="420" w:firstLine="567"/>
        <w:jc w:val="both"/>
        <w:rPr>
          <w:rFonts w:ascii="Times New Roman" w:eastAsia="Times New Roman" w:hAnsi="Times New Roman" w:cs="Times New Roman"/>
          <w:color w:val="auto"/>
          <w:sz w:val="26"/>
          <w:szCs w:val="26"/>
          <w:lang w:eastAsia="ru-RU"/>
        </w:rPr>
      </w:pPr>
      <w:r w:rsidRPr="00CB0C67">
        <w:rPr>
          <w:rFonts w:ascii="Times New Roman" w:eastAsia="Times New Roman" w:hAnsi="Times New Roman" w:cs="Times New Roman"/>
          <w:color w:val="auto"/>
          <w:sz w:val="26"/>
          <w:szCs w:val="26"/>
          <w:lang w:eastAsia="ru-RU"/>
        </w:rPr>
        <w:t>Правові, економічні та організаційні засади функціонування систем</w:t>
      </w:r>
      <w:r w:rsidR="003D6E18" w:rsidRPr="00CB0C67">
        <w:rPr>
          <w:rFonts w:ascii="Times New Roman" w:eastAsia="Times New Roman" w:hAnsi="Times New Roman" w:cs="Times New Roman"/>
          <w:color w:val="auto"/>
          <w:sz w:val="26"/>
          <w:szCs w:val="26"/>
          <w:lang w:eastAsia="ru-RU"/>
        </w:rPr>
        <w:t>:</w:t>
      </w:r>
      <w:r w:rsidRPr="00CB0C67">
        <w:rPr>
          <w:rFonts w:ascii="Times New Roman" w:eastAsia="Times New Roman" w:hAnsi="Times New Roman" w:cs="Times New Roman"/>
          <w:color w:val="auto"/>
          <w:sz w:val="26"/>
          <w:szCs w:val="26"/>
          <w:lang w:eastAsia="ru-RU"/>
        </w:rPr>
        <w:t xml:space="preserve"> </w:t>
      </w:r>
    </w:p>
    <w:p w14:paraId="093D6225" w14:textId="6D932A0B" w:rsidR="0016433C" w:rsidRPr="00CB0C67" w:rsidRDefault="0016433C" w:rsidP="0016433C">
      <w:pPr>
        <w:widowControl/>
        <w:spacing w:after="20"/>
        <w:ind w:right="420" w:firstLine="567"/>
        <w:jc w:val="both"/>
        <w:rPr>
          <w:rFonts w:ascii="Times New Roman" w:eastAsia="Times New Roman" w:hAnsi="Times New Roman" w:cs="Times New Roman"/>
          <w:color w:val="auto"/>
          <w:sz w:val="26"/>
          <w:szCs w:val="26"/>
          <w:lang w:eastAsia="ru-RU"/>
        </w:rPr>
      </w:pPr>
      <w:r w:rsidRPr="00CB0C67">
        <w:rPr>
          <w:rFonts w:ascii="Times New Roman" w:eastAsia="Times New Roman" w:hAnsi="Times New Roman" w:cs="Times New Roman"/>
          <w:color w:val="auto"/>
          <w:sz w:val="26"/>
          <w:szCs w:val="26"/>
          <w:lang w:eastAsia="ru-RU"/>
        </w:rPr>
        <w:t>питного водопостачання, спрямовані на гарантоване забезпечення населення якісною та</w:t>
      </w:r>
      <w:r w:rsidR="003D6E18"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color w:val="auto"/>
          <w:sz w:val="26"/>
          <w:szCs w:val="26"/>
          <w:lang w:eastAsia="ru-RU"/>
        </w:rPr>
        <w:t>безпечною для здоров'я людини питною водою визначає Закон України «Про питну воду та питне водопостачання»</w:t>
      </w:r>
      <w:r w:rsidR="003D6E18" w:rsidRPr="00CB0C67">
        <w:rPr>
          <w:rFonts w:ascii="Times New Roman" w:eastAsia="Times New Roman" w:hAnsi="Times New Roman" w:cs="Times New Roman"/>
          <w:color w:val="auto"/>
          <w:sz w:val="26"/>
          <w:szCs w:val="26"/>
          <w:lang w:eastAsia="ru-RU"/>
        </w:rPr>
        <w:t>;</w:t>
      </w:r>
    </w:p>
    <w:p w14:paraId="34EB0EE8" w14:textId="395CA0FB" w:rsidR="003D6E18" w:rsidRPr="00CB0C67" w:rsidRDefault="003D6E18" w:rsidP="003D6E18">
      <w:pPr>
        <w:widowControl/>
        <w:spacing w:after="20"/>
        <w:ind w:right="420" w:firstLine="567"/>
        <w:jc w:val="both"/>
        <w:rPr>
          <w:rFonts w:ascii="Times New Roman" w:eastAsia="Times New Roman" w:hAnsi="Times New Roman" w:cs="Times New Roman"/>
          <w:color w:val="auto"/>
          <w:sz w:val="26"/>
          <w:szCs w:val="26"/>
          <w:lang w:eastAsia="ru-RU"/>
        </w:rPr>
      </w:pPr>
      <w:r w:rsidRPr="00CB0C67">
        <w:rPr>
          <w:rFonts w:ascii="Times New Roman" w:eastAsia="Times New Roman" w:hAnsi="Times New Roman" w:cs="Times New Roman" w:hint="eastAsia"/>
          <w:color w:val="auto"/>
          <w:sz w:val="26"/>
          <w:szCs w:val="26"/>
          <w:lang w:eastAsia="ru-RU"/>
        </w:rPr>
        <w:t>водов</w:t>
      </w:r>
      <w:r w:rsidRPr="00CB0C67">
        <w:rPr>
          <w:rFonts w:ascii="Times New Roman" w:eastAsia="Times New Roman" w:hAnsi="Times New Roman" w:cs="Times New Roman"/>
          <w:color w:val="auto"/>
          <w:sz w:val="26"/>
          <w:szCs w:val="26"/>
          <w:lang w:eastAsia="ru-RU"/>
        </w:rPr>
        <w:t>і</w:t>
      </w:r>
      <w:r w:rsidRPr="00CB0C67">
        <w:rPr>
          <w:rFonts w:ascii="Times New Roman" w:eastAsia="Times New Roman" w:hAnsi="Times New Roman" w:cs="Times New Roman" w:hint="eastAsia"/>
          <w:color w:val="auto"/>
          <w:sz w:val="26"/>
          <w:szCs w:val="26"/>
          <w:lang w:eastAsia="ru-RU"/>
        </w:rPr>
        <w:t>дведення</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спрямован</w:t>
      </w:r>
      <w:r w:rsidRPr="00CB0C67">
        <w:rPr>
          <w:rFonts w:ascii="Times New Roman" w:eastAsia="Times New Roman" w:hAnsi="Times New Roman" w:cs="Times New Roman"/>
          <w:color w:val="auto"/>
          <w:sz w:val="26"/>
          <w:szCs w:val="26"/>
          <w:lang w:eastAsia="ru-RU"/>
        </w:rPr>
        <w:t xml:space="preserve">і </w:t>
      </w:r>
      <w:r w:rsidRPr="00CB0C67">
        <w:rPr>
          <w:rFonts w:ascii="Times New Roman" w:eastAsia="Times New Roman" w:hAnsi="Times New Roman" w:cs="Times New Roman" w:hint="eastAsia"/>
          <w:color w:val="auto"/>
          <w:sz w:val="26"/>
          <w:szCs w:val="26"/>
          <w:lang w:eastAsia="ru-RU"/>
        </w:rPr>
        <w:t>на</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створення</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сприятливих</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умов</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житт</w:t>
      </w:r>
      <w:r w:rsidRPr="00CB0C67">
        <w:rPr>
          <w:rFonts w:ascii="Times New Roman" w:eastAsia="Times New Roman" w:hAnsi="Times New Roman" w:cs="Times New Roman"/>
          <w:color w:val="auto"/>
          <w:sz w:val="26"/>
          <w:szCs w:val="26"/>
          <w:lang w:eastAsia="ru-RU"/>
        </w:rPr>
        <w:t>є</w:t>
      </w:r>
      <w:r w:rsidRPr="00CB0C67">
        <w:rPr>
          <w:rFonts w:ascii="Times New Roman" w:eastAsia="Times New Roman" w:hAnsi="Times New Roman" w:cs="Times New Roman" w:hint="eastAsia"/>
          <w:color w:val="auto"/>
          <w:sz w:val="26"/>
          <w:szCs w:val="26"/>
          <w:lang w:eastAsia="ru-RU"/>
        </w:rPr>
        <w:t>д</w:t>
      </w:r>
      <w:r w:rsidRPr="00CB0C67">
        <w:rPr>
          <w:rFonts w:ascii="Times New Roman" w:eastAsia="Times New Roman" w:hAnsi="Times New Roman" w:cs="Times New Roman"/>
          <w:color w:val="auto"/>
          <w:sz w:val="26"/>
          <w:szCs w:val="26"/>
          <w:lang w:eastAsia="ru-RU"/>
        </w:rPr>
        <w:t>і</w:t>
      </w:r>
      <w:r w:rsidRPr="00CB0C67">
        <w:rPr>
          <w:rFonts w:ascii="Times New Roman" w:eastAsia="Times New Roman" w:hAnsi="Times New Roman" w:cs="Times New Roman" w:hint="eastAsia"/>
          <w:color w:val="auto"/>
          <w:sz w:val="26"/>
          <w:szCs w:val="26"/>
          <w:lang w:eastAsia="ru-RU"/>
        </w:rPr>
        <w:t>яльност</w:t>
      </w:r>
      <w:r w:rsidRPr="00CB0C67">
        <w:rPr>
          <w:rFonts w:ascii="Times New Roman" w:eastAsia="Times New Roman" w:hAnsi="Times New Roman" w:cs="Times New Roman"/>
          <w:color w:val="auto"/>
          <w:sz w:val="26"/>
          <w:szCs w:val="26"/>
          <w:lang w:eastAsia="ru-RU"/>
        </w:rPr>
        <w:t xml:space="preserve">і </w:t>
      </w:r>
      <w:r w:rsidRPr="00CB0C67">
        <w:rPr>
          <w:rFonts w:ascii="Times New Roman" w:eastAsia="Times New Roman" w:hAnsi="Times New Roman" w:cs="Times New Roman" w:hint="eastAsia"/>
          <w:color w:val="auto"/>
          <w:sz w:val="26"/>
          <w:szCs w:val="26"/>
          <w:lang w:eastAsia="ru-RU"/>
        </w:rPr>
        <w:t>людини</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та</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захист</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навколишнього</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природного</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середовища</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в</w:t>
      </w:r>
      <w:r w:rsidRPr="00CB0C67">
        <w:rPr>
          <w:rFonts w:ascii="Times New Roman" w:eastAsia="Times New Roman" w:hAnsi="Times New Roman" w:cs="Times New Roman"/>
          <w:color w:val="auto"/>
          <w:sz w:val="26"/>
          <w:szCs w:val="26"/>
          <w:lang w:eastAsia="ru-RU"/>
        </w:rPr>
        <w:t>і</w:t>
      </w:r>
      <w:r w:rsidRPr="00CB0C67">
        <w:rPr>
          <w:rFonts w:ascii="Times New Roman" w:eastAsia="Times New Roman" w:hAnsi="Times New Roman" w:cs="Times New Roman" w:hint="eastAsia"/>
          <w:color w:val="auto"/>
          <w:sz w:val="26"/>
          <w:szCs w:val="26"/>
          <w:lang w:eastAsia="ru-RU"/>
        </w:rPr>
        <w:t>д</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негативного</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впливу</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ст</w:t>
      </w:r>
      <w:r w:rsidRPr="00CB0C67">
        <w:rPr>
          <w:rFonts w:ascii="Times New Roman" w:eastAsia="Times New Roman" w:hAnsi="Times New Roman" w:cs="Times New Roman"/>
          <w:color w:val="auto"/>
          <w:sz w:val="26"/>
          <w:szCs w:val="26"/>
          <w:lang w:eastAsia="ru-RU"/>
        </w:rPr>
        <w:t>і</w:t>
      </w:r>
      <w:r w:rsidRPr="00CB0C67">
        <w:rPr>
          <w:rFonts w:ascii="Times New Roman" w:eastAsia="Times New Roman" w:hAnsi="Times New Roman" w:cs="Times New Roman" w:hint="eastAsia"/>
          <w:color w:val="auto"/>
          <w:sz w:val="26"/>
          <w:szCs w:val="26"/>
          <w:lang w:eastAsia="ru-RU"/>
        </w:rPr>
        <w:t>чних</w:t>
      </w:r>
      <w:r w:rsidRPr="00CB0C67">
        <w:rPr>
          <w:rFonts w:ascii="Times New Roman" w:eastAsia="Times New Roman" w:hAnsi="Times New Roman" w:cs="Times New Roman"/>
          <w:color w:val="auto"/>
          <w:sz w:val="26"/>
          <w:szCs w:val="26"/>
          <w:lang w:eastAsia="ru-RU"/>
        </w:rPr>
        <w:t xml:space="preserve"> </w:t>
      </w:r>
      <w:r w:rsidRPr="00CB0C67">
        <w:rPr>
          <w:rFonts w:ascii="Times New Roman" w:eastAsia="Times New Roman" w:hAnsi="Times New Roman" w:cs="Times New Roman" w:hint="eastAsia"/>
          <w:color w:val="auto"/>
          <w:sz w:val="26"/>
          <w:szCs w:val="26"/>
          <w:lang w:eastAsia="ru-RU"/>
        </w:rPr>
        <w:t>вод</w:t>
      </w:r>
      <w:r w:rsidRPr="00CB0C67">
        <w:rPr>
          <w:rFonts w:ascii="Times New Roman" w:eastAsia="Times New Roman" w:hAnsi="Times New Roman" w:cs="Times New Roman"/>
          <w:color w:val="auto"/>
          <w:sz w:val="26"/>
          <w:szCs w:val="26"/>
          <w:lang w:eastAsia="ru-RU"/>
        </w:rPr>
        <w:t xml:space="preserve"> визначає Закон України «Про водовідведення та очищення стічних вод».</w:t>
      </w:r>
    </w:p>
    <w:p w14:paraId="1CC986D1" w14:textId="2FA07F4E" w:rsidR="0016433C" w:rsidRDefault="0016433C" w:rsidP="000D4CB6">
      <w:pPr>
        <w:pStyle w:val="101"/>
        <w:shd w:val="clear" w:color="auto" w:fill="auto"/>
        <w:spacing w:after="60" w:line="240" w:lineRule="auto"/>
        <w:ind w:right="420" w:firstLine="567"/>
        <w:jc w:val="both"/>
        <w:rPr>
          <w:rFonts w:ascii="Times New Roman" w:hAnsi="Times New Roman" w:cs="Times New Roman"/>
          <w:b w:val="0"/>
          <w:sz w:val="16"/>
          <w:szCs w:val="16"/>
          <w:highlight w:val="yellow"/>
        </w:rPr>
      </w:pPr>
    </w:p>
    <w:p w14:paraId="5BF8DD7C" w14:textId="22B986FB" w:rsidR="00E71B9E" w:rsidRPr="0001378C" w:rsidRDefault="00E71B9E" w:rsidP="001865C2">
      <w:pPr>
        <w:spacing w:after="20"/>
        <w:ind w:right="420" w:firstLine="567"/>
        <w:jc w:val="both"/>
        <w:rPr>
          <w:rFonts w:ascii="Times New Roman" w:hAnsi="Times New Roman" w:cs="Times New Roman"/>
          <w:sz w:val="26"/>
          <w:szCs w:val="26"/>
        </w:rPr>
      </w:pPr>
      <w:r w:rsidRPr="0001378C">
        <w:rPr>
          <w:rFonts w:ascii="Times New Roman" w:hAnsi="Times New Roman" w:cs="Times New Roman"/>
          <w:sz w:val="26"/>
          <w:szCs w:val="26"/>
        </w:rPr>
        <w:t>Водопостачання м. Харкова здійснюється</w:t>
      </w:r>
      <w:r w:rsidR="00DE21F4">
        <w:rPr>
          <w:rFonts w:ascii="Times New Roman" w:hAnsi="Times New Roman" w:cs="Times New Roman"/>
          <w:sz w:val="26"/>
          <w:szCs w:val="26"/>
        </w:rPr>
        <w:t xml:space="preserve"> з трьох незалежних джерел, які</w:t>
      </w:r>
      <w:r w:rsidR="00DE21F4">
        <w:rPr>
          <w:rFonts w:ascii="Times New Roman" w:hAnsi="Times New Roman" w:cs="Times New Roman"/>
          <w:sz w:val="26"/>
          <w:szCs w:val="26"/>
          <w:lang w:val="en-US"/>
        </w:rPr>
        <w:t> </w:t>
      </w:r>
      <w:r w:rsidRPr="0001378C">
        <w:rPr>
          <w:rFonts w:ascii="Times New Roman" w:hAnsi="Times New Roman" w:cs="Times New Roman"/>
          <w:sz w:val="26"/>
          <w:szCs w:val="26"/>
        </w:rPr>
        <w:t>розташовані на значній відстані, як між собою, так і від м. Харкова:</w:t>
      </w:r>
    </w:p>
    <w:p w14:paraId="7555C2E6" w14:textId="5948E55D" w:rsidR="00E71B9E" w:rsidRPr="0001378C" w:rsidRDefault="00E71B9E" w:rsidP="001865C2">
      <w:pPr>
        <w:spacing w:after="20"/>
        <w:ind w:right="420" w:firstLine="567"/>
        <w:jc w:val="both"/>
        <w:rPr>
          <w:rFonts w:ascii="Times New Roman" w:hAnsi="Times New Roman" w:cs="Times New Roman"/>
          <w:sz w:val="26"/>
          <w:szCs w:val="26"/>
        </w:rPr>
      </w:pPr>
      <w:r w:rsidRPr="0001378C">
        <w:rPr>
          <w:rFonts w:ascii="Times New Roman" w:hAnsi="Times New Roman" w:cs="Times New Roman"/>
          <w:sz w:val="26"/>
          <w:szCs w:val="26"/>
        </w:rPr>
        <w:t>р. Сіверський</w:t>
      </w:r>
      <w:r w:rsidR="00D955F0" w:rsidRPr="0001378C">
        <w:rPr>
          <w:rFonts w:ascii="Times New Roman" w:hAnsi="Times New Roman" w:cs="Times New Roman"/>
          <w:sz w:val="26"/>
          <w:szCs w:val="26"/>
        </w:rPr>
        <w:t xml:space="preserve"> </w:t>
      </w:r>
      <w:r w:rsidR="0001378C" w:rsidRPr="0001378C">
        <w:rPr>
          <w:rFonts w:ascii="Times New Roman" w:hAnsi="Times New Roman" w:cs="Times New Roman"/>
          <w:sz w:val="26"/>
          <w:szCs w:val="26"/>
        </w:rPr>
        <w:t>Донець з Печеніз</w:t>
      </w:r>
      <w:r w:rsidRPr="0001378C">
        <w:rPr>
          <w:rFonts w:ascii="Times New Roman" w:hAnsi="Times New Roman" w:cs="Times New Roman"/>
          <w:sz w:val="26"/>
          <w:szCs w:val="26"/>
        </w:rPr>
        <w:t>ьким водосховищем – 40 км;</w:t>
      </w:r>
    </w:p>
    <w:p w14:paraId="7622DE1F" w14:textId="633BB1BD" w:rsidR="00E71B9E" w:rsidRPr="0001378C" w:rsidRDefault="00E71B9E" w:rsidP="001865C2">
      <w:pPr>
        <w:spacing w:after="20"/>
        <w:ind w:right="420" w:firstLine="567"/>
        <w:jc w:val="both"/>
        <w:rPr>
          <w:rFonts w:ascii="Times New Roman" w:hAnsi="Times New Roman" w:cs="Times New Roman"/>
          <w:sz w:val="26"/>
          <w:szCs w:val="26"/>
        </w:rPr>
      </w:pPr>
      <w:r w:rsidRPr="0001378C">
        <w:rPr>
          <w:rFonts w:ascii="Times New Roman" w:hAnsi="Times New Roman" w:cs="Times New Roman"/>
          <w:sz w:val="26"/>
          <w:szCs w:val="26"/>
        </w:rPr>
        <w:t>Краснопавлівськ</w:t>
      </w:r>
      <w:r w:rsidR="0001378C" w:rsidRPr="0001378C">
        <w:rPr>
          <w:rFonts w:ascii="Times New Roman" w:hAnsi="Times New Roman" w:cs="Times New Roman"/>
          <w:sz w:val="26"/>
          <w:szCs w:val="26"/>
        </w:rPr>
        <w:t>е</w:t>
      </w:r>
      <w:r w:rsidRPr="0001378C">
        <w:rPr>
          <w:rFonts w:ascii="Times New Roman" w:hAnsi="Times New Roman" w:cs="Times New Roman"/>
          <w:sz w:val="26"/>
          <w:szCs w:val="26"/>
        </w:rPr>
        <w:t xml:space="preserve"> водосховищ</w:t>
      </w:r>
      <w:r w:rsidR="0001378C" w:rsidRPr="0001378C">
        <w:rPr>
          <w:rFonts w:ascii="Times New Roman" w:hAnsi="Times New Roman" w:cs="Times New Roman"/>
          <w:sz w:val="26"/>
          <w:szCs w:val="26"/>
        </w:rPr>
        <w:t>е</w:t>
      </w:r>
      <w:r w:rsidRPr="0001378C">
        <w:rPr>
          <w:rFonts w:ascii="Times New Roman" w:hAnsi="Times New Roman" w:cs="Times New Roman"/>
          <w:sz w:val="26"/>
          <w:szCs w:val="26"/>
        </w:rPr>
        <w:t xml:space="preserve"> каналу Дніпро-Донбас – 140 км;</w:t>
      </w:r>
    </w:p>
    <w:p w14:paraId="32B0531C" w14:textId="4F59B32D" w:rsidR="00E71B9E" w:rsidRPr="0001378C" w:rsidRDefault="0001378C" w:rsidP="001865C2">
      <w:pPr>
        <w:spacing w:after="20"/>
        <w:ind w:right="420" w:firstLine="567"/>
        <w:jc w:val="both"/>
        <w:rPr>
          <w:rFonts w:ascii="Times New Roman" w:hAnsi="Times New Roman" w:cs="Times New Roman"/>
          <w:sz w:val="26"/>
          <w:szCs w:val="26"/>
        </w:rPr>
      </w:pPr>
      <w:r w:rsidRPr="0001378C">
        <w:rPr>
          <w:rFonts w:ascii="Times New Roman" w:hAnsi="Times New Roman" w:cs="Times New Roman"/>
          <w:sz w:val="26"/>
          <w:szCs w:val="26"/>
        </w:rPr>
        <w:t>артезіанські</w:t>
      </w:r>
      <w:r w:rsidR="00E71B9E" w:rsidRPr="0001378C">
        <w:rPr>
          <w:rFonts w:ascii="Times New Roman" w:hAnsi="Times New Roman" w:cs="Times New Roman"/>
          <w:sz w:val="26"/>
          <w:szCs w:val="26"/>
        </w:rPr>
        <w:t xml:space="preserve"> свердловин</w:t>
      </w:r>
      <w:r w:rsidRPr="0001378C">
        <w:rPr>
          <w:rFonts w:ascii="Times New Roman" w:hAnsi="Times New Roman" w:cs="Times New Roman"/>
          <w:sz w:val="26"/>
          <w:szCs w:val="26"/>
        </w:rPr>
        <w:t>и</w:t>
      </w:r>
      <w:r w:rsidR="00E71B9E" w:rsidRPr="0001378C">
        <w:rPr>
          <w:rFonts w:ascii="Times New Roman" w:hAnsi="Times New Roman" w:cs="Times New Roman"/>
          <w:sz w:val="26"/>
          <w:szCs w:val="26"/>
        </w:rPr>
        <w:t>.</w:t>
      </w:r>
    </w:p>
    <w:p w14:paraId="1F73B808" w14:textId="77777777" w:rsidR="00A01AD3" w:rsidRPr="0001378C" w:rsidRDefault="00A01AD3" w:rsidP="001865C2">
      <w:pPr>
        <w:spacing w:after="20"/>
        <w:ind w:right="420" w:firstLine="567"/>
        <w:jc w:val="both"/>
        <w:rPr>
          <w:rFonts w:ascii="Times New Roman" w:hAnsi="Times New Roman" w:cs="Times New Roman"/>
          <w:sz w:val="16"/>
          <w:szCs w:val="16"/>
        </w:rPr>
      </w:pPr>
    </w:p>
    <w:p w14:paraId="6BF4E85D" w14:textId="6D0BC581" w:rsidR="000E1551" w:rsidRDefault="00C04F4A" w:rsidP="000E1551">
      <w:pPr>
        <w:widowControl/>
        <w:spacing w:after="20"/>
        <w:ind w:right="420" w:firstLine="567"/>
        <w:jc w:val="both"/>
        <w:rPr>
          <w:rFonts w:ascii="Times New Roman" w:eastAsia="Times New Roman" w:hAnsi="Times New Roman" w:cs="Times New Roman"/>
          <w:color w:val="auto"/>
          <w:sz w:val="26"/>
          <w:szCs w:val="26"/>
          <w:lang w:eastAsia="ru-RU" w:bidi="ar-SA"/>
        </w:rPr>
      </w:pPr>
      <w:r w:rsidRPr="00071EEC">
        <w:rPr>
          <w:rFonts w:ascii="Times New Roman" w:eastAsia="Times New Roman" w:hAnsi="Times New Roman" w:cs="Times New Roman"/>
          <w:color w:val="auto"/>
          <w:sz w:val="26"/>
          <w:szCs w:val="26"/>
          <w:lang w:eastAsia="ru-RU" w:bidi="ar-SA"/>
        </w:rPr>
        <w:t>КП «Харківводоканал» надає послуги з цен</w:t>
      </w:r>
      <w:r w:rsidR="00B715ED" w:rsidRPr="00071EEC">
        <w:rPr>
          <w:rFonts w:ascii="Times New Roman" w:eastAsia="Times New Roman" w:hAnsi="Times New Roman" w:cs="Times New Roman"/>
          <w:color w:val="auto"/>
          <w:sz w:val="26"/>
          <w:szCs w:val="26"/>
          <w:lang w:eastAsia="ru-RU" w:bidi="ar-SA"/>
        </w:rPr>
        <w:t>тралізованого водопостачання та </w:t>
      </w:r>
      <w:r w:rsidRPr="00071EEC">
        <w:rPr>
          <w:rFonts w:ascii="Times New Roman" w:eastAsia="Times New Roman" w:hAnsi="Times New Roman" w:cs="Times New Roman"/>
          <w:color w:val="auto"/>
          <w:sz w:val="26"/>
          <w:szCs w:val="26"/>
          <w:lang w:eastAsia="ru-RU" w:bidi="ar-SA"/>
        </w:rPr>
        <w:t>водовідведення споживачам м. Харків та частині населених пункт</w:t>
      </w:r>
      <w:r w:rsidR="007F4F17" w:rsidRPr="00071EEC">
        <w:rPr>
          <w:rFonts w:ascii="Times New Roman" w:eastAsia="Times New Roman" w:hAnsi="Times New Roman" w:cs="Times New Roman"/>
          <w:color w:val="auto"/>
          <w:sz w:val="26"/>
          <w:szCs w:val="26"/>
          <w:lang w:eastAsia="ru-RU" w:bidi="ar-SA"/>
        </w:rPr>
        <w:t>ів</w:t>
      </w:r>
      <w:r w:rsidRPr="00071EEC">
        <w:rPr>
          <w:rFonts w:ascii="Times New Roman" w:eastAsia="Times New Roman" w:hAnsi="Times New Roman" w:cs="Times New Roman"/>
          <w:color w:val="auto"/>
          <w:sz w:val="26"/>
          <w:szCs w:val="26"/>
          <w:lang w:eastAsia="ru-RU" w:bidi="ar-SA"/>
        </w:rPr>
        <w:t xml:space="preserve"> Харківської області</w:t>
      </w:r>
      <w:r w:rsidR="006F6AD4" w:rsidRPr="00071EEC">
        <w:rPr>
          <w:rFonts w:ascii="Times New Roman" w:eastAsia="Times New Roman" w:hAnsi="Times New Roman" w:cs="Times New Roman"/>
          <w:color w:val="auto"/>
          <w:sz w:val="26"/>
          <w:szCs w:val="26"/>
          <w:lang w:eastAsia="ru-RU" w:bidi="ar-SA"/>
        </w:rPr>
        <w:t>.</w:t>
      </w:r>
      <w:r w:rsidRPr="00071EEC">
        <w:rPr>
          <w:rFonts w:ascii="Times New Roman" w:eastAsia="Times New Roman" w:hAnsi="Times New Roman" w:cs="Times New Roman"/>
          <w:color w:val="auto"/>
          <w:sz w:val="26"/>
          <w:szCs w:val="26"/>
          <w:lang w:eastAsia="ru-RU" w:bidi="ar-SA"/>
        </w:rPr>
        <w:t xml:space="preserve"> </w:t>
      </w:r>
      <w:r w:rsidR="00AD06FC">
        <w:rPr>
          <w:rFonts w:ascii="Times New Roman" w:eastAsia="Times New Roman" w:hAnsi="Times New Roman" w:cs="Times New Roman"/>
          <w:color w:val="auto"/>
          <w:sz w:val="26"/>
          <w:szCs w:val="26"/>
          <w:lang w:eastAsia="ru-RU" w:bidi="ar-SA"/>
        </w:rPr>
        <w:t>Діяльність</w:t>
      </w:r>
      <w:r w:rsidR="000E1551" w:rsidRPr="000E1551">
        <w:rPr>
          <w:rFonts w:ascii="Times New Roman" w:eastAsia="Times New Roman" w:hAnsi="Times New Roman" w:cs="Times New Roman"/>
          <w:color w:val="auto"/>
          <w:sz w:val="26"/>
          <w:szCs w:val="26"/>
          <w:lang w:eastAsia="ru-RU" w:bidi="ar-SA"/>
        </w:rPr>
        <w:t xml:space="preserve"> </w:t>
      </w:r>
      <w:r w:rsidR="00AD06FC">
        <w:rPr>
          <w:rFonts w:ascii="Times New Roman" w:eastAsia="Times New Roman" w:hAnsi="Times New Roman" w:cs="Times New Roman"/>
          <w:color w:val="auto"/>
          <w:sz w:val="26"/>
          <w:szCs w:val="26"/>
          <w:lang w:eastAsia="ru-RU" w:bidi="ar-SA"/>
        </w:rPr>
        <w:t xml:space="preserve">підприємства </w:t>
      </w:r>
      <w:r w:rsidR="000E1551" w:rsidRPr="000E1551">
        <w:rPr>
          <w:rFonts w:ascii="Times New Roman" w:eastAsia="Times New Roman" w:hAnsi="Times New Roman" w:cs="Times New Roman"/>
          <w:color w:val="auto"/>
          <w:sz w:val="26"/>
          <w:szCs w:val="26"/>
          <w:lang w:eastAsia="ru-RU" w:bidi="ar-SA"/>
        </w:rPr>
        <w:t>спрямовано на забезпечення безперебійного і надійного тепло-, водопостачання та водовідведення споживачів міста, усунення пошкоджень підприємства в наслідок руйнації, запровадження енергозберігаючих та новітніх технологій тощо.</w:t>
      </w:r>
    </w:p>
    <w:p w14:paraId="18D32C50" w14:textId="3425CEEB" w:rsidR="00EB06F3" w:rsidRPr="00EB06F3" w:rsidRDefault="00EB06F3" w:rsidP="00EB06F3">
      <w:pPr>
        <w:widowControl/>
        <w:spacing w:after="20"/>
        <w:ind w:right="420" w:firstLine="567"/>
        <w:jc w:val="both"/>
        <w:rPr>
          <w:rFonts w:ascii="Times New Roman" w:eastAsia="Times New Roman" w:hAnsi="Times New Roman" w:cs="Times New Roman"/>
          <w:color w:val="auto"/>
          <w:sz w:val="26"/>
          <w:szCs w:val="26"/>
          <w:lang w:eastAsia="ru-RU" w:bidi="ar-SA"/>
        </w:rPr>
      </w:pPr>
      <w:r w:rsidRPr="00CB0C67">
        <w:rPr>
          <w:rFonts w:ascii="Times New Roman" w:eastAsia="Times New Roman" w:hAnsi="Times New Roman" w:cs="Times New Roman"/>
          <w:color w:val="auto"/>
          <w:sz w:val="26"/>
          <w:szCs w:val="26"/>
          <w:lang w:eastAsia="ru-RU" w:bidi="ar-SA"/>
        </w:rPr>
        <w:t>Відповідно до постанови Кабінету Міністрів України від 13.06.2024 № 695 «Про виділення коштів з резервного фонду державного бюджету для забезпечення сталого проходження опалювального сезону 2024–2025 років і створення належних умов для проживання населення м. Харкова та Харківської області» КП «Харківводоканал» отримано 12 газогенераторів для встановлення на об’єктах систем водопостачання та водовідведення.</w:t>
      </w:r>
    </w:p>
    <w:p w14:paraId="5245708C" w14:textId="1459541E" w:rsidR="00C04F4A" w:rsidRDefault="00C04F4A" w:rsidP="004C0242">
      <w:pPr>
        <w:widowControl/>
        <w:spacing w:after="20"/>
        <w:ind w:right="420" w:firstLine="567"/>
        <w:jc w:val="both"/>
        <w:rPr>
          <w:rFonts w:ascii="Times New Roman" w:eastAsia="Times New Roman" w:hAnsi="Times New Roman" w:cs="Times New Roman"/>
          <w:color w:val="auto"/>
          <w:sz w:val="26"/>
          <w:szCs w:val="26"/>
          <w:lang w:eastAsia="ru-RU" w:bidi="ar-SA"/>
        </w:rPr>
      </w:pPr>
      <w:r w:rsidRPr="00071EEC">
        <w:rPr>
          <w:rFonts w:ascii="Times New Roman" w:eastAsia="Times New Roman" w:hAnsi="Times New Roman" w:cs="Times New Roman"/>
          <w:color w:val="auto"/>
          <w:sz w:val="26"/>
          <w:szCs w:val="26"/>
          <w:lang w:eastAsia="ru-RU" w:bidi="ar-SA"/>
        </w:rPr>
        <w:t>Підприємство здійснює необхідну для територіал</w:t>
      </w:r>
      <w:r w:rsidR="000E1551">
        <w:rPr>
          <w:rFonts w:ascii="Times New Roman" w:eastAsia="Times New Roman" w:hAnsi="Times New Roman" w:cs="Times New Roman"/>
          <w:color w:val="auto"/>
          <w:sz w:val="26"/>
          <w:szCs w:val="26"/>
          <w:lang w:eastAsia="ru-RU" w:bidi="ar-SA"/>
        </w:rPr>
        <w:t>ьної громади міста діяльність з </w:t>
      </w:r>
      <w:r w:rsidRPr="00071EEC">
        <w:rPr>
          <w:rFonts w:ascii="Times New Roman" w:eastAsia="Times New Roman" w:hAnsi="Times New Roman" w:cs="Times New Roman"/>
          <w:color w:val="auto"/>
          <w:sz w:val="26"/>
          <w:szCs w:val="26"/>
          <w:lang w:eastAsia="ru-RU" w:bidi="ar-SA"/>
        </w:rPr>
        <w:t xml:space="preserve">забезпечення екологічної безпеки на відповідній території. Заходи, які здійснюється підприємством, спрямовані на постійне поліпшення забезпечення потреб населення питною </w:t>
      </w:r>
      <w:r w:rsidR="00A01AD3" w:rsidRPr="00071EEC">
        <w:rPr>
          <w:rFonts w:ascii="Times New Roman" w:eastAsia="Times New Roman" w:hAnsi="Times New Roman" w:cs="Times New Roman"/>
          <w:color w:val="auto"/>
          <w:sz w:val="26"/>
          <w:szCs w:val="26"/>
          <w:lang w:eastAsia="ru-RU" w:bidi="ar-SA"/>
        </w:rPr>
        <w:t xml:space="preserve">водою нормативної </w:t>
      </w:r>
      <w:r w:rsidR="00A01AD3" w:rsidRPr="00F94885">
        <w:rPr>
          <w:rFonts w:ascii="Times New Roman" w:eastAsia="Times New Roman" w:hAnsi="Times New Roman" w:cs="Times New Roman"/>
          <w:color w:val="auto"/>
          <w:sz w:val="26"/>
          <w:szCs w:val="26"/>
          <w:lang w:eastAsia="ru-RU" w:bidi="ar-SA"/>
        </w:rPr>
        <w:t>якості, якісної очистки</w:t>
      </w:r>
      <w:r w:rsidRPr="00F94885">
        <w:rPr>
          <w:rFonts w:ascii="Times New Roman" w:eastAsia="Times New Roman" w:hAnsi="Times New Roman" w:cs="Times New Roman"/>
          <w:color w:val="auto"/>
          <w:sz w:val="26"/>
          <w:szCs w:val="26"/>
          <w:lang w:eastAsia="ru-RU" w:bidi="ar-SA"/>
        </w:rPr>
        <w:t xml:space="preserve"> стічних вод, підтримку екології регіону на належному рівні.</w:t>
      </w:r>
    </w:p>
    <w:p w14:paraId="5A5575F0" w14:textId="32859951" w:rsidR="00C04F4A" w:rsidRDefault="00C04F4A" w:rsidP="004C0242">
      <w:pPr>
        <w:spacing w:after="20"/>
        <w:ind w:right="420" w:firstLine="567"/>
        <w:jc w:val="both"/>
        <w:rPr>
          <w:rFonts w:ascii="Times New Roman" w:eastAsia="Times New Roman" w:hAnsi="Times New Roman" w:cs="Times New Roman"/>
          <w:color w:val="auto"/>
          <w:sz w:val="26"/>
          <w:szCs w:val="26"/>
          <w:lang w:eastAsia="ru-RU" w:bidi="ar-SA"/>
        </w:rPr>
      </w:pPr>
      <w:r w:rsidRPr="0075021B">
        <w:rPr>
          <w:rFonts w:ascii="Times New Roman" w:eastAsia="Times New Roman" w:hAnsi="Times New Roman" w:cs="Times New Roman"/>
          <w:color w:val="auto"/>
          <w:sz w:val="26"/>
          <w:szCs w:val="26"/>
          <w:lang w:eastAsia="ru-RU" w:bidi="ar-SA"/>
        </w:rPr>
        <w:t>Відповідно до «Програми розвитку КП «Харківводоканал» на 2015–2026 рр.», затвердженої рішенням 36 сесії Харківської міської ради 6 скликання від 24.12.2014 № 1772/14, виконуються необхідні заходи для забезпечення безперебійного і надійного надання послуг споживачам із водопостачання та водовідведення, проведення капітального ремонту, реконструкції, санації та заміни технічно зношених інженерних мереж у місті.</w:t>
      </w:r>
    </w:p>
    <w:p w14:paraId="4A5793FD" w14:textId="7B21C42A" w:rsidR="00415ACA" w:rsidRPr="00CB0C67" w:rsidRDefault="006D05AE" w:rsidP="006D05AE">
      <w:pPr>
        <w:spacing w:after="20"/>
        <w:ind w:right="420" w:firstLine="567"/>
        <w:jc w:val="both"/>
        <w:rPr>
          <w:rFonts w:ascii="Times New Roman" w:eastAsia="Times New Roman" w:hAnsi="Times New Roman" w:cs="Times New Roman"/>
          <w:color w:val="auto"/>
          <w:sz w:val="26"/>
          <w:szCs w:val="26"/>
          <w:lang w:eastAsia="ru-RU"/>
        </w:rPr>
      </w:pPr>
      <w:r w:rsidRPr="00CB0C67">
        <w:rPr>
          <w:rFonts w:ascii="Times New Roman" w:eastAsia="Times New Roman" w:hAnsi="Times New Roman" w:cs="Times New Roman"/>
          <w:color w:val="auto"/>
          <w:sz w:val="26"/>
          <w:szCs w:val="26"/>
          <w:lang w:eastAsia="ru-RU" w:bidi="ar-SA"/>
        </w:rPr>
        <w:t xml:space="preserve">В рамках Плану управління річковим </w:t>
      </w:r>
      <w:r w:rsidRPr="00CB0C67">
        <w:rPr>
          <w:rFonts w:ascii="Times New Roman" w:eastAsia="Times New Roman" w:hAnsi="Times New Roman" w:cs="Times New Roman"/>
          <w:color w:val="auto"/>
          <w:sz w:val="26"/>
          <w:szCs w:val="26"/>
          <w:lang w:eastAsia="ru-RU"/>
        </w:rPr>
        <w:t>басейном Дону на 2025−2030 роки, затвердженим розпорядженням</w:t>
      </w:r>
      <w:r w:rsidRPr="00CB0C67">
        <w:rPr>
          <w:rFonts w:ascii="Times New Roman" w:eastAsia="Times New Roman" w:hAnsi="Times New Roman" w:cs="Times New Roman"/>
          <w:color w:val="auto"/>
          <w:sz w:val="26"/>
          <w:szCs w:val="26"/>
          <w:lang w:eastAsia="ru-RU" w:bidi="ar-SA"/>
        </w:rPr>
        <w:t xml:space="preserve"> </w:t>
      </w:r>
      <w:r w:rsidRPr="00CB0C67">
        <w:rPr>
          <w:rFonts w:ascii="Times New Roman" w:eastAsia="Times New Roman" w:hAnsi="Times New Roman" w:cs="Times New Roman"/>
          <w:color w:val="auto"/>
          <w:sz w:val="26"/>
          <w:szCs w:val="26"/>
          <w:lang w:eastAsia="ru-RU"/>
        </w:rPr>
        <w:t>Кабінету Міністрів України від 01.11.2024 № 1077-р, передбачено виконання двох заходів КП «Харківводоканал»:</w:t>
      </w:r>
    </w:p>
    <w:p w14:paraId="596F672F" w14:textId="5758BBDB" w:rsidR="006D05AE" w:rsidRPr="00CB0C67" w:rsidRDefault="006D05AE" w:rsidP="006D05AE">
      <w:pPr>
        <w:spacing w:after="20"/>
        <w:ind w:right="420" w:firstLine="567"/>
        <w:jc w:val="both"/>
        <w:rPr>
          <w:rFonts w:ascii="Times New Roman" w:eastAsia="Times New Roman" w:hAnsi="Times New Roman" w:cs="Times New Roman"/>
          <w:color w:val="auto"/>
          <w:sz w:val="26"/>
          <w:szCs w:val="26"/>
          <w:lang w:eastAsia="ru-RU"/>
        </w:rPr>
      </w:pPr>
      <w:r w:rsidRPr="00CB0C67">
        <w:rPr>
          <w:rFonts w:ascii="Times New Roman" w:eastAsia="Times New Roman" w:hAnsi="Times New Roman" w:cs="Times New Roman"/>
          <w:sz w:val="26"/>
          <w:szCs w:val="26"/>
          <w:lang w:eastAsia="ru-RU"/>
        </w:rPr>
        <w:t>відновлення руйнувань гідровузла Печенізького водосховища на р. Сіверський Донець</w:t>
      </w:r>
      <w:r w:rsidR="002052A1" w:rsidRPr="00CB0C67">
        <w:rPr>
          <w:rFonts w:ascii="Times New Roman" w:eastAsia="Times New Roman" w:hAnsi="Times New Roman" w:cs="Times New Roman"/>
          <w:sz w:val="26"/>
          <w:szCs w:val="26"/>
          <w:lang w:eastAsia="ru-RU"/>
        </w:rPr>
        <w:t>,</w:t>
      </w:r>
      <w:r w:rsidRPr="00CB0C67">
        <w:rPr>
          <w:rFonts w:ascii="Times New Roman" w:eastAsia="Times New Roman" w:hAnsi="Times New Roman" w:cs="Times New Roman"/>
          <w:sz w:val="26"/>
          <w:szCs w:val="26"/>
          <w:lang w:eastAsia="ru-RU"/>
        </w:rPr>
        <w:t xml:space="preserve"> Печенізької ТГ</w:t>
      </w:r>
      <w:r w:rsidR="002052A1" w:rsidRPr="00CB0C67">
        <w:rPr>
          <w:rFonts w:ascii="Times New Roman" w:eastAsia="Times New Roman" w:hAnsi="Times New Roman" w:cs="Times New Roman"/>
          <w:sz w:val="26"/>
          <w:szCs w:val="26"/>
          <w:lang w:eastAsia="ru-RU"/>
        </w:rPr>
        <w:t>,</w:t>
      </w:r>
      <w:r w:rsidRPr="00CB0C67">
        <w:rPr>
          <w:rFonts w:ascii="Times New Roman" w:eastAsia="Times New Roman" w:hAnsi="Times New Roman" w:cs="Times New Roman"/>
          <w:sz w:val="26"/>
          <w:szCs w:val="26"/>
          <w:lang w:eastAsia="ru-RU"/>
        </w:rPr>
        <w:t xml:space="preserve"> Чугуївського району Харківської області</w:t>
      </w:r>
      <w:r w:rsidR="002052A1" w:rsidRPr="00CB0C67">
        <w:rPr>
          <w:rFonts w:ascii="Times New Roman" w:eastAsia="Times New Roman" w:hAnsi="Times New Roman" w:cs="Times New Roman"/>
          <w:sz w:val="26"/>
          <w:szCs w:val="26"/>
          <w:lang w:eastAsia="ru-RU"/>
        </w:rPr>
        <w:t>;</w:t>
      </w:r>
    </w:p>
    <w:p w14:paraId="5E6725B1" w14:textId="5F2E32F0" w:rsidR="00ED6CC0" w:rsidRPr="00CB0C67" w:rsidRDefault="002052A1" w:rsidP="002052A1">
      <w:pPr>
        <w:spacing w:after="20"/>
        <w:ind w:right="420" w:firstLine="567"/>
        <w:jc w:val="both"/>
        <w:rPr>
          <w:rFonts w:ascii="Times New Roman" w:eastAsia="Times New Roman" w:hAnsi="Times New Roman" w:cs="Times New Roman"/>
          <w:sz w:val="26"/>
          <w:szCs w:val="26"/>
          <w:lang w:val="ru-RU" w:eastAsia="ru-RU"/>
        </w:rPr>
      </w:pPr>
      <w:r w:rsidRPr="00CB0C67">
        <w:rPr>
          <w:rFonts w:ascii="Times New Roman" w:eastAsia="Times New Roman" w:hAnsi="Times New Roman" w:cs="Times New Roman"/>
          <w:sz w:val="26"/>
          <w:szCs w:val="26"/>
          <w:lang w:eastAsia="ru-RU"/>
        </w:rPr>
        <w:t>будівництво очисних споруд виробничих стічних вод після водопідготовки (р</w:t>
      </w:r>
      <w:r w:rsidRPr="00CB0C67">
        <w:rPr>
          <w:rFonts w:ascii="Times New Roman" w:eastAsia="Times New Roman" w:hAnsi="Times New Roman" w:cs="Times New Roman"/>
          <w:sz w:val="26"/>
          <w:szCs w:val="26"/>
          <w:lang w:val="ru-RU" w:eastAsia="ru-RU"/>
        </w:rPr>
        <w:t xml:space="preserve">. Тетлега, </w:t>
      </w:r>
      <w:r w:rsidRPr="00CB0C67">
        <w:rPr>
          <w:rFonts w:ascii="Times New Roman" w:eastAsia="Times New Roman" w:hAnsi="Times New Roman" w:cs="Times New Roman"/>
          <w:sz w:val="26"/>
          <w:szCs w:val="26"/>
          <w:lang w:eastAsia="ru-RU"/>
        </w:rPr>
        <w:t>Комплекс водопідготовки «Донець»</w:t>
      </w:r>
      <w:r w:rsidRPr="00CB0C67">
        <w:rPr>
          <w:rFonts w:ascii="Times New Roman" w:eastAsia="Times New Roman" w:hAnsi="Times New Roman" w:cs="Times New Roman"/>
          <w:sz w:val="26"/>
          <w:szCs w:val="26"/>
          <w:lang w:val="ru-RU" w:eastAsia="ru-RU"/>
        </w:rPr>
        <w:t>).</w:t>
      </w:r>
    </w:p>
    <w:p w14:paraId="48088C99" w14:textId="62F93FAF" w:rsidR="002052A1" w:rsidRDefault="002052A1" w:rsidP="002052A1">
      <w:pPr>
        <w:spacing w:after="20"/>
        <w:ind w:right="420" w:firstLine="567"/>
        <w:jc w:val="both"/>
        <w:rPr>
          <w:rFonts w:ascii="Times New Roman" w:eastAsia="Times New Roman" w:hAnsi="Times New Roman" w:cs="Times New Roman"/>
          <w:sz w:val="26"/>
          <w:szCs w:val="26"/>
          <w:lang w:eastAsia="ru-RU"/>
        </w:rPr>
      </w:pPr>
      <w:r w:rsidRPr="00CB0C67">
        <w:rPr>
          <w:rFonts w:ascii="Times New Roman" w:eastAsia="Times New Roman" w:hAnsi="Times New Roman" w:cs="Times New Roman"/>
          <w:sz w:val="26"/>
          <w:szCs w:val="26"/>
          <w:lang w:eastAsia="ru-RU"/>
        </w:rPr>
        <w:t xml:space="preserve">В умовах воєнного стану </w:t>
      </w:r>
      <w:r w:rsidR="0024705B" w:rsidRPr="00CB0C67">
        <w:rPr>
          <w:rFonts w:ascii="Times New Roman" w:eastAsia="Times New Roman" w:hAnsi="Times New Roman" w:cs="Times New Roman"/>
          <w:sz w:val="26"/>
          <w:szCs w:val="26"/>
          <w:lang w:eastAsia="ru-RU"/>
        </w:rPr>
        <w:t>від</w:t>
      </w:r>
      <w:r w:rsidRPr="00CB0C67">
        <w:rPr>
          <w:rFonts w:ascii="Times New Roman" w:eastAsia="Times New Roman" w:hAnsi="Times New Roman" w:cs="Times New Roman"/>
          <w:sz w:val="26"/>
          <w:szCs w:val="26"/>
          <w:lang w:eastAsia="ru-RU"/>
        </w:rPr>
        <w:t>новлення</w:t>
      </w:r>
      <w:r w:rsidR="001850C8" w:rsidRPr="00CB0C67">
        <w:rPr>
          <w:rFonts w:ascii="Times New Roman" w:eastAsia="Times New Roman" w:hAnsi="Times New Roman" w:cs="Times New Roman"/>
          <w:sz w:val="26"/>
          <w:szCs w:val="26"/>
          <w:lang w:eastAsia="ru-RU"/>
        </w:rPr>
        <w:t xml:space="preserve"> пошкодженого, внаслідок військової агресії РФ,</w:t>
      </w:r>
      <w:r w:rsidRPr="00CB0C67">
        <w:rPr>
          <w:rFonts w:ascii="Times New Roman" w:eastAsia="Times New Roman" w:hAnsi="Times New Roman" w:cs="Times New Roman"/>
          <w:sz w:val="26"/>
          <w:szCs w:val="26"/>
          <w:lang w:eastAsia="ru-RU"/>
        </w:rPr>
        <w:t xml:space="preserve"> Печенізького гідровузла має пріоритетне значення. </w:t>
      </w:r>
      <w:r w:rsidR="0024705B" w:rsidRPr="00CB0C67">
        <w:rPr>
          <w:rFonts w:ascii="Times New Roman" w:eastAsia="Times New Roman" w:hAnsi="Times New Roman" w:cs="Times New Roman"/>
          <w:sz w:val="26"/>
          <w:szCs w:val="26"/>
          <w:lang w:eastAsia="ru-RU"/>
        </w:rPr>
        <w:t>По</w:t>
      </w:r>
      <w:r w:rsidRPr="00CB0C67">
        <w:rPr>
          <w:rFonts w:ascii="Times New Roman" w:eastAsia="Times New Roman" w:hAnsi="Times New Roman" w:cs="Times New Roman"/>
          <w:sz w:val="26"/>
          <w:szCs w:val="26"/>
          <w:lang w:eastAsia="ru-RU"/>
        </w:rPr>
        <w:t xml:space="preserve">новлення </w:t>
      </w:r>
      <w:r w:rsidR="00390221" w:rsidRPr="00CB0C67">
        <w:rPr>
          <w:rFonts w:ascii="Times New Roman" w:eastAsia="Times New Roman" w:hAnsi="Times New Roman" w:cs="Times New Roman"/>
          <w:sz w:val="26"/>
          <w:szCs w:val="26"/>
          <w:lang w:eastAsia="ru-RU"/>
        </w:rPr>
        <w:t xml:space="preserve">порушених затворів, конструктивів та обладнання гідроспоруди дозволить забезпечити запас води </w:t>
      </w:r>
      <w:r w:rsidR="001850C8" w:rsidRPr="00CB0C67">
        <w:rPr>
          <w:rFonts w:ascii="Times New Roman" w:eastAsia="Times New Roman" w:hAnsi="Times New Roman" w:cs="Times New Roman"/>
          <w:sz w:val="26"/>
          <w:szCs w:val="26"/>
          <w:lang w:eastAsia="ru-RU"/>
        </w:rPr>
        <w:t>в </w:t>
      </w:r>
      <w:r w:rsidR="00390221" w:rsidRPr="00CB0C67">
        <w:rPr>
          <w:rFonts w:ascii="Times New Roman" w:eastAsia="Times New Roman" w:hAnsi="Times New Roman" w:cs="Times New Roman"/>
          <w:sz w:val="26"/>
          <w:szCs w:val="26"/>
          <w:lang w:eastAsia="ru-RU"/>
        </w:rPr>
        <w:t>Печенізькому водосховищі,</w:t>
      </w:r>
      <w:r w:rsidR="008F36A7" w:rsidRPr="00CB0C67">
        <w:rPr>
          <w:rFonts w:ascii="Times New Roman" w:eastAsia="Times New Roman" w:hAnsi="Times New Roman" w:cs="Times New Roman"/>
          <w:sz w:val="26"/>
          <w:szCs w:val="26"/>
          <w:lang w:eastAsia="ru-RU"/>
        </w:rPr>
        <w:t xml:space="preserve"> що необхідно для функціонування водозаборів Комплексу водопідготовки «Донець» КП «Харківводоканал», який надає 75,0 % води від загального обсягу.</w:t>
      </w:r>
    </w:p>
    <w:p w14:paraId="7008CE97" w14:textId="77777777" w:rsidR="003252E5" w:rsidRPr="003252E5" w:rsidRDefault="003252E5" w:rsidP="002052A1">
      <w:pPr>
        <w:spacing w:after="20"/>
        <w:ind w:right="420" w:firstLine="567"/>
        <w:jc w:val="both"/>
        <w:rPr>
          <w:rFonts w:ascii="Times New Roman" w:eastAsia="Times New Roman" w:hAnsi="Times New Roman" w:cs="Times New Roman"/>
          <w:sz w:val="6"/>
          <w:szCs w:val="6"/>
          <w:lang w:eastAsia="ru-RU"/>
        </w:rPr>
      </w:pPr>
    </w:p>
    <w:p w14:paraId="12F9C12B" w14:textId="0D5704FD" w:rsidR="00030EF8" w:rsidRPr="00CE69D2" w:rsidRDefault="007100DC" w:rsidP="004C0242">
      <w:pPr>
        <w:spacing w:after="20"/>
        <w:ind w:right="420" w:firstLine="567"/>
        <w:jc w:val="both"/>
        <w:rPr>
          <w:rFonts w:ascii="Times New Roman" w:eastAsia="Times New Roman" w:hAnsi="Times New Roman" w:cs="Times New Roman"/>
          <w:color w:val="auto"/>
          <w:sz w:val="26"/>
          <w:szCs w:val="26"/>
          <w:lang w:eastAsia="ru-RU" w:bidi="ar-SA"/>
        </w:rPr>
      </w:pPr>
      <w:r w:rsidRPr="00CE69D2">
        <w:rPr>
          <w:rFonts w:ascii="Times New Roman" w:eastAsia="Times New Roman" w:hAnsi="Times New Roman" w:cs="Times New Roman"/>
          <w:color w:val="auto"/>
          <w:sz w:val="26"/>
          <w:szCs w:val="26"/>
          <w:lang w:eastAsia="ru-RU" w:bidi="ar-SA"/>
        </w:rPr>
        <w:t>Системи водопостачання та водовідведення КП «Харківводоканал» обладнано приладами технологічного обліку води, які відповідають усім вимогам чинного законодавства України з метрології та метрологічної діяльності</w:t>
      </w:r>
      <w:r w:rsidR="00AF1DDD" w:rsidRPr="00CE69D2">
        <w:rPr>
          <w:rFonts w:ascii="Times New Roman" w:eastAsia="Times New Roman" w:hAnsi="Times New Roman" w:cs="Times New Roman"/>
          <w:color w:val="auto"/>
          <w:sz w:val="26"/>
          <w:szCs w:val="26"/>
          <w:lang w:eastAsia="ru-RU" w:bidi="ar-SA"/>
        </w:rPr>
        <w:t>, регулярно та своєчасно проходять періодичну повірку, про що мають відповідні свідоцтва.</w:t>
      </w:r>
    </w:p>
    <w:p w14:paraId="4170B44E" w14:textId="09516A0F" w:rsidR="002009C5" w:rsidRPr="001E503F" w:rsidRDefault="002009C5" w:rsidP="004C0242">
      <w:pPr>
        <w:widowControl/>
        <w:spacing w:after="20"/>
        <w:ind w:right="420" w:firstLine="567"/>
        <w:jc w:val="both"/>
        <w:rPr>
          <w:rFonts w:ascii="Times New Roman" w:eastAsia="Times New Roman" w:hAnsi="Times New Roman" w:cs="Times New Roman"/>
          <w:color w:val="auto"/>
          <w:sz w:val="26"/>
          <w:szCs w:val="26"/>
          <w:lang w:eastAsia="ru-RU" w:bidi="ar-SA"/>
        </w:rPr>
      </w:pPr>
      <w:r w:rsidRPr="001E503F">
        <w:rPr>
          <w:rFonts w:ascii="Times New Roman" w:eastAsia="Times New Roman" w:hAnsi="Times New Roman" w:cs="Times New Roman"/>
          <w:color w:val="auto"/>
          <w:sz w:val="26"/>
          <w:szCs w:val="26"/>
          <w:lang w:eastAsia="ru-RU" w:bidi="ar-SA"/>
        </w:rPr>
        <w:t xml:space="preserve">Якість питної води в системі водопостачання контролюється виробничими лабораторіями – </w:t>
      </w:r>
      <w:r w:rsidR="00D9064A" w:rsidRPr="001E503F">
        <w:rPr>
          <w:rFonts w:ascii="Times New Roman" w:eastAsia="Times New Roman" w:hAnsi="Times New Roman" w:cs="Times New Roman"/>
          <w:color w:val="auto"/>
          <w:sz w:val="26"/>
          <w:szCs w:val="26"/>
          <w:lang w:eastAsia="ru-RU"/>
        </w:rPr>
        <w:t xml:space="preserve">Комплексу </w:t>
      </w:r>
      <w:r w:rsidR="009D2C6E" w:rsidRPr="001E503F">
        <w:rPr>
          <w:rFonts w:ascii="Times New Roman" w:eastAsia="Times New Roman" w:hAnsi="Times New Roman" w:cs="Times New Roman"/>
          <w:color w:val="auto"/>
          <w:sz w:val="26"/>
          <w:szCs w:val="26"/>
          <w:lang w:eastAsia="ru-RU"/>
        </w:rPr>
        <w:t>водопідготовки</w:t>
      </w:r>
      <w:r w:rsidR="009D2C6E" w:rsidRPr="001E503F">
        <w:rPr>
          <w:rFonts w:ascii="Times New Roman" w:eastAsia="Times New Roman" w:hAnsi="Times New Roman" w:cs="Times New Roman"/>
          <w:color w:val="auto"/>
          <w:sz w:val="26"/>
          <w:szCs w:val="26"/>
          <w:lang w:eastAsia="ru-RU" w:bidi="ar-SA"/>
        </w:rPr>
        <w:t> </w:t>
      </w:r>
      <w:r w:rsidRPr="001E503F">
        <w:rPr>
          <w:rFonts w:ascii="Times New Roman" w:eastAsia="Times New Roman" w:hAnsi="Times New Roman" w:cs="Times New Roman"/>
          <w:color w:val="auto"/>
          <w:sz w:val="26"/>
          <w:szCs w:val="26"/>
          <w:lang w:eastAsia="ru-RU" w:bidi="ar-SA"/>
        </w:rPr>
        <w:t>«Донець»</w:t>
      </w:r>
      <w:r w:rsidR="00D9064A" w:rsidRPr="001E503F">
        <w:rPr>
          <w:rFonts w:ascii="Times New Roman" w:eastAsia="Times New Roman" w:hAnsi="Times New Roman" w:cs="Times New Roman"/>
          <w:color w:val="auto"/>
          <w:sz w:val="26"/>
          <w:szCs w:val="26"/>
          <w:lang w:eastAsia="ru-RU" w:bidi="ar-SA"/>
        </w:rPr>
        <w:t xml:space="preserve"> (далі – КВ «Донець»)</w:t>
      </w:r>
      <w:r w:rsidRPr="001E503F">
        <w:rPr>
          <w:rFonts w:ascii="Times New Roman" w:eastAsia="Times New Roman" w:hAnsi="Times New Roman" w:cs="Times New Roman"/>
          <w:color w:val="auto"/>
          <w:sz w:val="26"/>
          <w:szCs w:val="26"/>
          <w:lang w:eastAsia="ru-RU" w:bidi="ar-SA"/>
        </w:rPr>
        <w:t>,</w:t>
      </w:r>
      <w:r w:rsidR="009D2C6E" w:rsidRPr="001E503F">
        <w:rPr>
          <w:rFonts w:ascii="Times New Roman" w:eastAsia="Times New Roman" w:hAnsi="Times New Roman" w:cs="Times New Roman"/>
          <w:color w:val="auto"/>
          <w:sz w:val="26"/>
          <w:szCs w:val="26"/>
          <w:lang w:eastAsia="ru-RU"/>
        </w:rPr>
        <w:t xml:space="preserve"> Комплексу водопідготовки</w:t>
      </w:r>
      <w:r w:rsidR="009D2C6E" w:rsidRPr="001E503F">
        <w:rPr>
          <w:rFonts w:ascii="Times New Roman" w:eastAsia="Times New Roman" w:hAnsi="Times New Roman" w:cs="Times New Roman"/>
          <w:color w:val="auto"/>
          <w:sz w:val="26"/>
          <w:szCs w:val="26"/>
          <w:lang w:eastAsia="ru-RU" w:bidi="ar-SA"/>
        </w:rPr>
        <w:t> «Дніпро»</w:t>
      </w:r>
      <w:r w:rsidRPr="001E503F">
        <w:rPr>
          <w:rFonts w:ascii="Times New Roman" w:eastAsia="Times New Roman" w:hAnsi="Times New Roman" w:cs="Times New Roman"/>
          <w:color w:val="auto"/>
          <w:sz w:val="26"/>
          <w:szCs w:val="26"/>
          <w:lang w:eastAsia="ru-RU" w:bidi="ar-SA"/>
        </w:rPr>
        <w:t xml:space="preserve"> </w:t>
      </w:r>
      <w:r w:rsidR="009D2C6E" w:rsidRPr="001E503F">
        <w:rPr>
          <w:rFonts w:ascii="Times New Roman" w:eastAsia="Times New Roman" w:hAnsi="Times New Roman" w:cs="Times New Roman"/>
          <w:color w:val="auto"/>
          <w:sz w:val="26"/>
          <w:szCs w:val="26"/>
          <w:lang w:eastAsia="ru-RU" w:bidi="ar-SA"/>
        </w:rPr>
        <w:t xml:space="preserve">(далі – </w:t>
      </w:r>
      <w:r w:rsidRPr="001E503F">
        <w:rPr>
          <w:rFonts w:ascii="Times New Roman" w:eastAsia="Times New Roman" w:hAnsi="Times New Roman" w:cs="Times New Roman"/>
          <w:color w:val="auto"/>
          <w:sz w:val="26"/>
          <w:szCs w:val="26"/>
          <w:lang w:eastAsia="ru-RU" w:bidi="ar-SA"/>
        </w:rPr>
        <w:t>КВ «Дніпро»</w:t>
      </w:r>
      <w:r w:rsidR="009D2C6E" w:rsidRPr="001E503F">
        <w:rPr>
          <w:rFonts w:ascii="Times New Roman" w:eastAsia="Times New Roman" w:hAnsi="Times New Roman" w:cs="Times New Roman"/>
          <w:color w:val="auto"/>
          <w:sz w:val="26"/>
          <w:szCs w:val="26"/>
          <w:lang w:eastAsia="ru-RU" w:bidi="ar-SA"/>
        </w:rPr>
        <w:t>)</w:t>
      </w:r>
      <w:r w:rsidR="00920F07" w:rsidRPr="001E503F">
        <w:rPr>
          <w:rFonts w:ascii="Times New Roman" w:eastAsia="Times New Roman" w:hAnsi="Times New Roman" w:cs="Times New Roman"/>
          <w:color w:val="auto"/>
          <w:sz w:val="26"/>
          <w:szCs w:val="26"/>
          <w:lang w:eastAsia="ru-RU" w:bidi="ar-SA"/>
        </w:rPr>
        <w:t xml:space="preserve"> та лабораторією санітарно-епідеміологічного контролю якості води</w:t>
      </w:r>
      <w:r w:rsidRPr="001E503F">
        <w:rPr>
          <w:rFonts w:ascii="Times New Roman" w:eastAsia="Times New Roman" w:hAnsi="Times New Roman" w:cs="Times New Roman"/>
          <w:color w:val="auto"/>
          <w:sz w:val="26"/>
          <w:szCs w:val="26"/>
          <w:lang w:eastAsia="ru-RU" w:bidi="ar-SA"/>
        </w:rPr>
        <w:t xml:space="preserve"> м. Харков</w:t>
      </w:r>
      <w:r w:rsidR="00920F07" w:rsidRPr="001E503F">
        <w:rPr>
          <w:rFonts w:ascii="Times New Roman" w:eastAsia="Times New Roman" w:hAnsi="Times New Roman" w:cs="Times New Roman"/>
          <w:color w:val="auto"/>
          <w:sz w:val="26"/>
          <w:szCs w:val="26"/>
          <w:lang w:eastAsia="ru-RU" w:bidi="ar-SA"/>
        </w:rPr>
        <w:t>а</w:t>
      </w:r>
      <w:r w:rsidR="00AE2FF1" w:rsidRPr="001E503F">
        <w:rPr>
          <w:rFonts w:ascii="Times New Roman" w:eastAsia="Times New Roman" w:hAnsi="Times New Roman" w:cs="Times New Roman"/>
          <w:color w:val="auto"/>
          <w:sz w:val="26"/>
          <w:szCs w:val="26"/>
          <w:lang w:eastAsia="ru-RU" w:bidi="ar-SA"/>
        </w:rPr>
        <w:t>. Лабораторії атестовані в</w:t>
      </w:r>
      <w:r w:rsidR="004B4CCE" w:rsidRPr="001E503F">
        <w:rPr>
          <w:rFonts w:ascii="Times New Roman" w:eastAsia="Times New Roman" w:hAnsi="Times New Roman" w:cs="Times New Roman"/>
          <w:color w:val="auto"/>
          <w:sz w:val="26"/>
          <w:szCs w:val="26"/>
          <w:lang w:eastAsia="ru-RU" w:bidi="ar-SA"/>
        </w:rPr>
        <w:t> </w:t>
      </w:r>
      <w:r w:rsidRPr="001E503F">
        <w:rPr>
          <w:rFonts w:ascii="Times New Roman" w:eastAsia="Times New Roman" w:hAnsi="Times New Roman" w:cs="Times New Roman"/>
          <w:color w:val="auto"/>
          <w:sz w:val="26"/>
          <w:szCs w:val="26"/>
          <w:lang w:eastAsia="ru-RU" w:bidi="ar-SA"/>
        </w:rPr>
        <w:t>установленому порядку.</w:t>
      </w:r>
    </w:p>
    <w:p w14:paraId="1BC1EEED" w14:textId="06634B84" w:rsidR="002009C5" w:rsidRPr="00CB0C67" w:rsidRDefault="002009C5" w:rsidP="001865C2">
      <w:pPr>
        <w:widowControl/>
        <w:spacing w:after="20"/>
        <w:ind w:right="420" w:firstLine="567"/>
        <w:jc w:val="both"/>
        <w:rPr>
          <w:rFonts w:ascii="Times New Roman" w:eastAsia="Times New Roman" w:hAnsi="Times New Roman" w:cs="Times New Roman"/>
          <w:color w:val="auto"/>
          <w:sz w:val="26"/>
          <w:szCs w:val="26"/>
          <w:lang w:eastAsia="ru-RU" w:bidi="ar-SA"/>
        </w:rPr>
      </w:pPr>
      <w:r w:rsidRPr="001E503F">
        <w:rPr>
          <w:rFonts w:ascii="Times New Roman" w:eastAsia="Times New Roman" w:hAnsi="Times New Roman" w:cs="Times New Roman"/>
          <w:color w:val="auto"/>
          <w:sz w:val="26"/>
          <w:szCs w:val="26"/>
          <w:lang w:eastAsia="ru-RU" w:bidi="ar-SA"/>
        </w:rPr>
        <w:t>Виробничий контроль безпечності та якості питної води на підприємстві організовано відповідно до вимог державних санітарних норм та правил «Гігієнічні вимоги до води питної, призначеної для споживання людиною (ДСанПіН 2.2.4-171-10)»</w:t>
      </w:r>
      <w:r w:rsidR="00484813">
        <w:rPr>
          <w:rFonts w:ascii="Times New Roman" w:eastAsia="Times New Roman" w:hAnsi="Times New Roman" w:cs="Times New Roman"/>
          <w:color w:val="auto"/>
          <w:sz w:val="26"/>
          <w:szCs w:val="26"/>
          <w:lang w:eastAsia="ru-RU" w:bidi="ar-SA"/>
        </w:rPr>
        <w:t xml:space="preserve"> </w:t>
      </w:r>
      <w:r w:rsidR="00484813" w:rsidRPr="00484813">
        <w:rPr>
          <w:rFonts w:ascii="Times New Roman" w:eastAsia="Times New Roman" w:hAnsi="Times New Roman" w:cs="Times New Roman"/>
          <w:color w:val="auto"/>
          <w:sz w:val="26"/>
          <w:szCs w:val="26"/>
          <w:lang w:eastAsia="ru-RU" w:bidi="ar-SA"/>
        </w:rPr>
        <w:t xml:space="preserve">та </w:t>
      </w:r>
      <w:r w:rsidR="00484813" w:rsidRPr="00CB0C67">
        <w:rPr>
          <w:rFonts w:ascii="Times New Roman" w:eastAsia="Times New Roman" w:hAnsi="Times New Roman" w:cs="Times New Roman"/>
          <w:color w:val="auto"/>
          <w:sz w:val="26"/>
          <w:szCs w:val="26"/>
          <w:lang w:eastAsia="ru-RU" w:bidi="ar-SA"/>
        </w:rPr>
        <w:t>наказу МОЗ України від 22.04.2022 № 683 «</w:t>
      </w:r>
      <w:r w:rsidR="00484813" w:rsidRPr="00CB0C67">
        <w:rPr>
          <w:rFonts w:ascii="Times New Roman" w:eastAsia="Times New Roman" w:hAnsi="Times New Roman" w:cs="Times New Roman"/>
          <w:bCs/>
          <w:color w:val="auto"/>
          <w:sz w:val="26"/>
          <w:szCs w:val="26"/>
          <w:lang w:eastAsia="ru-RU"/>
        </w:rPr>
        <w:t>Про затвердження Державних санітарних норм і правил «Показники безпечності та окремі показники якості питної води в умовах воєнного стану та надзвичайних ситуаціях іншого характеру».</w:t>
      </w:r>
      <w:r w:rsidR="00484813" w:rsidRPr="00CB0C67">
        <w:rPr>
          <w:rFonts w:ascii="Times New Roman" w:eastAsia="Times New Roman" w:hAnsi="Times New Roman" w:cs="Times New Roman"/>
          <w:color w:val="auto"/>
          <w:sz w:val="26"/>
          <w:szCs w:val="26"/>
          <w:lang w:eastAsia="ru-RU" w:bidi="ar-SA"/>
        </w:rPr>
        <w:t xml:space="preserve"> </w:t>
      </w:r>
      <w:r w:rsidRPr="00CB0C67">
        <w:rPr>
          <w:rFonts w:ascii="Times New Roman" w:eastAsia="Times New Roman" w:hAnsi="Times New Roman" w:cs="Times New Roman"/>
          <w:color w:val="auto"/>
          <w:sz w:val="26"/>
          <w:szCs w:val="26"/>
          <w:lang w:eastAsia="ru-RU" w:bidi="ar-SA"/>
        </w:rPr>
        <w:t>Дослідження проводяться згідно з робочою програмою, яка є складовою технологічного регламенту.</w:t>
      </w:r>
    </w:p>
    <w:p w14:paraId="79F7C4B9" w14:textId="185285DF" w:rsidR="002009C5" w:rsidRPr="00CB0C67" w:rsidRDefault="002009C5"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CB0C67">
        <w:rPr>
          <w:rFonts w:ascii="Times New Roman" w:eastAsia="Times New Roman" w:hAnsi="Times New Roman" w:cs="Times New Roman"/>
          <w:color w:val="auto"/>
          <w:sz w:val="26"/>
          <w:szCs w:val="26"/>
          <w:shd w:val="clear" w:color="auto" w:fill="FFFFFF"/>
          <w:lang w:eastAsia="ru-RU" w:bidi="ar-SA"/>
        </w:rPr>
        <w:t xml:space="preserve">Під систематичним лабораторним контролем знаходяться водозабірні і очисні споруди, </w:t>
      </w:r>
      <w:r w:rsidR="004C0242" w:rsidRPr="00CB0C67">
        <w:rPr>
          <w:rFonts w:ascii="Times New Roman" w:eastAsia="Times New Roman" w:hAnsi="Times New Roman" w:cs="Times New Roman"/>
          <w:color w:val="auto"/>
          <w:sz w:val="26"/>
          <w:szCs w:val="26"/>
          <w:shd w:val="clear" w:color="auto" w:fill="FFFFFF"/>
          <w:lang w:eastAsia="ru-RU" w:bidi="ar-SA"/>
        </w:rPr>
        <w:t>артезіанські свердловини, водопровідні</w:t>
      </w:r>
      <w:r w:rsidRPr="00CB0C67">
        <w:rPr>
          <w:rFonts w:ascii="Times New Roman" w:eastAsia="Times New Roman" w:hAnsi="Times New Roman" w:cs="Times New Roman"/>
          <w:color w:val="auto"/>
          <w:sz w:val="26"/>
          <w:szCs w:val="26"/>
          <w:shd w:val="clear" w:color="auto" w:fill="FFFFFF"/>
          <w:lang w:eastAsia="ru-RU" w:bidi="ar-SA"/>
        </w:rPr>
        <w:t xml:space="preserve"> насосні станції, резервуари чистої води, </w:t>
      </w:r>
      <w:r w:rsidR="004C0242" w:rsidRPr="00CB0C67">
        <w:rPr>
          <w:rFonts w:ascii="Times New Roman" w:eastAsia="Times New Roman" w:hAnsi="Times New Roman" w:cs="Times New Roman"/>
          <w:color w:val="auto"/>
          <w:sz w:val="26"/>
          <w:szCs w:val="26"/>
          <w:shd w:val="clear" w:color="auto" w:fill="FFFFFF"/>
          <w:lang w:eastAsia="ru-RU" w:bidi="ar-SA"/>
        </w:rPr>
        <w:t>підкачувальн</w:t>
      </w:r>
      <w:r w:rsidRPr="00CB0C67">
        <w:rPr>
          <w:rFonts w:ascii="Times New Roman" w:eastAsia="Times New Roman" w:hAnsi="Times New Roman" w:cs="Times New Roman"/>
          <w:color w:val="auto"/>
          <w:sz w:val="26"/>
          <w:szCs w:val="26"/>
          <w:shd w:val="clear" w:color="auto" w:fill="FFFFFF"/>
          <w:lang w:eastAsia="ru-RU" w:bidi="ar-SA"/>
        </w:rPr>
        <w:t>і насосні станції житлових мікрорайонів, водорозбірні колонки.</w:t>
      </w:r>
      <w:r w:rsidR="00C53AEF" w:rsidRPr="00CB0C67">
        <w:rPr>
          <w:shd w:val="clear" w:color="auto" w:fill="FFFFFF"/>
        </w:rPr>
        <w:t xml:space="preserve"> </w:t>
      </w:r>
      <w:r w:rsidR="00C53AEF" w:rsidRPr="00CB0C67">
        <w:rPr>
          <w:rFonts w:ascii="Times New Roman" w:eastAsia="Times New Roman" w:hAnsi="Times New Roman" w:cs="Times New Roman"/>
          <w:color w:val="auto"/>
          <w:sz w:val="26"/>
          <w:szCs w:val="26"/>
          <w:shd w:val="clear" w:color="auto" w:fill="FFFFFF"/>
          <w:lang w:eastAsia="ru-RU"/>
        </w:rPr>
        <w:t>Протягом 2024 року здійснено аналіз 13 807 проб води.</w:t>
      </w:r>
    </w:p>
    <w:p w14:paraId="398FE751" w14:textId="77777777" w:rsidR="00955D59" w:rsidRPr="00CB0C67" w:rsidRDefault="00955D59" w:rsidP="00955D59">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CB0C67">
        <w:rPr>
          <w:rFonts w:ascii="Times New Roman" w:eastAsia="Times New Roman" w:hAnsi="Times New Roman" w:cs="Times New Roman"/>
          <w:color w:val="auto"/>
          <w:sz w:val="26"/>
          <w:szCs w:val="26"/>
          <w:shd w:val="clear" w:color="auto" w:fill="FFFFFF"/>
          <w:lang w:eastAsia="ru-RU"/>
        </w:rPr>
        <w:t xml:space="preserve">Якість питної води за бактеріологічними та хімічними показниками залишається стабільною, а якість очищення стоків відповідає нормативам. </w:t>
      </w:r>
    </w:p>
    <w:p w14:paraId="0405E71A" w14:textId="6368E14F" w:rsidR="0020729A" w:rsidRPr="00CB0C67" w:rsidRDefault="0020729A" w:rsidP="0020729A">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CB0C67">
        <w:rPr>
          <w:rFonts w:ascii="Times New Roman" w:eastAsia="Times New Roman" w:hAnsi="Times New Roman" w:cs="Times New Roman"/>
          <w:color w:val="auto"/>
          <w:sz w:val="26"/>
          <w:szCs w:val="26"/>
          <w:shd w:val="clear" w:color="auto" w:fill="FFFFFF"/>
          <w:lang w:eastAsia="ru-RU"/>
        </w:rPr>
        <w:t>Для потреб санітарно-епідеміологічної лабор</w:t>
      </w:r>
      <w:r w:rsidR="00955D59" w:rsidRPr="00CB0C67">
        <w:rPr>
          <w:rFonts w:ascii="Times New Roman" w:eastAsia="Times New Roman" w:hAnsi="Times New Roman" w:cs="Times New Roman"/>
          <w:color w:val="auto"/>
          <w:sz w:val="26"/>
          <w:szCs w:val="26"/>
          <w:shd w:val="clear" w:color="auto" w:fill="FFFFFF"/>
          <w:lang w:eastAsia="ru-RU"/>
        </w:rPr>
        <w:t xml:space="preserve">аторії якості води від </w:t>
      </w:r>
      <w:r w:rsidRPr="00CB0C67">
        <w:rPr>
          <w:rFonts w:ascii="Times New Roman" w:eastAsia="Times New Roman" w:hAnsi="Times New Roman" w:cs="Times New Roman"/>
          <w:color w:val="auto"/>
          <w:sz w:val="26"/>
          <w:szCs w:val="26"/>
          <w:shd w:val="clear" w:color="auto" w:fill="FFFFFF"/>
          <w:lang w:eastAsia="ru-RU"/>
        </w:rPr>
        <w:t xml:space="preserve">Японського агентства міжнародного співробітництва </w:t>
      </w:r>
      <w:r w:rsidR="00955D59" w:rsidRPr="00CB0C67">
        <w:rPr>
          <w:rFonts w:ascii="Times New Roman" w:eastAsia="Times New Roman" w:hAnsi="Times New Roman" w:cs="Times New Roman"/>
          <w:color w:val="auto"/>
          <w:sz w:val="26"/>
          <w:szCs w:val="26"/>
          <w:shd w:val="clear" w:color="auto" w:fill="FFFFFF"/>
          <w:lang w:eastAsia="ru-RU"/>
        </w:rPr>
        <w:t xml:space="preserve">отримано </w:t>
      </w:r>
      <w:r w:rsidRPr="00CB0C67">
        <w:rPr>
          <w:rFonts w:ascii="Times New Roman" w:eastAsia="Times New Roman" w:hAnsi="Times New Roman" w:cs="Times New Roman"/>
          <w:color w:val="auto"/>
          <w:sz w:val="26"/>
          <w:szCs w:val="26"/>
          <w:shd w:val="clear" w:color="auto" w:fill="FFFFFF"/>
          <w:lang w:eastAsia="ru-RU"/>
        </w:rPr>
        <w:t>газовий хроматограф, що дозволить підприємству пришвидшити проведення аналізу води т</w:t>
      </w:r>
      <w:r w:rsidR="00955D59" w:rsidRPr="00CB0C67">
        <w:rPr>
          <w:rFonts w:ascii="Times New Roman" w:eastAsia="Times New Roman" w:hAnsi="Times New Roman" w:cs="Times New Roman"/>
          <w:color w:val="auto"/>
          <w:sz w:val="26"/>
          <w:szCs w:val="26"/>
          <w:shd w:val="clear" w:color="auto" w:fill="FFFFFF"/>
          <w:lang w:eastAsia="ru-RU"/>
        </w:rPr>
        <w:t>а забезпечити раннє виявлення у </w:t>
      </w:r>
      <w:r w:rsidRPr="00CB0C67">
        <w:rPr>
          <w:rFonts w:ascii="Times New Roman" w:eastAsia="Times New Roman" w:hAnsi="Times New Roman" w:cs="Times New Roman"/>
          <w:color w:val="auto"/>
          <w:sz w:val="26"/>
          <w:szCs w:val="26"/>
          <w:shd w:val="clear" w:color="auto" w:fill="FFFFFF"/>
          <w:lang w:eastAsia="ru-RU"/>
        </w:rPr>
        <w:t>джерелі водопостачання небезпечних забруднюючих речовин та можливість швидкого коригування технологічних процесів водопідготовки.</w:t>
      </w:r>
    </w:p>
    <w:p w14:paraId="204B2E77" w14:textId="4E0D4143" w:rsidR="00546D3F" w:rsidRPr="00CB0C67" w:rsidRDefault="00546D3F" w:rsidP="00546D3F">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CB0C67">
        <w:rPr>
          <w:rFonts w:ascii="Times New Roman" w:eastAsia="Times New Roman" w:hAnsi="Times New Roman" w:cs="Times New Roman"/>
          <w:color w:val="auto"/>
          <w:sz w:val="26"/>
          <w:szCs w:val="26"/>
          <w:shd w:val="clear" w:color="auto" w:fill="FFFFFF"/>
          <w:lang w:eastAsia="ru-RU"/>
        </w:rPr>
        <w:t>На балансі КП «Харківводоканал» знаходит</w:t>
      </w:r>
      <w:r w:rsidR="007E2DB1" w:rsidRPr="00CB0C67">
        <w:rPr>
          <w:rFonts w:ascii="Times New Roman" w:eastAsia="Times New Roman" w:hAnsi="Times New Roman" w:cs="Times New Roman"/>
          <w:color w:val="auto"/>
          <w:sz w:val="26"/>
          <w:szCs w:val="26"/>
          <w:shd w:val="clear" w:color="auto" w:fill="FFFFFF"/>
          <w:lang w:eastAsia="ru-RU"/>
        </w:rPr>
        <w:t xml:space="preserve">ься 20 артезіанських свердловин, які належним чином експлуатуються та технічно обслуговуються. </w:t>
      </w:r>
    </w:p>
    <w:p w14:paraId="4E8ED13B" w14:textId="324BDB51" w:rsidR="00A01AD3" w:rsidRPr="00CB0C67" w:rsidRDefault="00A01AD3"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CB0C67">
        <w:rPr>
          <w:rFonts w:ascii="Times New Roman" w:eastAsia="Times New Roman" w:hAnsi="Times New Roman" w:cs="Times New Roman"/>
          <w:color w:val="auto"/>
          <w:sz w:val="26"/>
          <w:szCs w:val="26"/>
          <w:shd w:val="clear" w:color="auto" w:fill="FFFFFF"/>
          <w:lang w:eastAsia="ru-RU" w:bidi="ar-SA"/>
        </w:rPr>
        <w:t xml:space="preserve">Постійний контроль за функціонуванням обладнання всіх мереж </w:t>
      </w:r>
      <w:r w:rsidRPr="00CB0C67">
        <w:rPr>
          <w:rFonts w:ascii="Times New Roman" w:eastAsia="Times New Roman" w:hAnsi="Times New Roman" w:cs="Times New Roman"/>
          <w:color w:val="auto"/>
          <w:sz w:val="26"/>
          <w:szCs w:val="26"/>
          <w:shd w:val="clear" w:color="auto" w:fill="FFFFFF"/>
          <w:lang w:eastAsia="ru-RU"/>
        </w:rPr>
        <w:t>КП «Харківводоканал» забезпечує життєдіяльність населення, а також підтримує належну екологічну та санітарно-епідеміологічну ситуацію в місті.</w:t>
      </w:r>
    </w:p>
    <w:p w14:paraId="232982D3" w14:textId="4B4F6C6F" w:rsidR="00680C53" w:rsidRPr="00CB0C67" w:rsidRDefault="00680C53" w:rsidP="001865C2">
      <w:pPr>
        <w:widowControl/>
        <w:tabs>
          <w:tab w:val="left" w:pos="737"/>
        </w:tabs>
        <w:spacing w:after="20"/>
        <w:ind w:right="420" w:firstLine="567"/>
        <w:jc w:val="both"/>
        <w:rPr>
          <w:rFonts w:ascii="Times New Roman" w:eastAsia="Times New Roman" w:hAnsi="Times New Roman" w:cs="Times New Roman"/>
          <w:color w:val="auto"/>
          <w:sz w:val="16"/>
          <w:szCs w:val="16"/>
          <w:shd w:val="clear" w:color="auto" w:fill="FFFFFF"/>
          <w:lang w:eastAsia="ru-RU"/>
        </w:rPr>
      </w:pPr>
    </w:p>
    <w:p w14:paraId="63A457FE" w14:textId="3C0CE9BF" w:rsidR="00680C53" w:rsidRPr="00CB0C67" w:rsidRDefault="00680C53" w:rsidP="00680C53">
      <w:pPr>
        <w:widowControl/>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CB0C67">
        <w:rPr>
          <w:rFonts w:ascii="Times New Roman" w:eastAsia="Times New Roman" w:hAnsi="Times New Roman" w:cs="Times New Roman"/>
          <w:color w:val="auto"/>
          <w:sz w:val="26"/>
          <w:szCs w:val="26"/>
          <w:shd w:val="clear" w:color="auto" w:fill="FFFFFF"/>
          <w:lang w:eastAsia="ru-RU" w:bidi="ar-SA"/>
        </w:rPr>
        <w:t>КП «Харківводоканал» здійснює реалізаці</w:t>
      </w:r>
      <w:r w:rsidR="00CE2C69" w:rsidRPr="00CB0C67">
        <w:rPr>
          <w:rFonts w:ascii="Times New Roman" w:eastAsia="Times New Roman" w:hAnsi="Times New Roman" w:cs="Times New Roman"/>
          <w:color w:val="auto"/>
          <w:sz w:val="26"/>
          <w:szCs w:val="26"/>
          <w:shd w:val="clear" w:color="auto" w:fill="FFFFFF"/>
          <w:lang w:eastAsia="ru-RU" w:bidi="ar-SA"/>
        </w:rPr>
        <w:t>ю</w:t>
      </w:r>
      <w:r w:rsidRPr="00CB0C67">
        <w:rPr>
          <w:rFonts w:ascii="Times New Roman" w:eastAsia="Times New Roman" w:hAnsi="Times New Roman" w:cs="Times New Roman"/>
          <w:color w:val="auto"/>
          <w:sz w:val="26"/>
          <w:szCs w:val="26"/>
          <w:shd w:val="clear" w:color="auto" w:fill="FFFFFF"/>
          <w:lang w:eastAsia="ru-RU" w:bidi="ar-SA"/>
        </w:rPr>
        <w:t xml:space="preserve"> п</w:t>
      </w:r>
      <w:r w:rsidR="002134DD" w:rsidRPr="00CB0C67">
        <w:rPr>
          <w:rFonts w:ascii="Times New Roman" w:eastAsia="Times New Roman" w:hAnsi="Times New Roman" w:cs="Times New Roman"/>
          <w:color w:val="auto"/>
          <w:sz w:val="26"/>
          <w:szCs w:val="26"/>
          <w:shd w:val="clear" w:color="auto" w:fill="FFFFFF"/>
          <w:lang w:eastAsia="ru-RU" w:bidi="ar-SA"/>
        </w:rPr>
        <w:t>роєкту з встановлення бюветів з </w:t>
      </w:r>
      <w:r w:rsidRPr="00CB0C67">
        <w:rPr>
          <w:rFonts w:ascii="Times New Roman" w:eastAsia="Times New Roman" w:hAnsi="Times New Roman" w:cs="Times New Roman"/>
          <w:color w:val="auto"/>
          <w:sz w:val="26"/>
          <w:szCs w:val="26"/>
          <w:shd w:val="clear" w:color="auto" w:fill="FFFFFF"/>
          <w:lang w:eastAsia="ru-RU" w:bidi="ar-SA"/>
        </w:rPr>
        <w:t>безкоштовною питною водою для мешканців міста</w:t>
      </w:r>
      <w:r w:rsidR="002134DD" w:rsidRPr="00CB0C67">
        <w:rPr>
          <w:rFonts w:ascii="Times New Roman" w:eastAsia="Times New Roman" w:hAnsi="Times New Roman" w:cs="Times New Roman"/>
          <w:color w:val="auto"/>
          <w:sz w:val="26"/>
          <w:szCs w:val="26"/>
          <w:shd w:val="clear" w:color="auto" w:fill="FFFFFF"/>
          <w:lang w:eastAsia="ru-RU" w:bidi="ar-SA"/>
        </w:rPr>
        <w:t xml:space="preserve"> Харкова</w:t>
      </w:r>
      <w:r w:rsidRPr="00CB0C67">
        <w:rPr>
          <w:rFonts w:ascii="Times New Roman" w:eastAsia="Times New Roman" w:hAnsi="Times New Roman" w:cs="Times New Roman"/>
          <w:color w:val="auto"/>
          <w:sz w:val="26"/>
          <w:szCs w:val="26"/>
          <w:shd w:val="clear" w:color="auto" w:fill="FFFFFF"/>
          <w:lang w:eastAsia="ru-RU" w:bidi="ar-SA"/>
        </w:rPr>
        <w:t>.</w:t>
      </w:r>
      <w:r w:rsidR="00541232" w:rsidRPr="00CB0C67">
        <w:rPr>
          <w:rFonts w:ascii="Arial" w:hAnsi="Arial" w:cs="Arial"/>
          <w:color w:val="323232"/>
          <w:shd w:val="clear" w:color="auto" w:fill="FFFFFF"/>
        </w:rPr>
        <w:t xml:space="preserve"> </w:t>
      </w:r>
      <w:r w:rsidR="00541232" w:rsidRPr="00CB0C67">
        <w:rPr>
          <w:rFonts w:ascii="Times New Roman" w:eastAsia="Times New Roman" w:hAnsi="Times New Roman" w:cs="Times New Roman"/>
          <w:color w:val="auto"/>
          <w:sz w:val="26"/>
          <w:szCs w:val="26"/>
          <w:shd w:val="clear" w:color="auto" w:fill="FFFFFF"/>
          <w:lang w:eastAsia="ru-RU"/>
        </w:rPr>
        <w:t>Це повноцінні автономні пункти водопостачання, забезпечені резервним живленням на випадок блекаутів.</w:t>
      </w:r>
      <w:r w:rsidR="002134DD" w:rsidRPr="00CB0C67">
        <w:rPr>
          <w:rFonts w:ascii="Times New Roman" w:eastAsia="Times New Roman" w:hAnsi="Times New Roman" w:cs="Times New Roman"/>
          <w:color w:val="auto"/>
          <w:sz w:val="26"/>
          <w:szCs w:val="26"/>
          <w:shd w:val="clear" w:color="auto" w:fill="FFFFFF"/>
          <w:lang w:eastAsia="ru-RU" w:bidi="ar-SA"/>
        </w:rPr>
        <w:t xml:space="preserve"> </w:t>
      </w:r>
      <w:r w:rsidR="00B75A94" w:rsidRPr="00CB0C67">
        <w:rPr>
          <w:rFonts w:ascii="Times New Roman" w:eastAsia="Times New Roman" w:hAnsi="Times New Roman" w:cs="Times New Roman"/>
          <w:color w:val="auto"/>
          <w:sz w:val="26"/>
          <w:szCs w:val="26"/>
          <w:shd w:val="clear" w:color="auto" w:fill="FFFFFF"/>
          <w:lang w:eastAsia="ru-RU" w:bidi="ar-SA"/>
        </w:rPr>
        <w:t xml:space="preserve">Вода до бювету подається з централізованого водопроводу, проходить багаторівневу систему очищення та мінералізується. </w:t>
      </w:r>
      <w:r w:rsidR="00541232" w:rsidRPr="00CB0C67">
        <w:rPr>
          <w:rFonts w:ascii="Times New Roman" w:eastAsia="Times New Roman" w:hAnsi="Times New Roman" w:cs="Times New Roman"/>
          <w:color w:val="auto"/>
          <w:sz w:val="26"/>
          <w:szCs w:val="26"/>
          <w:shd w:val="clear" w:color="auto" w:fill="FFFFFF"/>
          <w:lang w:eastAsia="ru-RU"/>
        </w:rPr>
        <w:t xml:space="preserve">Фахівцями лабораторії санітарно-епідеміологічного контролю підприємства регулярно проводиться аналіз проб води з кожного бювета. </w:t>
      </w:r>
      <w:r w:rsidR="00241B23" w:rsidRPr="00CB0C67">
        <w:rPr>
          <w:rFonts w:ascii="Times New Roman" w:eastAsia="Times New Roman" w:hAnsi="Times New Roman" w:cs="Times New Roman"/>
          <w:color w:val="auto"/>
          <w:sz w:val="26"/>
          <w:szCs w:val="26"/>
          <w:shd w:val="clear" w:color="auto" w:fill="FFFFFF"/>
          <w:lang w:eastAsia="ru-RU" w:bidi="ar-SA"/>
        </w:rPr>
        <w:t>О</w:t>
      </w:r>
      <w:r w:rsidR="00D6727A" w:rsidRPr="00CB0C67">
        <w:rPr>
          <w:rFonts w:ascii="Times New Roman" w:eastAsia="Times New Roman" w:hAnsi="Times New Roman" w:cs="Times New Roman"/>
          <w:color w:val="auto"/>
          <w:sz w:val="26"/>
          <w:szCs w:val="26"/>
          <w:shd w:val="clear" w:color="auto" w:fill="FFFFFF"/>
          <w:lang w:eastAsia="ru-RU" w:bidi="ar-SA"/>
        </w:rPr>
        <w:t>блашту</w:t>
      </w:r>
      <w:r w:rsidR="002134DD" w:rsidRPr="00CB0C67">
        <w:rPr>
          <w:rFonts w:ascii="Times New Roman" w:eastAsia="Times New Roman" w:hAnsi="Times New Roman" w:cs="Times New Roman"/>
          <w:color w:val="auto"/>
          <w:sz w:val="26"/>
          <w:szCs w:val="26"/>
          <w:shd w:val="clear" w:color="auto" w:fill="FFFFFF"/>
          <w:lang w:eastAsia="ru-RU" w:bidi="ar-SA"/>
        </w:rPr>
        <w:t>вано 29 таких джерел,</w:t>
      </w:r>
      <w:r w:rsidR="00241B23" w:rsidRPr="00CB0C67">
        <w:rPr>
          <w:rFonts w:ascii="Times New Roman" w:eastAsia="Times New Roman" w:hAnsi="Times New Roman" w:cs="Times New Roman"/>
          <w:color w:val="auto"/>
          <w:sz w:val="26"/>
          <w:szCs w:val="26"/>
          <w:shd w:val="clear" w:color="auto" w:fill="FFFFFF"/>
          <w:lang w:eastAsia="ru-RU" w:bidi="ar-SA"/>
        </w:rPr>
        <w:t xml:space="preserve"> з яких</w:t>
      </w:r>
      <w:r w:rsidR="00241B23" w:rsidRPr="00CB0C67">
        <w:rPr>
          <w:rFonts w:ascii="Times New Roman" w:eastAsia="Times New Roman" w:hAnsi="Times New Roman" w:cs="Times New Roman"/>
          <w:color w:val="323232"/>
          <w:sz w:val="28"/>
          <w:szCs w:val="28"/>
          <w:lang w:eastAsia="ru-RU" w:bidi="ar-SA"/>
        </w:rPr>
        <w:t xml:space="preserve"> </w:t>
      </w:r>
      <w:r w:rsidR="00241B23" w:rsidRPr="00CB0C67">
        <w:rPr>
          <w:rFonts w:ascii="Times New Roman" w:eastAsia="Times New Roman" w:hAnsi="Times New Roman" w:cs="Times New Roman"/>
          <w:color w:val="auto"/>
          <w:sz w:val="26"/>
          <w:szCs w:val="26"/>
          <w:shd w:val="clear" w:color="auto" w:fill="FFFFFF"/>
          <w:lang w:eastAsia="ru-RU"/>
        </w:rPr>
        <w:t>харків’яни вже набрали понад 3,1 млн л води.</w:t>
      </w:r>
      <w:r w:rsidR="002134DD" w:rsidRPr="00CB0C67">
        <w:rPr>
          <w:rFonts w:ascii="Times New Roman" w:eastAsia="Times New Roman" w:hAnsi="Times New Roman" w:cs="Times New Roman"/>
          <w:color w:val="auto"/>
          <w:sz w:val="26"/>
          <w:szCs w:val="26"/>
          <w:shd w:val="clear" w:color="auto" w:fill="FFFFFF"/>
          <w:lang w:eastAsia="ru-RU" w:bidi="ar-SA"/>
        </w:rPr>
        <w:t xml:space="preserve"> </w:t>
      </w:r>
      <w:r w:rsidR="00241B23" w:rsidRPr="00CB0C67">
        <w:rPr>
          <w:rFonts w:ascii="Times New Roman" w:eastAsia="Times New Roman" w:hAnsi="Times New Roman" w:cs="Times New Roman"/>
          <w:color w:val="auto"/>
          <w:sz w:val="26"/>
          <w:szCs w:val="26"/>
          <w:shd w:val="clear" w:color="auto" w:fill="FFFFFF"/>
          <w:lang w:eastAsia="ru-RU" w:bidi="ar-SA"/>
        </w:rPr>
        <w:t xml:space="preserve">Такий показник підтверджує значущість проєкту для прифронтового міста, тому </w:t>
      </w:r>
      <w:r w:rsidR="002134DD" w:rsidRPr="00CB0C67">
        <w:rPr>
          <w:rFonts w:ascii="Times New Roman" w:eastAsia="Times New Roman" w:hAnsi="Times New Roman" w:cs="Times New Roman"/>
          <w:color w:val="auto"/>
          <w:sz w:val="26"/>
          <w:szCs w:val="26"/>
          <w:shd w:val="clear" w:color="auto" w:fill="FFFFFF"/>
          <w:lang w:eastAsia="ru-RU" w:bidi="ar-SA"/>
        </w:rPr>
        <w:t>розпочато реалізацію другого етапу, в</w:t>
      </w:r>
      <w:r w:rsidR="00541232" w:rsidRPr="00CB0C67">
        <w:rPr>
          <w:rFonts w:ascii="Times New Roman" w:eastAsia="Times New Roman" w:hAnsi="Times New Roman" w:cs="Times New Roman"/>
          <w:color w:val="auto"/>
          <w:sz w:val="26"/>
          <w:szCs w:val="26"/>
          <w:shd w:val="clear" w:color="auto" w:fill="FFFFFF"/>
          <w:lang w:eastAsia="ru-RU" w:bidi="ar-SA"/>
        </w:rPr>
        <w:t xml:space="preserve"> рамках якого встановлять ще 41 </w:t>
      </w:r>
      <w:r w:rsidR="002134DD" w:rsidRPr="00CB0C67">
        <w:rPr>
          <w:rFonts w:ascii="Times New Roman" w:eastAsia="Times New Roman" w:hAnsi="Times New Roman" w:cs="Times New Roman"/>
          <w:color w:val="auto"/>
          <w:sz w:val="26"/>
          <w:szCs w:val="26"/>
          <w:shd w:val="clear" w:color="auto" w:fill="FFFFFF"/>
          <w:lang w:eastAsia="ru-RU" w:bidi="ar-SA"/>
        </w:rPr>
        <w:t>бювет</w:t>
      </w:r>
      <w:r w:rsidR="00B75A94" w:rsidRPr="00CB0C67">
        <w:rPr>
          <w:rFonts w:ascii="Times New Roman" w:eastAsia="Times New Roman" w:hAnsi="Times New Roman" w:cs="Times New Roman"/>
          <w:color w:val="auto"/>
          <w:sz w:val="26"/>
          <w:szCs w:val="26"/>
          <w:shd w:val="clear" w:color="auto" w:fill="FFFFFF"/>
          <w:lang w:eastAsia="ru-RU" w:bidi="ar-SA"/>
        </w:rPr>
        <w:t>.</w:t>
      </w:r>
    </w:p>
    <w:p w14:paraId="454419BD" w14:textId="3554D874" w:rsidR="00102A12" w:rsidRDefault="00102A12" w:rsidP="001865C2">
      <w:pPr>
        <w:widowControl/>
        <w:tabs>
          <w:tab w:val="left" w:pos="737"/>
        </w:tabs>
        <w:spacing w:after="20"/>
        <w:ind w:right="420" w:firstLine="567"/>
        <w:jc w:val="both"/>
        <w:rPr>
          <w:rFonts w:ascii="Times New Roman" w:eastAsia="Times New Roman" w:hAnsi="Times New Roman" w:cs="Times New Roman"/>
          <w:color w:val="auto"/>
          <w:sz w:val="16"/>
          <w:szCs w:val="16"/>
          <w:highlight w:val="yellow"/>
          <w:shd w:val="clear" w:color="auto" w:fill="FFFFFF"/>
          <w:lang w:eastAsia="ru-RU" w:bidi="ar-SA"/>
        </w:rPr>
      </w:pPr>
    </w:p>
    <w:p w14:paraId="7ED9F0EA" w14:textId="551156C0" w:rsidR="00CB255A" w:rsidRPr="00CB0C67" w:rsidRDefault="00CB255A" w:rsidP="00CB255A">
      <w:pPr>
        <w:autoSpaceDE w:val="0"/>
        <w:autoSpaceDN w:val="0"/>
        <w:adjustRightInd w:val="0"/>
        <w:spacing w:after="20"/>
        <w:ind w:right="420" w:firstLine="567"/>
        <w:jc w:val="both"/>
        <w:rPr>
          <w:rFonts w:ascii="Times New Roman" w:hAnsi="Times New Roman"/>
          <w:sz w:val="26"/>
          <w:szCs w:val="26"/>
        </w:rPr>
      </w:pPr>
      <w:r w:rsidRPr="00CB0C67">
        <w:rPr>
          <w:rFonts w:ascii="Times New Roman" w:hAnsi="Times New Roman"/>
          <w:sz w:val="26"/>
          <w:szCs w:val="26"/>
        </w:rPr>
        <w:t>Протягом 202</w:t>
      </w:r>
      <w:r w:rsidR="00D81F45" w:rsidRPr="00CB0C67">
        <w:rPr>
          <w:rFonts w:ascii="Times New Roman" w:hAnsi="Times New Roman"/>
          <w:sz w:val="26"/>
          <w:szCs w:val="26"/>
        </w:rPr>
        <w:t>4</w:t>
      </w:r>
      <w:r w:rsidRPr="00CB0C67">
        <w:rPr>
          <w:rFonts w:ascii="Times New Roman" w:hAnsi="Times New Roman"/>
          <w:sz w:val="26"/>
          <w:szCs w:val="26"/>
        </w:rPr>
        <w:t xml:space="preserve"> року підприємством виконано роботи з перекладки та санації мереж </w:t>
      </w:r>
      <w:r w:rsidR="00D81F45" w:rsidRPr="00CB0C67">
        <w:rPr>
          <w:rFonts w:ascii="Times New Roman" w:hAnsi="Times New Roman"/>
          <w:sz w:val="26"/>
          <w:szCs w:val="26"/>
        </w:rPr>
        <w:t xml:space="preserve">холодного </w:t>
      </w:r>
      <w:r w:rsidRPr="00CB0C67">
        <w:rPr>
          <w:rFonts w:ascii="Times New Roman" w:hAnsi="Times New Roman"/>
          <w:sz w:val="26"/>
          <w:szCs w:val="26"/>
        </w:rPr>
        <w:t>водопостачання</w:t>
      </w:r>
      <w:r w:rsidR="00611A85" w:rsidRPr="00CB0C67">
        <w:rPr>
          <w:rFonts w:ascii="Times New Roman" w:hAnsi="Times New Roman"/>
          <w:sz w:val="26"/>
          <w:szCs w:val="26"/>
        </w:rPr>
        <w:t xml:space="preserve"> протяжністю 1</w:t>
      </w:r>
      <w:r w:rsidR="00D81F45" w:rsidRPr="00CB0C67">
        <w:rPr>
          <w:rFonts w:ascii="Times New Roman" w:hAnsi="Times New Roman"/>
          <w:sz w:val="26"/>
          <w:szCs w:val="26"/>
        </w:rPr>
        <w:t>4,6</w:t>
      </w:r>
      <w:r w:rsidR="00611A85" w:rsidRPr="00CB0C67">
        <w:rPr>
          <w:rFonts w:ascii="Times New Roman" w:hAnsi="Times New Roman"/>
          <w:sz w:val="26"/>
          <w:szCs w:val="26"/>
        </w:rPr>
        <w:t> км</w:t>
      </w:r>
      <w:r w:rsidRPr="00CB0C67">
        <w:rPr>
          <w:rFonts w:ascii="Times New Roman" w:hAnsi="Times New Roman"/>
          <w:sz w:val="26"/>
          <w:szCs w:val="26"/>
        </w:rPr>
        <w:t>,</w:t>
      </w:r>
      <w:r w:rsidR="00B639D5" w:rsidRPr="00CB0C67">
        <w:rPr>
          <w:rFonts w:ascii="Times New Roman" w:hAnsi="Times New Roman"/>
          <w:sz w:val="26"/>
          <w:szCs w:val="26"/>
        </w:rPr>
        <w:t xml:space="preserve"> </w:t>
      </w:r>
      <w:r w:rsidR="00167AC2" w:rsidRPr="00CB0C67">
        <w:rPr>
          <w:rFonts w:ascii="Times New Roman" w:hAnsi="Times New Roman"/>
          <w:sz w:val="26"/>
          <w:szCs w:val="26"/>
        </w:rPr>
        <w:t>проведено ремонти технологічного та електричного обладнання на насосних станціях. П</w:t>
      </w:r>
      <w:r w:rsidR="00B639D5" w:rsidRPr="00CB0C67">
        <w:rPr>
          <w:rFonts w:ascii="Times New Roman" w:hAnsi="Times New Roman"/>
          <w:sz w:val="26"/>
          <w:szCs w:val="26"/>
        </w:rPr>
        <w:t>оточний і капітальний ремонт елементів системи водопостачання,</w:t>
      </w:r>
      <w:r w:rsidRPr="00CB0C67">
        <w:rPr>
          <w:rFonts w:ascii="Times New Roman" w:hAnsi="Times New Roman"/>
          <w:sz w:val="26"/>
          <w:szCs w:val="26"/>
        </w:rPr>
        <w:t xml:space="preserve"> </w:t>
      </w:r>
      <w:r w:rsidR="00611A85" w:rsidRPr="00CB0C67">
        <w:rPr>
          <w:rFonts w:ascii="Times New Roman" w:hAnsi="Times New Roman"/>
          <w:sz w:val="26"/>
          <w:szCs w:val="26"/>
        </w:rPr>
        <w:t>що да</w:t>
      </w:r>
      <w:r w:rsidR="00B639D5" w:rsidRPr="00CB0C67">
        <w:rPr>
          <w:rFonts w:ascii="Times New Roman" w:hAnsi="Times New Roman"/>
          <w:sz w:val="26"/>
          <w:szCs w:val="26"/>
        </w:rPr>
        <w:t>є</w:t>
      </w:r>
      <w:r w:rsidR="00611A85" w:rsidRPr="00CB0C67">
        <w:rPr>
          <w:rFonts w:ascii="Times New Roman" w:hAnsi="Times New Roman"/>
          <w:sz w:val="26"/>
          <w:szCs w:val="26"/>
        </w:rPr>
        <w:t xml:space="preserve"> можливість </w:t>
      </w:r>
      <w:r w:rsidR="00B639D5" w:rsidRPr="00CB0C67">
        <w:rPr>
          <w:rFonts w:ascii="Times New Roman" w:hAnsi="Times New Roman"/>
          <w:sz w:val="26"/>
          <w:szCs w:val="26"/>
        </w:rPr>
        <w:t>зменшити втрати води та </w:t>
      </w:r>
      <w:r w:rsidRPr="00CB0C67">
        <w:rPr>
          <w:rFonts w:ascii="Times New Roman" w:hAnsi="Times New Roman"/>
          <w:sz w:val="26"/>
          <w:szCs w:val="26"/>
        </w:rPr>
        <w:t>підвищити якість пос</w:t>
      </w:r>
      <w:r w:rsidR="00611A85" w:rsidRPr="00CB0C67">
        <w:rPr>
          <w:rFonts w:ascii="Times New Roman" w:hAnsi="Times New Roman"/>
          <w:sz w:val="26"/>
          <w:szCs w:val="26"/>
        </w:rPr>
        <w:t>луг з водопостачання жителям м. </w:t>
      </w:r>
      <w:r w:rsidRPr="00CB0C67">
        <w:rPr>
          <w:rFonts w:ascii="Times New Roman" w:hAnsi="Times New Roman"/>
          <w:sz w:val="26"/>
          <w:szCs w:val="26"/>
        </w:rPr>
        <w:t>Харкова.</w:t>
      </w:r>
    </w:p>
    <w:p w14:paraId="1539DFB1" w14:textId="2A6DF7A7" w:rsidR="003A26BE" w:rsidRPr="00CB0C67" w:rsidRDefault="003A26BE" w:rsidP="00CB255A">
      <w:pPr>
        <w:autoSpaceDE w:val="0"/>
        <w:autoSpaceDN w:val="0"/>
        <w:adjustRightInd w:val="0"/>
        <w:spacing w:after="20"/>
        <w:ind w:right="420" w:firstLine="567"/>
        <w:jc w:val="both"/>
        <w:rPr>
          <w:rFonts w:ascii="Times New Roman" w:hAnsi="Times New Roman"/>
          <w:sz w:val="26"/>
          <w:szCs w:val="26"/>
        </w:rPr>
      </w:pPr>
      <w:r w:rsidRPr="00CB0C67">
        <w:rPr>
          <w:rFonts w:ascii="Times New Roman" w:hAnsi="Times New Roman"/>
          <w:sz w:val="26"/>
          <w:szCs w:val="26"/>
        </w:rPr>
        <w:t>Для нормалізації роботи системи водовідведення та недопущення виливу стічних вод першочергово проводилися аварійно-відновлювальні роботи мереж каналізації, а саме: перекладка, санація та прочищення каналізаційних мереж, заміна насосного обладнання</w:t>
      </w:r>
      <w:r w:rsidR="00B631D2" w:rsidRPr="00CB0C67">
        <w:rPr>
          <w:rFonts w:ascii="Times New Roman" w:hAnsi="Times New Roman"/>
          <w:sz w:val="26"/>
          <w:szCs w:val="26"/>
        </w:rPr>
        <w:t xml:space="preserve"> тощо.</w:t>
      </w:r>
    </w:p>
    <w:p w14:paraId="63923B5A" w14:textId="77777777" w:rsidR="00DF263A" w:rsidRPr="00CB0C67" w:rsidRDefault="00DF263A" w:rsidP="00274CFF">
      <w:pPr>
        <w:ind w:right="418" w:firstLine="567"/>
        <w:jc w:val="both"/>
        <w:rPr>
          <w:rFonts w:ascii="Times New Roman" w:hAnsi="Times New Roman" w:cs="Times New Roman"/>
          <w:sz w:val="16"/>
          <w:szCs w:val="16"/>
        </w:rPr>
      </w:pPr>
    </w:p>
    <w:p w14:paraId="16BFA5B1" w14:textId="77777777" w:rsidR="00A63BE4" w:rsidRPr="000009F3" w:rsidRDefault="00A63BE4" w:rsidP="00A63BE4">
      <w:pPr>
        <w:spacing w:after="20"/>
        <w:ind w:right="420" w:firstLine="567"/>
        <w:jc w:val="both"/>
        <w:rPr>
          <w:rFonts w:ascii="Times New Roman" w:hAnsi="Times New Roman" w:cs="Times New Roman"/>
          <w:sz w:val="26"/>
          <w:szCs w:val="26"/>
        </w:rPr>
      </w:pPr>
      <w:r w:rsidRPr="000009F3">
        <w:rPr>
          <w:rFonts w:ascii="Times New Roman" w:hAnsi="Times New Roman" w:cs="Times New Roman"/>
          <w:sz w:val="26"/>
          <w:szCs w:val="26"/>
        </w:rPr>
        <w:t>Згідно даних моніторингу стану поверхневих вод, який здійснює Харківський РЦГМ, р</w:t>
      </w:r>
      <w:r w:rsidR="000F14BE" w:rsidRPr="000009F3">
        <w:rPr>
          <w:rFonts w:ascii="Times New Roman" w:hAnsi="Times New Roman" w:cs="Times New Roman"/>
          <w:sz w:val="26"/>
          <w:szCs w:val="26"/>
        </w:rPr>
        <w:t xml:space="preserve">ічки м. Харкова маловодні, з незначною швидкістю течії, зазнають </w:t>
      </w:r>
      <w:r w:rsidRPr="000009F3">
        <w:rPr>
          <w:rFonts w:ascii="Times New Roman" w:hAnsi="Times New Roman" w:cs="Times New Roman"/>
          <w:sz w:val="26"/>
          <w:szCs w:val="26"/>
        </w:rPr>
        <w:t>значного антропогенного впливу.</w:t>
      </w:r>
    </w:p>
    <w:p w14:paraId="1F3E2929" w14:textId="6A69FDC7" w:rsidR="000F14BE" w:rsidRPr="000009F3" w:rsidRDefault="000F14BE" w:rsidP="00A63BE4">
      <w:pPr>
        <w:spacing w:after="20"/>
        <w:ind w:right="420" w:firstLine="567"/>
        <w:jc w:val="both"/>
        <w:rPr>
          <w:rFonts w:ascii="Times New Roman" w:hAnsi="Times New Roman" w:cs="Times New Roman"/>
          <w:sz w:val="26"/>
          <w:szCs w:val="26"/>
        </w:rPr>
      </w:pPr>
      <w:r w:rsidRPr="000009F3">
        <w:rPr>
          <w:rFonts w:ascii="Times New Roman" w:hAnsi="Times New Roman" w:cs="Times New Roman"/>
          <w:sz w:val="26"/>
          <w:szCs w:val="26"/>
        </w:rPr>
        <w:t xml:space="preserve">Найбільшого антропогенного навантаження через скид забруднених вод зазнає р. Уди з її притоками </w:t>
      </w:r>
      <w:r w:rsidR="000009F3">
        <w:rPr>
          <w:rFonts w:ascii="Times New Roman" w:hAnsi="Times New Roman" w:cs="Times New Roman"/>
          <w:sz w:val="26"/>
          <w:szCs w:val="26"/>
        </w:rPr>
        <w:t>р. </w:t>
      </w:r>
      <w:r w:rsidRPr="000009F3">
        <w:rPr>
          <w:rFonts w:ascii="Times New Roman" w:hAnsi="Times New Roman" w:cs="Times New Roman"/>
          <w:sz w:val="26"/>
          <w:szCs w:val="26"/>
        </w:rPr>
        <w:t xml:space="preserve">Лопань та </w:t>
      </w:r>
      <w:r w:rsidR="000009F3">
        <w:rPr>
          <w:rFonts w:ascii="Times New Roman" w:hAnsi="Times New Roman" w:cs="Times New Roman"/>
          <w:sz w:val="26"/>
          <w:szCs w:val="26"/>
        </w:rPr>
        <w:t>р. </w:t>
      </w:r>
      <w:r w:rsidRPr="000009F3">
        <w:rPr>
          <w:rFonts w:ascii="Times New Roman" w:hAnsi="Times New Roman" w:cs="Times New Roman"/>
          <w:sz w:val="26"/>
          <w:szCs w:val="26"/>
        </w:rPr>
        <w:t>Харків.</w:t>
      </w:r>
    </w:p>
    <w:p w14:paraId="2EBDCB15" w14:textId="778C9E73" w:rsidR="000F14BE" w:rsidRPr="000009F3" w:rsidRDefault="000F14BE" w:rsidP="00360F5F">
      <w:pPr>
        <w:spacing w:after="20"/>
        <w:ind w:right="420" w:firstLine="567"/>
        <w:jc w:val="both"/>
        <w:rPr>
          <w:rFonts w:ascii="Times New Roman" w:hAnsi="Times New Roman" w:cs="Times New Roman"/>
          <w:sz w:val="26"/>
          <w:szCs w:val="26"/>
        </w:rPr>
      </w:pPr>
      <w:r w:rsidRPr="000009F3">
        <w:rPr>
          <w:rFonts w:ascii="Times New Roman" w:hAnsi="Times New Roman" w:cs="Times New Roman"/>
          <w:sz w:val="26"/>
          <w:szCs w:val="26"/>
        </w:rPr>
        <w:t xml:space="preserve">На якість води в річках Лопань, Харків, </w:t>
      </w:r>
      <w:r w:rsidR="00A63BE4" w:rsidRPr="000009F3">
        <w:rPr>
          <w:rFonts w:ascii="Times New Roman" w:hAnsi="Times New Roman" w:cs="Times New Roman"/>
          <w:sz w:val="26"/>
          <w:szCs w:val="26"/>
        </w:rPr>
        <w:t>Немишля впливає склад стоку, що </w:t>
      </w:r>
      <w:r w:rsidRPr="000009F3">
        <w:rPr>
          <w:rFonts w:ascii="Times New Roman" w:hAnsi="Times New Roman" w:cs="Times New Roman"/>
          <w:sz w:val="26"/>
          <w:szCs w:val="26"/>
        </w:rPr>
        <w:t>надходить від розташованих вище за течією агрокомпле</w:t>
      </w:r>
      <w:r w:rsidR="00101C71" w:rsidRPr="000009F3">
        <w:rPr>
          <w:rFonts w:ascii="Times New Roman" w:hAnsi="Times New Roman" w:cs="Times New Roman"/>
          <w:sz w:val="26"/>
          <w:szCs w:val="26"/>
        </w:rPr>
        <w:t>ксів, промислових підприємств і</w:t>
      </w:r>
      <w:r w:rsidR="00A63BE4" w:rsidRPr="000009F3">
        <w:rPr>
          <w:rFonts w:ascii="Times New Roman" w:hAnsi="Times New Roman" w:cs="Times New Roman"/>
          <w:sz w:val="26"/>
          <w:szCs w:val="26"/>
        </w:rPr>
        <w:t xml:space="preserve"> </w:t>
      </w:r>
      <w:r w:rsidRPr="000009F3">
        <w:rPr>
          <w:rFonts w:ascii="Times New Roman" w:hAnsi="Times New Roman" w:cs="Times New Roman"/>
          <w:sz w:val="26"/>
          <w:szCs w:val="26"/>
        </w:rPr>
        <w:t>населених пунктів</w:t>
      </w:r>
      <w:r w:rsidR="00C038EE" w:rsidRPr="000009F3">
        <w:rPr>
          <w:rFonts w:ascii="Times New Roman" w:hAnsi="Times New Roman" w:cs="Times New Roman"/>
          <w:sz w:val="26"/>
          <w:szCs w:val="26"/>
        </w:rPr>
        <w:t xml:space="preserve"> прилеглих територій</w:t>
      </w:r>
      <w:r w:rsidRPr="000009F3">
        <w:rPr>
          <w:rFonts w:ascii="Times New Roman" w:hAnsi="Times New Roman" w:cs="Times New Roman"/>
          <w:sz w:val="26"/>
          <w:szCs w:val="26"/>
        </w:rPr>
        <w:t>. Показники якості води цих річок за окремими інгредієнтами перевищують ГДК вже на межі міста</w:t>
      </w:r>
      <w:r w:rsidRPr="000009F3">
        <w:rPr>
          <w:sz w:val="26"/>
          <w:szCs w:val="26"/>
        </w:rPr>
        <w:t xml:space="preserve"> </w:t>
      </w:r>
    </w:p>
    <w:p w14:paraId="4224BF84" w14:textId="1618D242" w:rsidR="000F14BE" w:rsidRDefault="000F14BE" w:rsidP="00360F5F">
      <w:pPr>
        <w:spacing w:after="20"/>
        <w:ind w:right="420" w:firstLine="567"/>
        <w:jc w:val="both"/>
        <w:rPr>
          <w:rFonts w:ascii="Times New Roman" w:hAnsi="Times New Roman"/>
          <w:sz w:val="26"/>
          <w:szCs w:val="26"/>
        </w:rPr>
      </w:pPr>
      <w:r w:rsidRPr="000009F3">
        <w:rPr>
          <w:rFonts w:ascii="Times New Roman" w:hAnsi="Times New Roman"/>
          <w:sz w:val="26"/>
          <w:szCs w:val="26"/>
        </w:rPr>
        <w:t xml:space="preserve">Отже, </w:t>
      </w:r>
      <w:r w:rsidR="002D7593" w:rsidRPr="000009F3">
        <w:rPr>
          <w:rFonts w:ascii="Times New Roman" w:hAnsi="Times New Roman"/>
          <w:sz w:val="26"/>
          <w:szCs w:val="26"/>
        </w:rPr>
        <w:t xml:space="preserve">захист водойм міста від забруднення стічними водами є одним </w:t>
      </w:r>
      <w:r w:rsidRPr="000009F3">
        <w:rPr>
          <w:rFonts w:ascii="Times New Roman" w:hAnsi="Times New Roman"/>
          <w:sz w:val="26"/>
          <w:szCs w:val="26"/>
        </w:rPr>
        <w:t xml:space="preserve">із основних напрямів екологічної політики </w:t>
      </w:r>
      <w:r w:rsidR="002D7593" w:rsidRPr="000009F3">
        <w:rPr>
          <w:rFonts w:ascii="Times New Roman" w:hAnsi="Times New Roman"/>
          <w:sz w:val="26"/>
          <w:szCs w:val="26"/>
        </w:rPr>
        <w:t>Харківської міської ради.</w:t>
      </w:r>
    </w:p>
    <w:p w14:paraId="5146F59B" w14:textId="77777777" w:rsidR="0042775C" w:rsidRPr="00685343" w:rsidRDefault="0042775C" w:rsidP="00360F5F">
      <w:pPr>
        <w:spacing w:after="20"/>
        <w:ind w:right="420" w:firstLine="567"/>
        <w:jc w:val="both"/>
        <w:rPr>
          <w:rFonts w:ascii="Times New Roman" w:hAnsi="Times New Roman" w:cs="Times New Roman"/>
          <w:sz w:val="16"/>
          <w:szCs w:val="16"/>
        </w:rPr>
      </w:pPr>
    </w:p>
    <w:p w14:paraId="16D41175" w14:textId="75AE3C51" w:rsidR="000F14BE" w:rsidRPr="00CB0C67" w:rsidRDefault="00941C70" w:rsidP="00941C70">
      <w:pPr>
        <w:spacing w:after="20"/>
        <w:ind w:right="420" w:firstLine="567"/>
        <w:jc w:val="both"/>
        <w:rPr>
          <w:rFonts w:ascii="Times New Roman" w:hAnsi="Times New Roman"/>
          <w:sz w:val="26"/>
          <w:szCs w:val="26"/>
        </w:rPr>
      </w:pPr>
      <w:r w:rsidRPr="00B23A09">
        <w:rPr>
          <w:rFonts w:ascii="Times New Roman" w:hAnsi="Times New Roman"/>
          <w:sz w:val="26"/>
          <w:szCs w:val="26"/>
        </w:rPr>
        <w:t xml:space="preserve">З метою реконструкції споруд механічної очистки, біологічної очистки та з обробки осаду стічних вод, будівництва двох ниток мулопроводу та заміни насосного обладнання на нове – енергоефективне, </w:t>
      </w:r>
      <w:r w:rsidR="002E7032" w:rsidRPr="00B23A09">
        <w:rPr>
          <w:rFonts w:ascii="Times New Roman" w:hAnsi="Times New Roman"/>
          <w:sz w:val="26"/>
          <w:szCs w:val="26"/>
        </w:rPr>
        <w:t>КП «Харківводоканал», за підтримки Харківської міської ради (рішення сесій – від 24.06.2009 № 165/09, від 26.02.2014 № 1491/14, від 20.04.2016 №</w:t>
      </w:r>
      <w:r w:rsidR="00167D88" w:rsidRPr="00B23A09">
        <w:rPr>
          <w:rFonts w:ascii="Times New Roman" w:hAnsi="Times New Roman"/>
          <w:sz w:val="26"/>
          <w:szCs w:val="26"/>
        </w:rPr>
        <w:t> 22/16 та від 28.02.203 № 360/23)</w:t>
      </w:r>
      <w:r w:rsidR="008B1702" w:rsidRPr="00B23A09">
        <w:rPr>
          <w:rFonts w:ascii="Times New Roman" w:hAnsi="Times New Roman"/>
          <w:sz w:val="26"/>
          <w:szCs w:val="26"/>
        </w:rPr>
        <w:t xml:space="preserve">, </w:t>
      </w:r>
      <w:r w:rsidR="00B23A09" w:rsidRPr="00185CBB">
        <w:rPr>
          <w:rFonts w:ascii="Times New Roman" w:hAnsi="Times New Roman"/>
          <w:sz w:val="26"/>
          <w:szCs w:val="26"/>
        </w:rPr>
        <w:t>реаліз</w:t>
      </w:r>
      <w:r w:rsidR="00AE5176" w:rsidRPr="00185CBB">
        <w:rPr>
          <w:rFonts w:ascii="Times New Roman" w:hAnsi="Times New Roman"/>
          <w:sz w:val="26"/>
          <w:szCs w:val="26"/>
        </w:rPr>
        <w:t>ує</w:t>
      </w:r>
      <w:r w:rsidR="00152726" w:rsidRPr="00B23A09">
        <w:rPr>
          <w:rFonts w:ascii="Times New Roman" w:hAnsi="Times New Roman"/>
          <w:sz w:val="26"/>
          <w:szCs w:val="26"/>
        </w:rPr>
        <w:t xml:space="preserve"> </w:t>
      </w:r>
      <w:r w:rsidR="008B1702" w:rsidRPr="00B23A09">
        <w:rPr>
          <w:rFonts w:ascii="Times New Roman" w:hAnsi="Times New Roman"/>
          <w:sz w:val="26"/>
          <w:szCs w:val="26"/>
        </w:rPr>
        <w:t>проєкт «Удосконалення системи мулового господарства каналізаційних очисних споруд м. </w:t>
      </w:r>
      <w:r w:rsidR="00152726" w:rsidRPr="00B23A09">
        <w:rPr>
          <w:rFonts w:ascii="Times New Roman" w:hAnsi="Times New Roman"/>
          <w:sz w:val="26"/>
          <w:szCs w:val="26"/>
        </w:rPr>
        <w:t>Х</w:t>
      </w:r>
      <w:r w:rsidR="008B1702" w:rsidRPr="00B23A09">
        <w:rPr>
          <w:rFonts w:ascii="Times New Roman" w:hAnsi="Times New Roman"/>
          <w:sz w:val="26"/>
          <w:szCs w:val="26"/>
        </w:rPr>
        <w:t>аркова»</w:t>
      </w:r>
      <w:r w:rsidRPr="00B23A09">
        <w:rPr>
          <w:rFonts w:ascii="Times New Roman" w:hAnsi="Times New Roman"/>
          <w:sz w:val="26"/>
          <w:szCs w:val="26"/>
        </w:rPr>
        <w:t xml:space="preserve"> </w:t>
      </w:r>
      <w:r w:rsidR="00152726" w:rsidRPr="00B23A09">
        <w:rPr>
          <w:rFonts w:ascii="Times New Roman" w:hAnsi="Times New Roman"/>
          <w:sz w:val="26"/>
          <w:szCs w:val="26"/>
        </w:rPr>
        <w:t>за рахунок кредитних коштів</w:t>
      </w:r>
      <w:r w:rsidRPr="00B23A09">
        <w:rPr>
          <w:rFonts w:ascii="Times New Roman" w:hAnsi="Times New Roman"/>
          <w:sz w:val="26"/>
          <w:szCs w:val="26"/>
        </w:rPr>
        <w:t xml:space="preserve"> Міжнародного банку реконструкції та розвитку (далі – МБРР) та</w:t>
      </w:r>
      <w:r w:rsidR="00185CBB">
        <w:rPr>
          <w:rFonts w:ascii="Times New Roman" w:hAnsi="Times New Roman"/>
          <w:sz w:val="26"/>
          <w:szCs w:val="26"/>
        </w:rPr>
        <w:t xml:space="preserve"> </w:t>
      </w:r>
      <w:r w:rsidRPr="00B23A09">
        <w:rPr>
          <w:rFonts w:ascii="Times New Roman" w:hAnsi="Times New Roman"/>
          <w:sz w:val="26"/>
          <w:szCs w:val="26"/>
        </w:rPr>
        <w:t>Фонду чистих технологій</w:t>
      </w:r>
      <w:r w:rsidR="00320FD9">
        <w:rPr>
          <w:rFonts w:ascii="Times New Roman" w:hAnsi="Times New Roman"/>
          <w:sz w:val="26"/>
          <w:szCs w:val="26"/>
        </w:rPr>
        <w:t xml:space="preserve">, </w:t>
      </w:r>
      <w:r w:rsidR="00320FD9" w:rsidRPr="00CB0C67">
        <w:rPr>
          <w:rFonts w:ascii="Times New Roman" w:hAnsi="Times New Roman"/>
          <w:sz w:val="26"/>
          <w:szCs w:val="26"/>
        </w:rPr>
        <w:t>в рамках «Проекту розвитку міської інфраструктури</w:t>
      </w:r>
      <w:r w:rsidR="00D17ECC" w:rsidRPr="00CB0C67">
        <w:rPr>
          <w:rFonts w:ascii="Times New Roman" w:hAnsi="Times New Roman"/>
          <w:sz w:val="26"/>
          <w:szCs w:val="26"/>
        </w:rPr>
        <w:t> – 2»</w:t>
      </w:r>
      <w:r w:rsidR="00185CBB" w:rsidRPr="00CB0C67">
        <w:rPr>
          <w:rFonts w:ascii="Times New Roman" w:hAnsi="Times New Roman"/>
          <w:sz w:val="26"/>
          <w:szCs w:val="26"/>
        </w:rPr>
        <w:t>. Проводиться закупівля обладнання та здійснюється реконструкція комплексів очисних споруд міста Харкова.</w:t>
      </w:r>
    </w:p>
    <w:p w14:paraId="60AE7B8F" w14:textId="65FA9690" w:rsidR="000F14BE" w:rsidRPr="00CB0C67" w:rsidRDefault="000F14BE" w:rsidP="00272383">
      <w:pPr>
        <w:spacing w:after="20"/>
        <w:ind w:right="420" w:firstLine="567"/>
        <w:jc w:val="both"/>
        <w:rPr>
          <w:rFonts w:ascii="Times New Roman" w:hAnsi="Times New Roman"/>
          <w:sz w:val="26"/>
          <w:szCs w:val="26"/>
        </w:rPr>
      </w:pPr>
      <w:r w:rsidRPr="00CB0C67">
        <w:rPr>
          <w:rFonts w:ascii="Times New Roman" w:hAnsi="Times New Roman"/>
          <w:sz w:val="26"/>
          <w:szCs w:val="26"/>
        </w:rPr>
        <w:t xml:space="preserve">Реалізація </w:t>
      </w:r>
      <w:r w:rsidR="00152726" w:rsidRPr="00CB0C67">
        <w:rPr>
          <w:rFonts w:ascii="Times New Roman" w:hAnsi="Times New Roman"/>
          <w:sz w:val="26"/>
          <w:szCs w:val="26"/>
        </w:rPr>
        <w:t xml:space="preserve">проєкту реконструкції міських очисних споруд водовідведення МОСВ № 1 і МОСВ № 2 </w:t>
      </w:r>
      <w:r w:rsidRPr="00CB0C67">
        <w:rPr>
          <w:rFonts w:ascii="Times New Roman" w:hAnsi="Times New Roman"/>
          <w:sz w:val="26"/>
          <w:szCs w:val="26"/>
        </w:rPr>
        <w:t>передбачає впровадження технологій глибокого очищення стічних вод від біогенних елементів (азоту та фосфору), що дозволить поліпшити пока</w:t>
      </w:r>
      <w:r w:rsidR="00D32F2F" w:rsidRPr="00CB0C67">
        <w:rPr>
          <w:rFonts w:ascii="Times New Roman" w:hAnsi="Times New Roman"/>
          <w:sz w:val="26"/>
          <w:szCs w:val="26"/>
        </w:rPr>
        <w:t xml:space="preserve">зники очищених стічних вод, які </w:t>
      </w:r>
      <w:r w:rsidRPr="00CB0C67">
        <w:rPr>
          <w:rFonts w:ascii="Times New Roman" w:hAnsi="Times New Roman"/>
          <w:sz w:val="26"/>
          <w:szCs w:val="26"/>
        </w:rPr>
        <w:t>скидаються у річки Уди</w:t>
      </w:r>
      <w:r w:rsidR="00AE74C0" w:rsidRPr="00CB0C67">
        <w:rPr>
          <w:rFonts w:ascii="Times New Roman" w:hAnsi="Times New Roman"/>
          <w:sz w:val="26"/>
          <w:szCs w:val="26"/>
        </w:rPr>
        <w:t xml:space="preserve"> і Лопань – притоки р. Сіверськ</w:t>
      </w:r>
      <w:r w:rsidR="00CC07EA" w:rsidRPr="00CB0C67">
        <w:rPr>
          <w:rFonts w:ascii="Times New Roman" w:hAnsi="Times New Roman"/>
          <w:sz w:val="26"/>
          <w:szCs w:val="26"/>
        </w:rPr>
        <w:t>ий</w:t>
      </w:r>
      <w:r w:rsidRPr="00CB0C67">
        <w:rPr>
          <w:rFonts w:ascii="Times New Roman" w:hAnsi="Times New Roman"/>
          <w:sz w:val="26"/>
          <w:szCs w:val="26"/>
        </w:rPr>
        <w:t xml:space="preserve"> Дон</w:t>
      </w:r>
      <w:r w:rsidR="00CC07EA" w:rsidRPr="00CB0C67">
        <w:rPr>
          <w:rFonts w:ascii="Times New Roman" w:hAnsi="Times New Roman"/>
          <w:sz w:val="26"/>
          <w:szCs w:val="26"/>
        </w:rPr>
        <w:t>ець</w:t>
      </w:r>
      <w:r w:rsidRPr="00CB0C67">
        <w:rPr>
          <w:rFonts w:ascii="Times New Roman" w:hAnsi="Times New Roman"/>
          <w:sz w:val="26"/>
          <w:szCs w:val="26"/>
        </w:rPr>
        <w:t xml:space="preserve">. </w:t>
      </w:r>
    </w:p>
    <w:p w14:paraId="6F9E63E0" w14:textId="77777777" w:rsidR="00685343" w:rsidRPr="00CB0C67" w:rsidRDefault="00685343" w:rsidP="00272383">
      <w:pPr>
        <w:spacing w:after="20"/>
        <w:ind w:right="420" w:firstLine="567"/>
        <w:jc w:val="both"/>
        <w:rPr>
          <w:rFonts w:ascii="Times New Roman" w:hAnsi="Times New Roman"/>
          <w:sz w:val="12"/>
          <w:szCs w:val="12"/>
        </w:rPr>
      </w:pPr>
    </w:p>
    <w:p w14:paraId="10C1DDD6" w14:textId="202D1BFD" w:rsidR="000F14BE" w:rsidRPr="00CB0C67" w:rsidRDefault="008D73C7" w:rsidP="00272383">
      <w:pPr>
        <w:autoSpaceDE w:val="0"/>
        <w:autoSpaceDN w:val="0"/>
        <w:adjustRightInd w:val="0"/>
        <w:spacing w:after="20"/>
        <w:ind w:right="420" w:firstLine="567"/>
        <w:jc w:val="both"/>
        <w:rPr>
          <w:rFonts w:ascii="Times New Roman" w:hAnsi="Times New Roman"/>
          <w:sz w:val="26"/>
          <w:szCs w:val="26"/>
        </w:rPr>
      </w:pPr>
      <w:r w:rsidRPr="00CB0C67">
        <w:rPr>
          <w:rFonts w:ascii="Times New Roman" w:hAnsi="Times New Roman"/>
          <w:sz w:val="26"/>
          <w:szCs w:val="26"/>
        </w:rPr>
        <w:t xml:space="preserve">Обробка осаду є одним зі </w:t>
      </w:r>
      <w:r w:rsidR="000F14BE" w:rsidRPr="00CB0C67">
        <w:rPr>
          <w:rFonts w:ascii="Times New Roman" w:hAnsi="Times New Roman"/>
          <w:sz w:val="26"/>
          <w:szCs w:val="26"/>
        </w:rPr>
        <w:t>складних трудо- і енергоємних процесів при біологічному очищенні стоків. Вартість обробки осадів становить у середньом</w:t>
      </w:r>
      <w:r w:rsidR="00EC7365" w:rsidRPr="00CB0C67">
        <w:rPr>
          <w:rFonts w:ascii="Times New Roman" w:hAnsi="Times New Roman"/>
          <w:sz w:val="26"/>
          <w:szCs w:val="26"/>
        </w:rPr>
        <w:t xml:space="preserve">у 30 – 40 % загальних витрат на </w:t>
      </w:r>
      <w:r w:rsidR="000F14BE" w:rsidRPr="00CB0C67">
        <w:rPr>
          <w:rFonts w:ascii="Times New Roman" w:hAnsi="Times New Roman"/>
          <w:sz w:val="26"/>
          <w:szCs w:val="26"/>
        </w:rPr>
        <w:t>очищення стічних вод. Щорічно на очисних спорудах каналізації м. Харкова утворюється більше 0,985 – 1,1 млн м</w:t>
      </w:r>
      <w:r w:rsidR="000F14BE" w:rsidRPr="00CB0C67">
        <w:rPr>
          <w:rFonts w:ascii="Times New Roman" w:hAnsi="Times New Roman"/>
          <w:sz w:val="26"/>
          <w:szCs w:val="26"/>
          <w:vertAlign w:val="superscript"/>
        </w:rPr>
        <w:t>3</w:t>
      </w:r>
      <w:r w:rsidR="00EC7365" w:rsidRPr="00CB0C67">
        <w:rPr>
          <w:rFonts w:ascii="Times New Roman" w:hAnsi="Times New Roman"/>
          <w:sz w:val="26"/>
          <w:szCs w:val="26"/>
        </w:rPr>
        <w:t xml:space="preserve"> </w:t>
      </w:r>
      <w:r w:rsidR="000F14BE" w:rsidRPr="00CB0C67">
        <w:rPr>
          <w:rFonts w:ascii="Times New Roman" w:hAnsi="Times New Roman"/>
          <w:sz w:val="26"/>
          <w:szCs w:val="26"/>
        </w:rPr>
        <w:t>осадів. При вирішенні проблеми утилізації осаду передбачається значно скоротити обсяг капітальних вкладень, в той же час значно покращити його економічні та енергозберігаючі показники. В по</w:t>
      </w:r>
      <w:r w:rsidR="003F1724" w:rsidRPr="00CB0C67">
        <w:rPr>
          <w:rFonts w:ascii="Times New Roman" w:hAnsi="Times New Roman"/>
          <w:sz w:val="26"/>
          <w:szCs w:val="26"/>
        </w:rPr>
        <w:t xml:space="preserve">дальшому це позитивно вплине на </w:t>
      </w:r>
      <w:r w:rsidR="00DE142A" w:rsidRPr="00CB0C67">
        <w:rPr>
          <w:rFonts w:ascii="Times New Roman" w:hAnsi="Times New Roman"/>
          <w:sz w:val="26"/>
          <w:szCs w:val="26"/>
        </w:rPr>
        <w:t xml:space="preserve">забезпечення сталого функціонування критичної інфраструктури міста, надання послуг належної якості, </w:t>
      </w:r>
      <w:r w:rsidR="000F14BE" w:rsidRPr="00CB0C67">
        <w:rPr>
          <w:rFonts w:ascii="Times New Roman" w:hAnsi="Times New Roman"/>
          <w:sz w:val="26"/>
          <w:szCs w:val="26"/>
        </w:rPr>
        <w:t>санітарно-екологічн</w:t>
      </w:r>
      <w:r w:rsidR="00DE142A" w:rsidRPr="00CB0C67">
        <w:rPr>
          <w:rFonts w:ascii="Times New Roman" w:hAnsi="Times New Roman"/>
          <w:sz w:val="26"/>
          <w:szCs w:val="26"/>
        </w:rPr>
        <w:t>ого</w:t>
      </w:r>
      <w:r w:rsidR="000F14BE" w:rsidRPr="00CB0C67">
        <w:rPr>
          <w:rFonts w:ascii="Times New Roman" w:hAnsi="Times New Roman"/>
          <w:sz w:val="26"/>
          <w:szCs w:val="26"/>
        </w:rPr>
        <w:t xml:space="preserve"> стан</w:t>
      </w:r>
      <w:r w:rsidR="00DE142A" w:rsidRPr="00CB0C67">
        <w:rPr>
          <w:rFonts w:ascii="Times New Roman" w:hAnsi="Times New Roman"/>
          <w:sz w:val="26"/>
          <w:szCs w:val="26"/>
        </w:rPr>
        <w:t>у</w:t>
      </w:r>
      <w:r w:rsidR="000F14BE" w:rsidRPr="00CB0C67">
        <w:rPr>
          <w:rFonts w:ascii="Times New Roman" w:hAnsi="Times New Roman"/>
          <w:sz w:val="26"/>
          <w:szCs w:val="26"/>
        </w:rPr>
        <w:t xml:space="preserve"> водних об’єктів регіону.</w:t>
      </w:r>
    </w:p>
    <w:p w14:paraId="2E9C54C6" w14:textId="0739679B" w:rsidR="00685343" w:rsidRPr="00CB0C67" w:rsidRDefault="00685343" w:rsidP="000F14BE">
      <w:pPr>
        <w:tabs>
          <w:tab w:val="left" w:pos="810"/>
        </w:tabs>
        <w:autoSpaceDE w:val="0"/>
        <w:autoSpaceDN w:val="0"/>
        <w:adjustRightInd w:val="0"/>
        <w:ind w:right="417" w:firstLine="567"/>
        <w:jc w:val="both"/>
        <w:rPr>
          <w:rFonts w:ascii="Times New Roman" w:hAnsi="Times New Roman"/>
          <w:bCs/>
          <w:sz w:val="12"/>
          <w:szCs w:val="12"/>
        </w:rPr>
      </w:pPr>
      <w:r w:rsidRPr="00CB0C67">
        <w:rPr>
          <w:rFonts w:ascii="Times New Roman" w:hAnsi="Times New Roman"/>
          <w:bCs/>
          <w:sz w:val="12"/>
          <w:szCs w:val="12"/>
        </w:rPr>
        <w:br w:type="page"/>
      </w:r>
    </w:p>
    <w:p w14:paraId="1CAB3EF0" w14:textId="0DBFE8DD" w:rsidR="000F14BE" w:rsidRPr="009B1802" w:rsidRDefault="00BB23CC" w:rsidP="000F14BE">
      <w:pPr>
        <w:autoSpaceDE w:val="0"/>
        <w:autoSpaceDN w:val="0"/>
        <w:adjustRightInd w:val="0"/>
        <w:ind w:right="417" w:firstLine="567"/>
        <w:jc w:val="center"/>
        <w:rPr>
          <w:rFonts w:ascii="Times New Roman" w:hAnsi="Times New Roman"/>
          <w:sz w:val="26"/>
          <w:szCs w:val="26"/>
        </w:rPr>
      </w:pPr>
      <w:r w:rsidRPr="009D360C">
        <w:rPr>
          <w:rFonts w:ascii="Times New Roman" w:hAnsi="Times New Roman"/>
          <w:sz w:val="26"/>
          <w:szCs w:val="26"/>
        </w:rPr>
        <w:t>Таблиця </w:t>
      </w:r>
      <w:r w:rsidR="000F14BE" w:rsidRPr="009D360C">
        <w:rPr>
          <w:rFonts w:ascii="Times New Roman" w:hAnsi="Times New Roman"/>
          <w:sz w:val="26"/>
          <w:szCs w:val="26"/>
        </w:rPr>
        <w:t>2.</w:t>
      </w:r>
      <w:r w:rsidR="00946A8C" w:rsidRPr="009D360C">
        <w:rPr>
          <w:rFonts w:ascii="Times New Roman" w:hAnsi="Times New Roman"/>
          <w:sz w:val="26"/>
          <w:szCs w:val="26"/>
        </w:rPr>
        <w:t>4</w:t>
      </w:r>
      <w:r w:rsidR="000F14BE" w:rsidRPr="009D360C">
        <w:rPr>
          <w:rFonts w:ascii="Times New Roman" w:hAnsi="Times New Roman"/>
          <w:sz w:val="26"/>
          <w:szCs w:val="26"/>
        </w:rPr>
        <w:t>. Динаміка</w:t>
      </w:r>
      <w:r w:rsidR="000F14BE" w:rsidRPr="009B1802">
        <w:rPr>
          <w:rFonts w:ascii="Times New Roman" w:hAnsi="Times New Roman"/>
          <w:sz w:val="26"/>
          <w:szCs w:val="26"/>
        </w:rPr>
        <w:t xml:space="preserve"> середньорічних концентрацій забруднюючих речовин </w:t>
      </w:r>
    </w:p>
    <w:p w14:paraId="709A2DD0" w14:textId="4DF7EDAB" w:rsidR="000F14BE" w:rsidRPr="009B1802" w:rsidRDefault="000F14BE" w:rsidP="000F14BE">
      <w:pPr>
        <w:autoSpaceDE w:val="0"/>
        <w:autoSpaceDN w:val="0"/>
        <w:adjustRightInd w:val="0"/>
        <w:ind w:right="417" w:firstLine="567"/>
        <w:jc w:val="center"/>
        <w:rPr>
          <w:rFonts w:ascii="Times New Roman" w:hAnsi="Times New Roman"/>
          <w:sz w:val="26"/>
          <w:szCs w:val="26"/>
        </w:rPr>
      </w:pPr>
      <w:r w:rsidRPr="009B1802">
        <w:rPr>
          <w:rFonts w:ascii="Times New Roman" w:hAnsi="Times New Roman"/>
          <w:sz w:val="26"/>
          <w:szCs w:val="26"/>
        </w:rPr>
        <w:t>(</w:t>
      </w:r>
      <w:r w:rsidR="009B1802" w:rsidRPr="009B1802">
        <w:rPr>
          <w:rFonts w:ascii="Times New Roman" w:hAnsi="Times New Roman"/>
          <w:sz w:val="26"/>
          <w:szCs w:val="26"/>
        </w:rPr>
        <w:t>за основними показниками) за 2020</w:t>
      </w:r>
      <w:r w:rsidR="00AE74C0">
        <w:rPr>
          <w:rFonts w:ascii="Times New Roman" w:hAnsi="Times New Roman"/>
          <w:sz w:val="26"/>
          <w:szCs w:val="26"/>
        </w:rPr>
        <w:t>–</w:t>
      </w:r>
      <w:r w:rsidRPr="009B1802">
        <w:rPr>
          <w:rFonts w:ascii="Times New Roman" w:hAnsi="Times New Roman"/>
          <w:sz w:val="26"/>
          <w:szCs w:val="26"/>
        </w:rPr>
        <w:t>202</w:t>
      </w:r>
      <w:r w:rsidR="009B1802" w:rsidRPr="009B1802">
        <w:rPr>
          <w:rFonts w:ascii="Times New Roman" w:hAnsi="Times New Roman"/>
          <w:sz w:val="26"/>
          <w:szCs w:val="26"/>
        </w:rPr>
        <w:t>4</w:t>
      </w:r>
      <w:r w:rsidRPr="009B1802">
        <w:rPr>
          <w:rFonts w:ascii="Times New Roman" w:hAnsi="Times New Roman"/>
          <w:sz w:val="26"/>
          <w:szCs w:val="26"/>
        </w:rPr>
        <w:t xml:space="preserve"> роки </w:t>
      </w:r>
    </w:p>
    <w:p w14:paraId="65DC8058" w14:textId="6B4D261A" w:rsidR="000F14BE" w:rsidRPr="009B1802" w:rsidRDefault="000F14BE" w:rsidP="000F14BE">
      <w:pPr>
        <w:autoSpaceDE w:val="0"/>
        <w:autoSpaceDN w:val="0"/>
        <w:adjustRightInd w:val="0"/>
        <w:ind w:right="417" w:firstLine="567"/>
        <w:jc w:val="center"/>
        <w:rPr>
          <w:rFonts w:ascii="Times New Roman" w:hAnsi="Times New Roman"/>
          <w:sz w:val="20"/>
          <w:szCs w:val="20"/>
        </w:rPr>
      </w:pPr>
      <w:r w:rsidRPr="009B1802">
        <w:rPr>
          <w:rFonts w:ascii="Times New Roman" w:hAnsi="Times New Roman"/>
          <w:sz w:val="20"/>
          <w:szCs w:val="20"/>
        </w:rPr>
        <w:t>(</w:t>
      </w:r>
      <w:r w:rsidRPr="009B1802">
        <w:rPr>
          <w:rFonts w:ascii="Times New Roman" w:hAnsi="Times New Roman"/>
          <w:bCs/>
          <w:sz w:val="20"/>
          <w:szCs w:val="20"/>
        </w:rPr>
        <w:t xml:space="preserve">за даними </w:t>
      </w:r>
      <w:r w:rsidR="004569D7" w:rsidRPr="009B1802">
        <w:rPr>
          <w:rFonts w:ascii="Times New Roman" w:hAnsi="Times New Roman"/>
          <w:bCs/>
          <w:sz w:val="20"/>
          <w:szCs w:val="20"/>
        </w:rPr>
        <w:t>РОВР у Харківській області</w:t>
      </w:r>
      <w:r w:rsidRPr="009B1802">
        <w:rPr>
          <w:rFonts w:ascii="Times New Roman" w:hAnsi="Times New Roman"/>
          <w:sz w:val="20"/>
          <w:szCs w:val="20"/>
        </w:rPr>
        <w:t>)</w:t>
      </w:r>
    </w:p>
    <w:p w14:paraId="54BC57EB" w14:textId="77777777" w:rsidR="001003BC" w:rsidRPr="009B1802" w:rsidRDefault="001003BC" w:rsidP="000F14BE">
      <w:pPr>
        <w:autoSpaceDE w:val="0"/>
        <w:autoSpaceDN w:val="0"/>
        <w:adjustRightInd w:val="0"/>
        <w:ind w:right="417" w:firstLine="567"/>
        <w:jc w:val="center"/>
        <w:rPr>
          <w:rFonts w:ascii="Times New Roman" w:hAnsi="Times New Roman"/>
          <w:sz w:val="10"/>
          <w:szCs w:val="28"/>
        </w:rPr>
      </w:pPr>
    </w:p>
    <w:p w14:paraId="607C4934" w14:textId="77777777" w:rsidR="00272383" w:rsidRDefault="00272383" w:rsidP="000F14BE">
      <w:pPr>
        <w:autoSpaceDE w:val="0"/>
        <w:autoSpaceDN w:val="0"/>
        <w:adjustRightInd w:val="0"/>
        <w:ind w:right="417" w:firstLine="567"/>
        <w:jc w:val="center"/>
        <w:rPr>
          <w:rFonts w:ascii="Times New Roman" w:hAnsi="Times New Roman"/>
          <w:sz w:val="10"/>
          <w:szCs w:val="28"/>
          <w:highlight w:val="yellow"/>
        </w:rPr>
      </w:pPr>
    </w:p>
    <w:p w14:paraId="7352B3ED" w14:textId="77777777" w:rsidR="009D360C" w:rsidRPr="004A086F" w:rsidRDefault="009D360C" w:rsidP="000F14BE">
      <w:pPr>
        <w:autoSpaceDE w:val="0"/>
        <w:autoSpaceDN w:val="0"/>
        <w:adjustRightInd w:val="0"/>
        <w:ind w:right="417" w:firstLine="567"/>
        <w:jc w:val="center"/>
        <w:rPr>
          <w:rFonts w:ascii="Times New Roman" w:hAnsi="Times New Roman"/>
          <w:sz w:val="10"/>
          <w:szCs w:val="28"/>
          <w:highlight w:val="yellow"/>
        </w:rPr>
      </w:pPr>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1436"/>
        <w:gridCol w:w="1436"/>
        <w:gridCol w:w="1436"/>
        <w:gridCol w:w="1436"/>
        <w:gridCol w:w="1436"/>
      </w:tblGrid>
      <w:tr w:rsidR="009F2229" w:rsidRPr="004A086F" w14:paraId="54806D5C" w14:textId="562657A2" w:rsidTr="009D360C">
        <w:trPr>
          <w:trHeight w:val="365"/>
          <w:tblHeader/>
        </w:trPr>
        <w:tc>
          <w:tcPr>
            <w:tcW w:w="2787" w:type="dxa"/>
            <w:vMerge w:val="restart"/>
            <w:shd w:val="clear" w:color="auto" w:fill="auto"/>
            <w:vAlign w:val="center"/>
            <w:hideMark/>
          </w:tcPr>
          <w:p w14:paraId="15FF1738" w14:textId="77777777" w:rsidR="009F2229" w:rsidRPr="009B1802" w:rsidRDefault="009F2229" w:rsidP="00927067">
            <w:pPr>
              <w:widowControl/>
              <w:jc w:val="both"/>
              <w:rPr>
                <w:rFonts w:ascii="Times New Roman" w:eastAsia="Times New Roman" w:hAnsi="Times New Roman" w:cs="Times New Roman"/>
                <w:bCs/>
                <w:sz w:val="22"/>
                <w:lang w:eastAsia="ru-RU" w:bidi="ar-SA"/>
              </w:rPr>
            </w:pPr>
            <w:r w:rsidRPr="009B1802">
              <w:rPr>
                <w:rFonts w:ascii="Times New Roman" w:eastAsia="Times New Roman" w:hAnsi="Times New Roman"/>
                <w:bCs/>
                <w:sz w:val="22"/>
                <w:lang w:eastAsia="ru-RU" w:bidi="ar-SA"/>
              </w:rPr>
              <w:t>Забруднюючі речовини</w:t>
            </w:r>
          </w:p>
        </w:tc>
        <w:tc>
          <w:tcPr>
            <w:tcW w:w="1436" w:type="dxa"/>
            <w:shd w:val="clear" w:color="auto" w:fill="auto"/>
            <w:vAlign w:val="center"/>
            <w:hideMark/>
          </w:tcPr>
          <w:p w14:paraId="5635EBF1" w14:textId="67069698" w:rsidR="009F2229" w:rsidRPr="009B1802" w:rsidRDefault="009B1802" w:rsidP="00927067">
            <w:pPr>
              <w:widowControl/>
              <w:jc w:val="center"/>
              <w:rPr>
                <w:rFonts w:ascii="Times New Roman" w:eastAsia="Times New Roman" w:hAnsi="Times New Roman" w:cs="Times New Roman"/>
                <w:bCs/>
                <w:sz w:val="22"/>
                <w:lang w:eastAsia="ru-RU" w:bidi="ar-SA"/>
              </w:rPr>
            </w:pPr>
            <w:r w:rsidRPr="009B1802">
              <w:rPr>
                <w:rFonts w:ascii="Times New Roman" w:eastAsia="Times New Roman" w:hAnsi="Times New Roman"/>
                <w:bCs/>
                <w:sz w:val="22"/>
                <w:lang w:eastAsia="ru-RU" w:bidi="ar-SA"/>
              </w:rPr>
              <w:t>2020</w:t>
            </w:r>
          </w:p>
        </w:tc>
        <w:tc>
          <w:tcPr>
            <w:tcW w:w="1436" w:type="dxa"/>
            <w:shd w:val="clear" w:color="auto" w:fill="auto"/>
            <w:vAlign w:val="center"/>
            <w:hideMark/>
          </w:tcPr>
          <w:p w14:paraId="6DA962FA" w14:textId="58A88F7D" w:rsidR="009F2229" w:rsidRPr="009B1802" w:rsidRDefault="009F2229" w:rsidP="009B1802">
            <w:pPr>
              <w:widowControl/>
              <w:jc w:val="center"/>
              <w:rPr>
                <w:rFonts w:ascii="Times New Roman" w:eastAsia="Times New Roman" w:hAnsi="Times New Roman" w:cs="Times New Roman"/>
                <w:bCs/>
                <w:sz w:val="22"/>
                <w:lang w:eastAsia="ru-RU" w:bidi="ar-SA"/>
              </w:rPr>
            </w:pPr>
            <w:r w:rsidRPr="009B1802">
              <w:rPr>
                <w:rFonts w:ascii="Times New Roman" w:eastAsia="Times New Roman" w:hAnsi="Times New Roman"/>
                <w:bCs/>
                <w:sz w:val="22"/>
                <w:lang w:eastAsia="ru-RU" w:bidi="ar-SA"/>
              </w:rPr>
              <w:t>202</w:t>
            </w:r>
            <w:r w:rsidR="009B1802" w:rsidRPr="009B1802">
              <w:rPr>
                <w:rFonts w:ascii="Times New Roman" w:eastAsia="Times New Roman" w:hAnsi="Times New Roman"/>
                <w:bCs/>
                <w:sz w:val="22"/>
                <w:lang w:eastAsia="ru-RU" w:bidi="ar-SA"/>
              </w:rPr>
              <w:t>1</w:t>
            </w:r>
          </w:p>
        </w:tc>
        <w:tc>
          <w:tcPr>
            <w:tcW w:w="1436" w:type="dxa"/>
            <w:shd w:val="clear" w:color="auto" w:fill="auto"/>
            <w:vAlign w:val="center"/>
            <w:hideMark/>
          </w:tcPr>
          <w:p w14:paraId="1646F647" w14:textId="60BE03C8" w:rsidR="009F2229" w:rsidRPr="009B1802" w:rsidRDefault="009B1802" w:rsidP="00927067">
            <w:pPr>
              <w:widowControl/>
              <w:jc w:val="center"/>
              <w:rPr>
                <w:rFonts w:ascii="Times New Roman" w:eastAsia="Times New Roman" w:hAnsi="Times New Roman" w:cs="Times New Roman"/>
                <w:bCs/>
                <w:sz w:val="22"/>
                <w:lang w:eastAsia="ru-RU" w:bidi="ar-SA"/>
              </w:rPr>
            </w:pPr>
            <w:r w:rsidRPr="009B1802">
              <w:rPr>
                <w:rFonts w:ascii="Times New Roman" w:eastAsia="Times New Roman" w:hAnsi="Times New Roman"/>
                <w:bCs/>
                <w:sz w:val="22"/>
                <w:lang w:eastAsia="ru-RU" w:bidi="ar-SA"/>
              </w:rPr>
              <w:t>2022</w:t>
            </w:r>
          </w:p>
        </w:tc>
        <w:tc>
          <w:tcPr>
            <w:tcW w:w="1436" w:type="dxa"/>
            <w:vAlign w:val="center"/>
          </w:tcPr>
          <w:p w14:paraId="3B62B32C" w14:textId="51C281F8" w:rsidR="009F2229" w:rsidRPr="009B1802" w:rsidRDefault="009F2229" w:rsidP="009B1802">
            <w:pPr>
              <w:widowControl/>
              <w:jc w:val="center"/>
              <w:rPr>
                <w:rFonts w:ascii="Times New Roman" w:eastAsia="Times New Roman" w:hAnsi="Times New Roman"/>
                <w:bCs/>
                <w:sz w:val="22"/>
                <w:lang w:eastAsia="ru-RU" w:bidi="ar-SA"/>
              </w:rPr>
            </w:pPr>
            <w:r w:rsidRPr="009B1802">
              <w:rPr>
                <w:rFonts w:ascii="Times New Roman" w:eastAsia="Times New Roman" w:hAnsi="Times New Roman"/>
                <w:bCs/>
                <w:sz w:val="22"/>
                <w:lang w:eastAsia="ru-RU" w:bidi="ar-SA"/>
              </w:rPr>
              <w:t>202</w:t>
            </w:r>
            <w:r w:rsidR="009B1802" w:rsidRPr="009B1802">
              <w:rPr>
                <w:rFonts w:ascii="Times New Roman" w:eastAsia="Times New Roman" w:hAnsi="Times New Roman"/>
                <w:bCs/>
                <w:sz w:val="22"/>
                <w:lang w:eastAsia="ru-RU" w:bidi="ar-SA"/>
              </w:rPr>
              <w:t>3</w:t>
            </w:r>
          </w:p>
        </w:tc>
        <w:tc>
          <w:tcPr>
            <w:tcW w:w="1436" w:type="dxa"/>
            <w:vAlign w:val="center"/>
          </w:tcPr>
          <w:p w14:paraId="17FCD70B" w14:textId="2C15C843" w:rsidR="009F2229" w:rsidRPr="009B1802" w:rsidRDefault="009F2229" w:rsidP="009B1802">
            <w:pPr>
              <w:widowControl/>
              <w:jc w:val="center"/>
              <w:rPr>
                <w:rFonts w:ascii="Times New Roman" w:eastAsia="Times New Roman" w:hAnsi="Times New Roman"/>
                <w:bCs/>
                <w:sz w:val="22"/>
                <w:lang w:eastAsia="ru-RU" w:bidi="ar-SA"/>
              </w:rPr>
            </w:pPr>
            <w:r w:rsidRPr="009B1802">
              <w:rPr>
                <w:rFonts w:ascii="Times New Roman" w:eastAsia="Times New Roman" w:hAnsi="Times New Roman"/>
                <w:bCs/>
                <w:sz w:val="22"/>
                <w:lang w:eastAsia="ru-RU" w:bidi="ar-SA"/>
              </w:rPr>
              <w:t>202</w:t>
            </w:r>
            <w:r w:rsidR="009B1802" w:rsidRPr="009B1802">
              <w:rPr>
                <w:rFonts w:ascii="Times New Roman" w:eastAsia="Times New Roman" w:hAnsi="Times New Roman"/>
                <w:bCs/>
                <w:sz w:val="22"/>
                <w:lang w:eastAsia="ru-RU" w:bidi="ar-SA"/>
              </w:rPr>
              <w:t>4</w:t>
            </w:r>
          </w:p>
        </w:tc>
      </w:tr>
      <w:tr w:rsidR="009F2229" w:rsidRPr="004A086F" w14:paraId="45E4DA7B" w14:textId="59D277C4" w:rsidTr="009D360C">
        <w:trPr>
          <w:trHeight w:val="365"/>
          <w:tblHeader/>
        </w:trPr>
        <w:tc>
          <w:tcPr>
            <w:tcW w:w="2787" w:type="dxa"/>
            <w:vMerge/>
            <w:vAlign w:val="center"/>
            <w:hideMark/>
          </w:tcPr>
          <w:p w14:paraId="5DF03C1C" w14:textId="77777777" w:rsidR="009F2229" w:rsidRPr="009B1802" w:rsidRDefault="009F2229" w:rsidP="00927067">
            <w:pPr>
              <w:widowControl/>
              <w:rPr>
                <w:rFonts w:ascii="Times New Roman" w:eastAsia="Times New Roman" w:hAnsi="Times New Roman" w:cs="Times New Roman"/>
                <w:bCs/>
                <w:sz w:val="22"/>
                <w:lang w:eastAsia="ru-RU" w:bidi="ar-SA"/>
              </w:rPr>
            </w:pPr>
          </w:p>
        </w:tc>
        <w:tc>
          <w:tcPr>
            <w:tcW w:w="1436" w:type="dxa"/>
            <w:shd w:val="clear" w:color="auto" w:fill="auto"/>
            <w:vAlign w:val="center"/>
            <w:hideMark/>
          </w:tcPr>
          <w:p w14:paraId="5C6180B2" w14:textId="7ACDFCC1" w:rsidR="009F2229" w:rsidRPr="009B1802" w:rsidRDefault="009F2229"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мг\л</w:t>
            </w:r>
          </w:p>
        </w:tc>
        <w:tc>
          <w:tcPr>
            <w:tcW w:w="1436" w:type="dxa"/>
            <w:shd w:val="clear" w:color="auto" w:fill="auto"/>
            <w:vAlign w:val="center"/>
            <w:hideMark/>
          </w:tcPr>
          <w:p w14:paraId="23932081" w14:textId="31C713C4" w:rsidR="009F2229" w:rsidRPr="009B1802" w:rsidRDefault="009F2229"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мг\л</w:t>
            </w:r>
          </w:p>
        </w:tc>
        <w:tc>
          <w:tcPr>
            <w:tcW w:w="1436" w:type="dxa"/>
            <w:shd w:val="clear" w:color="auto" w:fill="auto"/>
            <w:vAlign w:val="center"/>
            <w:hideMark/>
          </w:tcPr>
          <w:p w14:paraId="5E52C7A8" w14:textId="79CE308D" w:rsidR="009F2229" w:rsidRPr="009B1802" w:rsidRDefault="009F2229"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мг\л</w:t>
            </w:r>
          </w:p>
        </w:tc>
        <w:tc>
          <w:tcPr>
            <w:tcW w:w="1436" w:type="dxa"/>
            <w:vAlign w:val="center"/>
          </w:tcPr>
          <w:p w14:paraId="28C26D39" w14:textId="3432AEF8" w:rsidR="009F2229" w:rsidRPr="009B1802" w:rsidRDefault="009F2229"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мг\л</w:t>
            </w:r>
          </w:p>
        </w:tc>
        <w:tc>
          <w:tcPr>
            <w:tcW w:w="1436" w:type="dxa"/>
            <w:vAlign w:val="center"/>
          </w:tcPr>
          <w:p w14:paraId="7A4991EF" w14:textId="24A2EDFF" w:rsidR="009F2229" w:rsidRPr="009B1802" w:rsidRDefault="009F2229" w:rsidP="009F2229">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мг\л</w:t>
            </w:r>
          </w:p>
        </w:tc>
      </w:tr>
      <w:tr w:rsidR="009B1802" w:rsidRPr="004A086F" w14:paraId="3FEFE53F" w14:textId="73708810" w:rsidTr="009D360C">
        <w:trPr>
          <w:trHeight w:val="365"/>
        </w:trPr>
        <w:tc>
          <w:tcPr>
            <w:tcW w:w="2787" w:type="dxa"/>
            <w:shd w:val="clear" w:color="auto" w:fill="auto"/>
            <w:vAlign w:val="center"/>
            <w:hideMark/>
          </w:tcPr>
          <w:p w14:paraId="779E720D"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Завислі речовини</w:t>
            </w:r>
          </w:p>
        </w:tc>
        <w:tc>
          <w:tcPr>
            <w:tcW w:w="1436" w:type="dxa"/>
            <w:shd w:val="clear" w:color="auto" w:fill="auto"/>
            <w:vAlign w:val="center"/>
          </w:tcPr>
          <w:p w14:paraId="1C9CF084" w14:textId="5BCEC526"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13,4</w:t>
            </w:r>
          </w:p>
        </w:tc>
        <w:tc>
          <w:tcPr>
            <w:tcW w:w="1436" w:type="dxa"/>
            <w:shd w:val="clear" w:color="auto" w:fill="auto"/>
            <w:vAlign w:val="center"/>
          </w:tcPr>
          <w:p w14:paraId="4BC3C92D" w14:textId="2F16146C"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13,4</w:t>
            </w:r>
          </w:p>
        </w:tc>
        <w:tc>
          <w:tcPr>
            <w:tcW w:w="1436" w:type="dxa"/>
            <w:shd w:val="clear" w:color="auto" w:fill="auto"/>
            <w:vAlign w:val="center"/>
          </w:tcPr>
          <w:p w14:paraId="3109994B" w14:textId="0A922726"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13,09</w:t>
            </w:r>
          </w:p>
        </w:tc>
        <w:tc>
          <w:tcPr>
            <w:tcW w:w="1436" w:type="dxa"/>
            <w:vAlign w:val="center"/>
          </w:tcPr>
          <w:p w14:paraId="584A92D5" w14:textId="6D70AA99"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13,6</w:t>
            </w:r>
          </w:p>
        </w:tc>
        <w:tc>
          <w:tcPr>
            <w:tcW w:w="1436" w:type="dxa"/>
            <w:vAlign w:val="center"/>
          </w:tcPr>
          <w:p w14:paraId="3F20D2F6" w14:textId="5DA039EE"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13,09</w:t>
            </w:r>
          </w:p>
        </w:tc>
      </w:tr>
      <w:tr w:rsidR="009B1802" w:rsidRPr="004A086F" w14:paraId="6B7C33F6" w14:textId="6949F8AA" w:rsidTr="009D360C">
        <w:trPr>
          <w:trHeight w:val="365"/>
        </w:trPr>
        <w:tc>
          <w:tcPr>
            <w:tcW w:w="2787" w:type="dxa"/>
            <w:shd w:val="clear" w:color="auto" w:fill="auto"/>
            <w:vAlign w:val="center"/>
            <w:hideMark/>
          </w:tcPr>
          <w:p w14:paraId="713A82FE"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БПК</w:t>
            </w:r>
            <w:r w:rsidRPr="009B1802">
              <w:rPr>
                <w:rFonts w:ascii="Times New Roman" w:eastAsia="Times New Roman" w:hAnsi="Times New Roman"/>
                <w:sz w:val="22"/>
                <w:vertAlign w:val="subscript"/>
                <w:lang w:eastAsia="ru-RU" w:bidi="ar-SA"/>
              </w:rPr>
              <w:t>5</w:t>
            </w:r>
          </w:p>
        </w:tc>
        <w:tc>
          <w:tcPr>
            <w:tcW w:w="1436" w:type="dxa"/>
            <w:shd w:val="clear" w:color="auto" w:fill="auto"/>
            <w:vAlign w:val="center"/>
          </w:tcPr>
          <w:p w14:paraId="248C2362" w14:textId="69C6722E"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9,6</w:t>
            </w:r>
          </w:p>
        </w:tc>
        <w:tc>
          <w:tcPr>
            <w:tcW w:w="1436" w:type="dxa"/>
            <w:shd w:val="clear" w:color="auto" w:fill="auto"/>
            <w:vAlign w:val="center"/>
          </w:tcPr>
          <w:p w14:paraId="2F3639D9" w14:textId="7322F98F"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9,6</w:t>
            </w:r>
          </w:p>
        </w:tc>
        <w:tc>
          <w:tcPr>
            <w:tcW w:w="1436" w:type="dxa"/>
            <w:shd w:val="clear" w:color="auto" w:fill="auto"/>
            <w:vAlign w:val="center"/>
          </w:tcPr>
          <w:p w14:paraId="4E560C1A" w14:textId="794CE072"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9,8</w:t>
            </w:r>
          </w:p>
        </w:tc>
        <w:tc>
          <w:tcPr>
            <w:tcW w:w="1436" w:type="dxa"/>
            <w:vAlign w:val="center"/>
          </w:tcPr>
          <w:p w14:paraId="561B2C38" w14:textId="394A12A3"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10,04</w:t>
            </w:r>
          </w:p>
        </w:tc>
        <w:tc>
          <w:tcPr>
            <w:tcW w:w="1436" w:type="dxa"/>
            <w:vAlign w:val="center"/>
          </w:tcPr>
          <w:p w14:paraId="55D56EAB" w14:textId="66DB55D8"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9,61</w:t>
            </w:r>
          </w:p>
        </w:tc>
      </w:tr>
      <w:tr w:rsidR="009B1802" w:rsidRPr="004A086F" w14:paraId="11E6A68E" w14:textId="780378F3" w:rsidTr="009D360C">
        <w:trPr>
          <w:trHeight w:val="365"/>
        </w:trPr>
        <w:tc>
          <w:tcPr>
            <w:tcW w:w="2787" w:type="dxa"/>
            <w:shd w:val="clear" w:color="auto" w:fill="auto"/>
            <w:vAlign w:val="center"/>
          </w:tcPr>
          <w:p w14:paraId="16E2597C"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cs="Times New Roman"/>
                <w:sz w:val="22"/>
                <w:lang w:eastAsia="ru-RU" w:bidi="ar-SA"/>
              </w:rPr>
              <w:t>ХСК</w:t>
            </w:r>
          </w:p>
        </w:tc>
        <w:tc>
          <w:tcPr>
            <w:tcW w:w="1436" w:type="dxa"/>
            <w:shd w:val="clear" w:color="auto" w:fill="auto"/>
            <w:vAlign w:val="center"/>
          </w:tcPr>
          <w:p w14:paraId="1410F590" w14:textId="7F38DB56"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46,9</w:t>
            </w:r>
          </w:p>
        </w:tc>
        <w:tc>
          <w:tcPr>
            <w:tcW w:w="1436" w:type="dxa"/>
            <w:shd w:val="clear" w:color="auto" w:fill="auto"/>
            <w:vAlign w:val="center"/>
          </w:tcPr>
          <w:p w14:paraId="69A94E55" w14:textId="0DE35294"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47,2</w:t>
            </w:r>
          </w:p>
        </w:tc>
        <w:tc>
          <w:tcPr>
            <w:tcW w:w="1436" w:type="dxa"/>
            <w:shd w:val="clear" w:color="auto" w:fill="auto"/>
            <w:vAlign w:val="center"/>
          </w:tcPr>
          <w:p w14:paraId="1F2EF57D" w14:textId="083FDEEE"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47,86</w:t>
            </w:r>
          </w:p>
        </w:tc>
        <w:tc>
          <w:tcPr>
            <w:tcW w:w="1436" w:type="dxa"/>
            <w:vAlign w:val="center"/>
          </w:tcPr>
          <w:p w14:paraId="678C7162" w14:textId="187BF8ED"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48,55</w:t>
            </w:r>
          </w:p>
        </w:tc>
        <w:tc>
          <w:tcPr>
            <w:tcW w:w="1436" w:type="dxa"/>
            <w:vAlign w:val="center"/>
          </w:tcPr>
          <w:p w14:paraId="3843F285" w14:textId="07793F60"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49,04</w:t>
            </w:r>
          </w:p>
        </w:tc>
      </w:tr>
      <w:tr w:rsidR="009B1802" w:rsidRPr="004A086F" w14:paraId="55F19E24" w14:textId="21BBB5E7" w:rsidTr="009D360C">
        <w:trPr>
          <w:trHeight w:val="365"/>
        </w:trPr>
        <w:tc>
          <w:tcPr>
            <w:tcW w:w="2787" w:type="dxa"/>
            <w:shd w:val="clear" w:color="auto" w:fill="auto"/>
            <w:vAlign w:val="center"/>
            <w:hideMark/>
          </w:tcPr>
          <w:p w14:paraId="589042EB"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Азот амонійний</w:t>
            </w:r>
          </w:p>
        </w:tc>
        <w:tc>
          <w:tcPr>
            <w:tcW w:w="1436" w:type="dxa"/>
            <w:shd w:val="clear" w:color="auto" w:fill="auto"/>
            <w:vAlign w:val="center"/>
          </w:tcPr>
          <w:p w14:paraId="6570CF66" w14:textId="0C429FE8"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1,9</w:t>
            </w:r>
          </w:p>
        </w:tc>
        <w:tc>
          <w:tcPr>
            <w:tcW w:w="1436" w:type="dxa"/>
            <w:shd w:val="clear" w:color="auto" w:fill="auto"/>
            <w:vAlign w:val="center"/>
          </w:tcPr>
          <w:p w14:paraId="33D17849" w14:textId="0F973F65"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1,9</w:t>
            </w:r>
          </w:p>
        </w:tc>
        <w:tc>
          <w:tcPr>
            <w:tcW w:w="1436" w:type="dxa"/>
            <w:shd w:val="clear" w:color="auto" w:fill="auto"/>
            <w:vAlign w:val="center"/>
          </w:tcPr>
          <w:p w14:paraId="06006882" w14:textId="6B17D151"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1,8</w:t>
            </w:r>
          </w:p>
        </w:tc>
        <w:tc>
          <w:tcPr>
            <w:tcW w:w="1436" w:type="dxa"/>
            <w:vAlign w:val="center"/>
          </w:tcPr>
          <w:p w14:paraId="58B5EA7D" w14:textId="6AFC6F0C"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1,93</w:t>
            </w:r>
          </w:p>
        </w:tc>
        <w:tc>
          <w:tcPr>
            <w:tcW w:w="1436" w:type="dxa"/>
            <w:vAlign w:val="center"/>
          </w:tcPr>
          <w:p w14:paraId="393E33BD" w14:textId="5180FBAC"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1,79</w:t>
            </w:r>
          </w:p>
        </w:tc>
      </w:tr>
      <w:tr w:rsidR="009B1802" w:rsidRPr="004A086F" w14:paraId="4E107AA8" w14:textId="2253A4D1" w:rsidTr="009D360C">
        <w:trPr>
          <w:trHeight w:val="365"/>
        </w:trPr>
        <w:tc>
          <w:tcPr>
            <w:tcW w:w="2787" w:type="dxa"/>
            <w:shd w:val="clear" w:color="auto" w:fill="auto"/>
            <w:vAlign w:val="center"/>
            <w:hideMark/>
          </w:tcPr>
          <w:p w14:paraId="314CB806"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Нітрити</w:t>
            </w:r>
          </w:p>
        </w:tc>
        <w:tc>
          <w:tcPr>
            <w:tcW w:w="1436" w:type="dxa"/>
            <w:shd w:val="clear" w:color="auto" w:fill="auto"/>
            <w:vAlign w:val="center"/>
          </w:tcPr>
          <w:p w14:paraId="1B3C0282" w14:textId="7A283A99"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0,7</w:t>
            </w:r>
          </w:p>
        </w:tc>
        <w:tc>
          <w:tcPr>
            <w:tcW w:w="1436" w:type="dxa"/>
            <w:shd w:val="clear" w:color="auto" w:fill="auto"/>
            <w:vAlign w:val="center"/>
          </w:tcPr>
          <w:p w14:paraId="6838EFE5" w14:textId="7D995F67"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0,7</w:t>
            </w:r>
          </w:p>
        </w:tc>
        <w:tc>
          <w:tcPr>
            <w:tcW w:w="1436" w:type="dxa"/>
            <w:shd w:val="clear" w:color="auto" w:fill="auto"/>
            <w:vAlign w:val="center"/>
          </w:tcPr>
          <w:p w14:paraId="6B5806A5" w14:textId="458A83EA"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0,7</w:t>
            </w:r>
          </w:p>
        </w:tc>
        <w:tc>
          <w:tcPr>
            <w:tcW w:w="1436" w:type="dxa"/>
            <w:vAlign w:val="center"/>
          </w:tcPr>
          <w:p w14:paraId="2B03DBB5" w14:textId="4DD46CCF"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0,7</w:t>
            </w:r>
          </w:p>
        </w:tc>
        <w:tc>
          <w:tcPr>
            <w:tcW w:w="1436" w:type="dxa"/>
            <w:vAlign w:val="center"/>
          </w:tcPr>
          <w:p w14:paraId="7DE6A084" w14:textId="5C43DF5B"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0,672</w:t>
            </w:r>
          </w:p>
        </w:tc>
      </w:tr>
      <w:tr w:rsidR="009B1802" w:rsidRPr="004A086F" w14:paraId="760EA62D" w14:textId="13A8E9CF" w:rsidTr="009D360C">
        <w:trPr>
          <w:trHeight w:val="365"/>
        </w:trPr>
        <w:tc>
          <w:tcPr>
            <w:tcW w:w="2787" w:type="dxa"/>
            <w:shd w:val="clear" w:color="auto" w:fill="auto"/>
            <w:vAlign w:val="center"/>
            <w:hideMark/>
          </w:tcPr>
          <w:p w14:paraId="693E58F1"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Нітрати</w:t>
            </w:r>
          </w:p>
        </w:tc>
        <w:tc>
          <w:tcPr>
            <w:tcW w:w="1436" w:type="dxa"/>
            <w:shd w:val="clear" w:color="auto" w:fill="auto"/>
            <w:vAlign w:val="center"/>
          </w:tcPr>
          <w:p w14:paraId="170C60DB" w14:textId="2F6E8C87"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32,1</w:t>
            </w:r>
          </w:p>
        </w:tc>
        <w:tc>
          <w:tcPr>
            <w:tcW w:w="1436" w:type="dxa"/>
            <w:shd w:val="clear" w:color="auto" w:fill="auto"/>
            <w:vAlign w:val="center"/>
          </w:tcPr>
          <w:p w14:paraId="50EC8028" w14:textId="65E93649"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32,21</w:t>
            </w:r>
          </w:p>
        </w:tc>
        <w:tc>
          <w:tcPr>
            <w:tcW w:w="1436" w:type="dxa"/>
            <w:shd w:val="clear" w:color="auto" w:fill="auto"/>
            <w:vAlign w:val="center"/>
          </w:tcPr>
          <w:p w14:paraId="1BFD6D21" w14:textId="31EE91D3"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33,8</w:t>
            </w:r>
          </w:p>
        </w:tc>
        <w:tc>
          <w:tcPr>
            <w:tcW w:w="1436" w:type="dxa"/>
            <w:vAlign w:val="center"/>
          </w:tcPr>
          <w:p w14:paraId="6450425C" w14:textId="7F27711D"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33,85</w:t>
            </w:r>
          </w:p>
        </w:tc>
        <w:tc>
          <w:tcPr>
            <w:tcW w:w="1436" w:type="dxa"/>
            <w:vAlign w:val="center"/>
          </w:tcPr>
          <w:p w14:paraId="521E556F" w14:textId="32DC9926"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34,19</w:t>
            </w:r>
          </w:p>
        </w:tc>
      </w:tr>
      <w:tr w:rsidR="009B1802" w:rsidRPr="004A086F" w14:paraId="14E0257A" w14:textId="70C055BE" w:rsidTr="009D360C">
        <w:trPr>
          <w:trHeight w:val="365"/>
        </w:trPr>
        <w:tc>
          <w:tcPr>
            <w:tcW w:w="2787" w:type="dxa"/>
            <w:shd w:val="clear" w:color="auto" w:fill="auto"/>
            <w:vAlign w:val="center"/>
            <w:hideMark/>
          </w:tcPr>
          <w:p w14:paraId="2B09F5A0"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Хлориди</w:t>
            </w:r>
          </w:p>
        </w:tc>
        <w:tc>
          <w:tcPr>
            <w:tcW w:w="1436" w:type="dxa"/>
            <w:shd w:val="clear" w:color="auto" w:fill="auto"/>
            <w:vAlign w:val="center"/>
          </w:tcPr>
          <w:p w14:paraId="5A07CDE8" w14:textId="297917A5"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114,5</w:t>
            </w:r>
          </w:p>
        </w:tc>
        <w:tc>
          <w:tcPr>
            <w:tcW w:w="1436" w:type="dxa"/>
            <w:shd w:val="clear" w:color="auto" w:fill="auto"/>
            <w:vAlign w:val="center"/>
          </w:tcPr>
          <w:p w14:paraId="78732E32" w14:textId="79A275D4"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115,2</w:t>
            </w:r>
          </w:p>
        </w:tc>
        <w:tc>
          <w:tcPr>
            <w:tcW w:w="1436" w:type="dxa"/>
            <w:shd w:val="clear" w:color="auto" w:fill="auto"/>
            <w:vAlign w:val="center"/>
          </w:tcPr>
          <w:p w14:paraId="75C02A19" w14:textId="161E3F59"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114,9</w:t>
            </w:r>
          </w:p>
        </w:tc>
        <w:tc>
          <w:tcPr>
            <w:tcW w:w="1436" w:type="dxa"/>
            <w:vAlign w:val="center"/>
          </w:tcPr>
          <w:p w14:paraId="681BFDB0" w14:textId="46A5D883"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115,3</w:t>
            </w:r>
          </w:p>
        </w:tc>
        <w:tc>
          <w:tcPr>
            <w:tcW w:w="1436" w:type="dxa"/>
            <w:vAlign w:val="center"/>
          </w:tcPr>
          <w:p w14:paraId="1DA652BC" w14:textId="53EC20A5"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119,1</w:t>
            </w:r>
          </w:p>
        </w:tc>
      </w:tr>
      <w:tr w:rsidR="009B1802" w:rsidRPr="004A086F" w14:paraId="12639955" w14:textId="10C0C1C1" w:rsidTr="009D360C">
        <w:trPr>
          <w:trHeight w:val="365"/>
        </w:trPr>
        <w:tc>
          <w:tcPr>
            <w:tcW w:w="2787" w:type="dxa"/>
            <w:shd w:val="clear" w:color="auto" w:fill="auto"/>
            <w:vAlign w:val="center"/>
            <w:hideMark/>
          </w:tcPr>
          <w:p w14:paraId="760A794E"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Сульфати</w:t>
            </w:r>
          </w:p>
        </w:tc>
        <w:tc>
          <w:tcPr>
            <w:tcW w:w="1436" w:type="dxa"/>
            <w:shd w:val="clear" w:color="auto" w:fill="auto"/>
            <w:vAlign w:val="center"/>
          </w:tcPr>
          <w:p w14:paraId="4E79A8DC" w14:textId="2736286C"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213,4</w:t>
            </w:r>
          </w:p>
        </w:tc>
        <w:tc>
          <w:tcPr>
            <w:tcW w:w="1436" w:type="dxa"/>
            <w:shd w:val="clear" w:color="auto" w:fill="auto"/>
            <w:vAlign w:val="center"/>
          </w:tcPr>
          <w:p w14:paraId="2C4FED52" w14:textId="5804CC70"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213,3</w:t>
            </w:r>
          </w:p>
        </w:tc>
        <w:tc>
          <w:tcPr>
            <w:tcW w:w="1436" w:type="dxa"/>
            <w:shd w:val="clear" w:color="auto" w:fill="auto"/>
            <w:vAlign w:val="center"/>
          </w:tcPr>
          <w:p w14:paraId="11501DC3" w14:textId="06223CE4"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210,2</w:t>
            </w:r>
          </w:p>
        </w:tc>
        <w:tc>
          <w:tcPr>
            <w:tcW w:w="1436" w:type="dxa"/>
            <w:vAlign w:val="center"/>
          </w:tcPr>
          <w:p w14:paraId="49927371" w14:textId="5767C551"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218,8</w:t>
            </w:r>
          </w:p>
        </w:tc>
        <w:tc>
          <w:tcPr>
            <w:tcW w:w="1436" w:type="dxa"/>
            <w:vAlign w:val="center"/>
          </w:tcPr>
          <w:p w14:paraId="4DD5B937" w14:textId="24AD2B9E"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224,49</w:t>
            </w:r>
          </w:p>
        </w:tc>
      </w:tr>
      <w:tr w:rsidR="009B1802" w:rsidRPr="004A086F" w14:paraId="7D39736B" w14:textId="1B2F6459" w:rsidTr="009D360C">
        <w:trPr>
          <w:trHeight w:val="365"/>
        </w:trPr>
        <w:tc>
          <w:tcPr>
            <w:tcW w:w="2787" w:type="dxa"/>
            <w:shd w:val="clear" w:color="auto" w:fill="auto"/>
            <w:vAlign w:val="center"/>
          </w:tcPr>
          <w:p w14:paraId="11FE1F35"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cs="Times New Roman"/>
                <w:sz w:val="22"/>
                <w:lang w:eastAsia="ru-RU" w:bidi="ar-SA"/>
              </w:rPr>
              <w:t>Фосфати</w:t>
            </w:r>
          </w:p>
        </w:tc>
        <w:tc>
          <w:tcPr>
            <w:tcW w:w="1436" w:type="dxa"/>
            <w:shd w:val="clear" w:color="auto" w:fill="auto"/>
            <w:vAlign w:val="center"/>
          </w:tcPr>
          <w:p w14:paraId="6304A49A" w14:textId="5CE906A6"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2,8</w:t>
            </w:r>
          </w:p>
        </w:tc>
        <w:tc>
          <w:tcPr>
            <w:tcW w:w="1436" w:type="dxa"/>
            <w:shd w:val="clear" w:color="auto" w:fill="auto"/>
            <w:vAlign w:val="center"/>
          </w:tcPr>
          <w:p w14:paraId="442B8455" w14:textId="39420552"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2,7</w:t>
            </w:r>
          </w:p>
        </w:tc>
        <w:tc>
          <w:tcPr>
            <w:tcW w:w="1436" w:type="dxa"/>
            <w:shd w:val="clear" w:color="auto" w:fill="auto"/>
            <w:vAlign w:val="center"/>
          </w:tcPr>
          <w:p w14:paraId="5480894B" w14:textId="49ADD61D"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2,9</w:t>
            </w:r>
          </w:p>
        </w:tc>
        <w:tc>
          <w:tcPr>
            <w:tcW w:w="1436" w:type="dxa"/>
            <w:vAlign w:val="center"/>
          </w:tcPr>
          <w:p w14:paraId="621FE8F9" w14:textId="5FC08297"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3,07</w:t>
            </w:r>
          </w:p>
        </w:tc>
        <w:tc>
          <w:tcPr>
            <w:tcW w:w="1436" w:type="dxa"/>
            <w:vAlign w:val="center"/>
          </w:tcPr>
          <w:p w14:paraId="04297D5B" w14:textId="226EFF6D"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3,14</w:t>
            </w:r>
          </w:p>
        </w:tc>
      </w:tr>
      <w:tr w:rsidR="009B1802" w:rsidRPr="004A086F" w14:paraId="5A3D6664" w14:textId="46BAC96D" w:rsidTr="009D360C">
        <w:trPr>
          <w:trHeight w:val="365"/>
        </w:trPr>
        <w:tc>
          <w:tcPr>
            <w:tcW w:w="2787" w:type="dxa"/>
            <w:shd w:val="clear" w:color="auto" w:fill="auto"/>
            <w:vAlign w:val="center"/>
            <w:hideMark/>
          </w:tcPr>
          <w:p w14:paraId="200DBD58"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Нафтопродукти</w:t>
            </w:r>
          </w:p>
        </w:tc>
        <w:tc>
          <w:tcPr>
            <w:tcW w:w="1436" w:type="dxa"/>
            <w:shd w:val="clear" w:color="auto" w:fill="auto"/>
            <w:vAlign w:val="center"/>
          </w:tcPr>
          <w:p w14:paraId="1FB76A00" w14:textId="084ADF2B"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0,6</w:t>
            </w:r>
          </w:p>
        </w:tc>
        <w:tc>
          <w:tcPr>
            <w:tcW w:w="1436" w:type="dxa"/>
            <w:shd w:val="clear" w:color="auto" w:fill="auto"/>
            <w:vAlign w:val="center"/>
          </w:tcPr>
          <w:p w14:paraId="5A6A3B2B" w14:textId="1DA06369"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0,6</w:t>
            </w:r>
          </w:p>
        </w:tc>
        <w:tc>
          <w:tcPr>
            <w:tcW w:w="1436" w:type="dxa"/>
            <w:shd w:val="clear" w:color="auto" w:fill="auto"/>
            <w:vAlign w:val="center"/>
          </w:tcPr>
          <w:p w14:paraId="386CD12A" w14:textId="5869A2BC"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0,7</w:t>
            </w:r>
          </w:p>
        </w:tc>
        <w:tc>
          <w:tcPr>
            <w:tcW w:w="1436" w:type="dxa"/>
            <w:vAlign w:val="center"/>
          </w:tcPr>
          <w:p w14:paraId="41A10B5A" w14:textId="0A0162EA"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0,67</w:t>
            </w:r>
          </w:p>
        </w:tc>
        <w:tc>
          <w:tcPr>
            <w:tcW w:w="1436" w:type="dxa"/>
            <w:vAlign w:val="center"/>
          </w:tcPr>
          <w:p w14:paraId="06CE2B60" w14:textId="1749C6D3"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0,68</w:t>
            </w:r>
          </w:p>
        </w:tc>
      </w:tr>
      <w:tr w:rsidR="009B1802" w:rsidRPr="004A086F" w14:paraId="5540635E" w14:textId="2E62AE02" w:rsidTr="009D360C">
        <w:trPr>
          <w:trHeight w:val="365"/>
        </w:trPr>
        <w:tc>
          <w:tcPr>
            <w:tcW w:w="2787" w:type="dxa"/>
            <w:shd w:val="clear" w:color="auto" w:fill="auto"/>
            <w:vAlign w:val="center"/>
            <w:hideMark/>
          </w:tcPr>
          <w:p w14:paraId="008DFD59" w14:textId="77777777" w:rsidR="009B1802" w:rsidRPr="009B1802" w:rsidRDefault="009B1802" w:rsidP="00927067">
            <w:pPr>
              <w:widowControl/>
              <w:jc w:val="both"/>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Залізо</w:t>
            </w:r>
          </w:p>
        </w:tc>
        <w:tc>
          <w:tcPr>
            <w:tcW w:w="1436" w:type="dxa"/>
            <w:shd w:val="clear" w:color="auto" w:fill="auto"/>
            <w:vAlign w:val="center"/>
          </w:tcPr>
          <w:p w14:paraId="56306CE6" w14:textId="733415A6"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0,3</w:t>
            </w:r>
          </w:p>
        </w:tc>
        <w:tc>
          <w:tcPr>
            <w:tcW w:w="1436" w:type="dxa"/>
            <w:shd w:val="clear" w:color="auto" w:fill="auto"/>
            <w:vAlign w:val="center"/>
          </w:tcPr>
          <w:p w14:paraId="1ACE9809" w14:textId="38563826"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0,3</w:t>
            </w:r>
          </w:p>
        </w:tc>
        <w:tc>
          <w:tcPr>
            <w:tcW w:w="1436" w:type="dxa"/>
            <w:shd w:val="clear" w:color="auto" w:fill="auto"/>
            <w:vAlign w:val="center"/>
          </w:tcPr>
          <w:p w14:paraId="02AB5B01" w14:textId="58305050" w:rsidR="009B1802" w:rsidRPr="009B1802" w:rsidRDefault="009B1802" w:rsidP="00927067">
            <w:pPr>
              <w:widowControl/>
              <w:jc w:val="center"/>
              <w:rPr>
                <w:rFonts w:ascii="Times New Roman" w:eastAsia="Times New Roman" w:hAnsi="Times New Roman" w:cs="Times New Roman"/>
                <w:sz w:val="22"/>
                <w:lang w:eastAsia="ru-RU" w:bidi="ar-SA"/>
              </w:rPr>
            </w:pPr>
            <w:r w:rsidRPr="009B1802">
              <w:rPr>
                <w:rFonts w:ascii="Times New Roman" w:eastAsia="Times New Roman" w:hAnsi="Times New Roman"/>
                <w:sz w:val="22"/>
                <w:lang w:eastAsia="ru-RU" w:bidi="ar-SA"/>
              </w:rPr>
              <w:t>0,3</w:t>
            </w:r>
          </w:p>
        </w:tc>
        <w:tc>
          <w:tcPr>
            <w:tcW w:w="1436" w:type="dxa"/>
            <w:vAlign w:val="center"/>
          </w:tcPr>
          <w:p w14:paraId="02CEDEA7" w14:textId="105AD439" w:rsidR="009B1802" w:rsidRPr="009B1802" w:rsidRDefault="009B1802" w:rsidP="00927067">
            <w:pPr>
              <w:widowControl/>
              <w:jc w:val="center"/>
              <w:rPr>
                <w:rFonts w:ascii="Times New Roman" w:eastAsia="Times New Roman" w:hAnsi="Times New Roman"/>
                <w:sz w:val="22"/>
                <w:lang w:eastAsia="ru-RU" w:bidi="ar-SA"/>
              </w:rPr>
            </w:pPr>
            <w:r w:rsidRPr="009B1802">
              <w:rPr>
                <w:rFonts w:ascii="Times New Roman" w:eastAsia="Times New Roman" w:hAnsi="Times New Roman"/>
                <w:sz w:val="22"/>
                <w:lang w:eastAsia="ru-RU" w:bidi="ar-SA"/>
              </w:rPr>
              <w:t>0,3</w:t>
            </w:r>
          </w:p>
        </w:tc>
        <w:tc>
          <w:tcPr>
            <w:tcW w:w="1436" w:type="dxa"/>
            <w:vAlign w:val="center"/>
          </w:tcPr>
          <w:p w14:paraId="1ABA5C0B" w14:textId="045D5869" w:rsidR="009B1802" w:rsidRPr="009B1802" w:rsidRDefault="009B1802" w:rsidP="009F2229">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0,3</w:t>
            </w:r>
          </w:p>
        </w:tc>
      </w:tr>
    </w:tbl>
    <w:p w14:paraId="2230EE8D" w14:textId="46E1D50C" w:rsidR="000F14BE" w:rsidRDefault="000F14BE" w:rsidP="000F14BE">
      <w:pPr>
        <w:autoSpaceDE w:val="0"/>
        <w:autoSpaceDN w:val="0"/>
        <w:adjustRightInd w:val="0"/>
        <w:ind w:right="417" w:firstLine="567"/>
        <w:jc w:val="both"/>
        <w:rPr>
          <w:rFonts w:ascii="Times New Roman" w:hAnsi="Times New Roman"/>
          <w:sz w:val="12"/>
          <w:szCs w:val="12"/>
          <w:highlight w:val="yellow"/>
        </w:rPr>
      </w:pPr>
    </w:p>
    <w:p w14:paraId="60B71702" w14:textId="77777777" w:rsidR="00594FE9" w:rsidRDefault="00594FE9" w:rsidP="000F14BE">
      <w:pPr>
        <w:autoSpaceDE w:val="0"/>
        <w:autoSpaceDN w:val="0"/>
        <w:adjustRightInd w:val="0"/>
        <w:ind w:right="417" w:firstLine="567"/>
        <w:jc w:val="both"/>
        <w:rPr>
          <w:rFonts w:ascii="Times New Roman" w:hAnsi="Times New Roman"/>
          <w:sz w:val="12"/>
          <w:szCs w:val="12"/>
          <w:highlight w:val="yellow"/>
        </w:rPr>
      </w:pPr>
    </w:p>
    <w:p w14:paraId="2D7B88D9" w14:textId="77777777" w:rsidR="009D360C" w:rsidRDefault="009D360C" w:rsidP="000F14BE">
      <w:pPr>
        <w:autoSpaceDE w:val="0"/>
        <w:autoSpaceDN w:val="0"/>
        <w:adjustRightInd w:val="0"/>
        <w:ind w:right="417" w:firstLine="567"/>
        <w:jc w:val="both"/>
        <w:rPr>
          <w:rFonts w:ascii="Times New Roman" w:hAnsi="Times New Roman"/>
          <w:sz w:val="12"/>
          <w:szCs w:val="12"/>
          <w:highlight w:val="yellow"/>
        </w:rPr>
      </w:pPr>
    </w:p>
    <w:p w14:paraId="61FDC261" w14:textId="77777777" w:rsidR="009D360C" w:rsidRPr="004A086F" w:rsidRDefault="009D360C" w:rsidP="000F14BE">
      <w:pPr>
        <w:autoSpaceDE w:val="0"/>
        <w:autoSpaceDN w:val="0"/>
        <w:adjustRightInd w:val="0"/>
        <w:ind w:right="417" w:firstLine="567"/>
        <w:jc w:val="both"/>
        <w:rPr>
          <w:rFonts w:ascii="Times New Roman" w:hAnsi="Times New Roman"/>
          <w:sz w:val="12"/>
          <w:szCs w:val="12"/>
          <w:highlight w:val="yellow"/>
        </w:rPr>
      </w:pPr>
    </w:p>
    <w:p w14:paraId="64F0A320" w14:textId="0F80697D" w:rsidR="001003BC" w:rsidRPr="00F61374" w:rsidRDefault="006F10CE" w:rsidP="009D360C">
      <w:pPr>
        <w:autoSpaceDE w:val="0"/>
        <w:autoSpaceDN w:val="0"/>
        <w:adjustRightInd w:val="0"/>
        <w:ind w:right="417" w:firstLine="567"/>
        <w:jc w:val="both"/>
        <w:rPr>
          <w:rFonts w:ascii="Times New Roman" w:eastAsia="Calibri" w:hAnsi="Times New Roman" w:cs="Times New Roman"/>
          <w:color w:val="auto"/>
          <w:sz w:val="26"/>
          <w:szCs w:val="26"/>
          <w:lang w:eastAsia="en-US" w:bidi="ar-SA"/>
        </w:rPr>
      </w:pPr>
      <w:r w:rsidRPr="004A086F">
        <w:rPr>
          <w:rFonts w:ascii="Times New Roman" w:hAnsi="Times New Roman" w:cs="Times New Roman"/>
          <w:noProof/>
          <w:highlight w:val="yellow"/>
          <w:lang w:val="ru-RU" w:eastAsia="ru-RU" w:bidi="ar-SA"/>
        </w:rPr>
        <w:drawing>
          <wp:anchor distT="0" distB="0" distL="114300" distR="114300" simplePos="0" relativeHeight="251754496" behindDoc="1" locked="0" layoutInCell="1" allowOverlap="1" wp14:anchorId="3366170A" wp14:editId="669C2691">
            <wp:simplePos x="0" y="0"/>
            <wp:positionH relativeFrom="column">
              <wp:posOffset>-10795</wp:posOffset>
            </wp:positionH>
            <wp:positionV relativeFrom="paragraph">
              <wp:posOffset>17780</wp:posOffset>
            </wp:positionV>
            <wp:extent cx="3943350" cy="1820545"/>
            <wp:effectExtent l="0" t="0" r="19050" b="27305"/>
            <wp:wrapTight wrapText="bothSides">
              <wp:wrapPolygon edited="0">
                <wp:start x="0" y="0"/>
                <wp:lineTo x="0" y="21698"/>
                <wp:lineTo x="21600" y="21698"/>
                <wp:lineTo x="21600" y="0"/>
                <wp:lineTo x="0" y="0"/>
              </wp:wrapPolygon>
            </wp:wrapTight>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001003BC" w:rsidRPr="00F61374">
        <w:rPr>
          <w:rFonts w:ascii="Times New Roman" w:eastAsia="Calibri" w:hAnsi="Times New Roman" w:cs="Times New Roman"/>
          <w:color w:val="auto"/>
          <w:sz w:val="26"/>
          <w:szCs w:val="26"/>
          <w:lang w:eastAsia="en-US" w:bidi="ar-SA"/>
        </w:rPr>
        <w:t>А</w:t>
      </w:r>
      <w:r w:rsidR="00FC6C73" w:rsidRPr="00F61374">
        <w:rPr>
          <w:rFonts w:ascii="Times New Roman" w:eastAsia="Calibri" w:hAnsi="Times New Roman" w:cs="Times New Roman"/>
          <w:color w:val="auto"/>
          <w:sz w:val="26"/>
          <w:szCs w:val="26"/>
          <w:lang w:eastAsia="en-US" w:bidi="ar-SA"/>
        </w:rPr>
        <w:t>налізуючи данні за період з 2020–2024</w:t>
      </w:r>
      <w:r w:rsidR="001003BC" w:rsidRPr="00F61374">
        <w:rPr>
          <w:rFonts w:ascii="Times New Roman" w:eastAsia="Calibri" w:hAnsi="Times New Roman" w:cs="Times New Roman"/>
          <w:color w:val="auto"/>
          <w:sz w:val="26"/>
          <w:szCs w:val="26"/>
          <w:lang w:eastAsia="en-US" w:bidi="ar-SA"/>
        </w:rPr>
        <w:t> роки щодо скидів забруднених зворотних вод у поверхневі водні об’єкти слід зазначи</w:t>
      </w:r>
      <w:r w:rsidR="007B61E3">
        <w:rPr>
          <w:rFonts w:ascii="Times New Roman" w:eastAsia="Calibri" w:hAnsi="Times New Roman" w:cs="Times New Roman"/>
          <w:color w:val="auto"/>
          <w:sz w:val="26"/>
          <w:szCs w:val="26"/>
          <w:lang w:eastAsia="en-US" w:bidi="ar-SA"/>
        </w:rPr>
        <w:t>ти про суттєве їх зменшення, що </w:t>
      </w:r>
      <w:r w:rsidR="001003BC" w:rsidRPr="00F61374">
        <w:rPr>
          <w:rFonts w:ascii="Times New Roman" w:eastAsia="Calibri" w:hAnsi="Times New Roman" w:cs="Times New Roman"/>
          <w:color w:val="auto"/>
          <w:sz w:val="26"/>
          <w:szCs w:val="26"/>
          <w:lang w:eastAsia="en-US" w:bidi="ar-SA"/>
        </w:rPr>
        <w:t>свідчить про проведенн</w:t>
      </w:r>
      <w:r w:rsidR="009D360C">
        <w:rPr>
          <w:rFonts w:ascii="Times New Roman" w:eastAsia="Calibri" w:hAnsi="Times New Roman" w:cs="Times New Roman"/>
          <w:color w:val="auto"/>
          <w:sz w:val="26"/>
          <w:szCs w:val="26"/>
          <w:lang w:eastAsia="en-US" w:bidi="ar-SA"/>
        </w:rPr>
        <w:t>я правильної політики містом по </w:t>
      </w:r>
      <w:r w:rsidR="001003BC" w:rsidRPr="00F61374">
        <w:rPr>
          <w:rFonts w:ascii="Times New Roman" w:eastAsia="Calibri" w:hAnsi="Times New Roman" w:cs="Times New Roman"/>
          <w:color w:val="auto"/>
          <w:sz w:val="26"/>
          <w:szCs w:val="26"/>
          <w:lang w:eastAsia="en-US" w:bidi="ar-SA"/>
        </w:rPr>
        <w:t>забезпеченню раціонального водокористування.</w:t>
      </w:r>
    </w:p>
    <w:p w14:paraId="49D5926A" w14:textId="77777777" w:rsidR="001003BC" w:rsidRDefault="001003BC" w:rsidP="00A46183">
      <w:pPr>
        <w:pStyle w:val="101"/>
        <w:shd w:val="clear" w:color="auto" w:fill="auto"/>
        <w:spacing w:after="20" w:line="240" w:lineRule="auto"/>
        <w:ind w:right="420" w:firstLine="567"/>
        <w:jc w:val="both"/>
        <w:rPr>
          <w:rFonts w:ascii="Times New Roman" w:hAnsi="Times New Roman" w:cs="Times New Roman"/>
          <w:b w:val="0"/>
          <w:sz w:val="16"/>
          <w:szCs w:val="16"/>
          <w:highlight w:val="yellow"/>
        </w:rPr>
      </w:pPr>
    </w:p>
    <w:p w14:paraId="0DAFFCF9" w14:textId="77777777" w:rsidR="009D360C" w:rsidRPr="004A086F" w:rsidRDefault="009D360C" w:rsidP="00A46183">
      <w:pPr>
        <w:pStyle w:val="101"/>
        <w:shd w:val="clear" w:color="auto" w:fill="auto"/>
        <w:spacing w:after="20" w:line="240" w:lineRule="auto"/>
        <w:ind w:right="420" w:firstLine="567"/>
        <w:jc w:val="both"/>
        <w:rPr>
          <w:rFonts w:ascii="Times New Roman" w:hAnsi="Times New Roman" w:cs="Times New Roman"/>
          <w:b w:val="0"/>
          <w:sz w:val="16"/>
          <w:szCs w:val="16"/>
          <w:highlight w:val="yellow"/>
        </w:rPr>
      </w:pPr>
    </w:p>
    <w:p w14:paraId="7D48F104" w14:textId="2557208C" w:rsidR="003E582C" w:rsidRPr="00E33638" w:rsidRDefault="003E582C" w:rsidP="003E582C">
      <w:pPr>
        <w:pStyle w:val="101"/>
        <w:spacing w:line="240" w:lineRule="auto"/>
        <w:ind w:right="420" w:firstLine="567"/>
        <w:jc w:val="both"/>
        <w:rPr>
          <w:rFonts w:ascii="Times New Roman" w:hAnsi="Times New Roman" w:cs="Times New Roman"/>
          <w:b w:val="0"/>
          <w:sz w:val="26"/>
          <w:szCs w:val="26"/>
        </w:rPr>
      </w:pPr>
      <w:r w:rsidRPr="00426919">
        <w:rPr>
          <w:rFonts w:ascii="Times New Roman" w:hAnsi="Times New Roman" w:cs="Times New Roman"/>
          <w:b w:val="0"/>
          <w:sz w:val="26"/>
          <w:szCs w:val="26"/>
        </w:rPr>
        <w:t xml:space="preserve">Скид забруднених зворотних (стічних) вод по м. Харкову в поверхневі водні об’єкти </w:t>
      </w:r>
      <w:r w:rsidRPr="00E33638">
        <w:rPr>
          <w:rFonts w:ascii="Times New Roman" w:hAnsi="Times New Roman" w:cs="Times New Roman"/>
          <w:b w:val="0"/>
          <w:sz w:val="26"/>
          <w:szCs w:val="26"/>
        </w:rPr>
        <w:t>в 202</w:t>
      </w:r>
      <w:r w:rsidR="00426919" w:rsidRPr="00E33638">
        <w:rPr>
          <w:rFonts w:ascii="Times New Roman" w:hAnsi="Times New Roman" w:cs="Times New Roman"/>
          <w:b w:val="0"/>
          <w:sz w:val="26"/>
          <w:szCs w:val="26"/>
        </w:rPr>
        <w:t>4 році склав 0,046</w:t>
      </w:r>
      <w:r w:rsidRPr="00E33638">
        <w:rPr>
          <w:rFonts w:ascii="Times New Roman" w:hAnsi="Times New Roman" w:cs="Times New Roman"/>
          <w:b w:val="0"/>
          <w:sz w:val="26"/>
          <w:szCs w:val="26"/>
        </w:rPr>
        <w:t> млн м</w:t>
      </w:r>
      <w:r w:rsidRPr="00E33638">
        <w:rPr>
          <w:rFonts w:ascii="Times New Roman" w:hAnsi="Times New Roman" w:cs="Times New Roman"/>
          <w:b w:val="0"/>
          <w:sz w:val="26"/>
          <w:szCs w:val="26"/>
          <w:vertAlign w:val="superscript"/>
        </w:rPr>
        <w:t>3</w:t>
      </w:r>
      <w:r w:rsidRPr="00E33638">
        <w:rPr>
          <w:rFonts w:ascii="Times New Roman" w:hAnsi="Times New Roman" w:cs="Times New Roman"/>
          <w:b w:val="0"/>
          <w:sz w:val="26"/>
          <w:szCs w:val="26"/>
        </w:rPr>
        <w:t>.</w:t>
      </w:r>
    </w:p>
    <w:p w14:paraId="4659C78B" w14:textId="77777777" w:rsidR="003E582C" w:rsidRPr="00E33638" w:rsidRDefault="003E582C"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5F16EDDC" w14:textId="77777777" w:rsidR="009D360C" w:rsidRPr="00E33638" w:rsidRDefault="009D360C"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01BD4A06" w14:textId="4CE10391" w:rsidR="000F14BE" w:rsidRPr="00B5612A" w:rsidRDefault="000F14BE" w:rsidP="005E03F9">
      <w:pPr>
        <w:pStyle w:val="101"/>
        <w:shd w:val="clear" w:color="auto" w:fill="auto"/>
        <w:spacing w:after="60" w:line="240" w:lineRule="auto"/>
        <w:ind w:right="420" w:firstLine="567"/>
        <w:jc w:val="both"/>
        <w:rPr>
          <w:rFonts w:ascii="Times New Roman" w:hAnsi="Times New Roman" w:cs="Times New Roman"/>
          <w:b w:val="0"/>
          <w:sz w:val="26"/>
          <w:szCs w:val="26"/>
        </w:rPr>
      </w:pPr>
      <w:r w:rsidRPr="00E33638">
        <w:rPr>
          <w:rFonts w:ascii="Times New Roman" w:hAnsi="Times New Roman" w:cs="Times New Roman"/>
          <w:b w:val="0"/>
          <w:sz w:val="26"/>
          <w:szCs w:val="26"/>
        </w:rPr>
        <w:t>Згідно даних державної статистичної звітності про використання води форма 2-ТП-водгосп (річна) за 202</w:t>
      </w:r>
      <w:r w:rsidR="00A511E2" w:rsidRPr="00E33638">
        <w:rPr>
          <w:rFonts w:ascii="Times New Roman" w:hAnsi="Times New Roman" w:cs="Times New Roman"/>
          <w:b w:val="0"/>
          <w:sz w:val="26"/>
          <w:szCs w:val="26"/>
        </w:rPr>
        <w:t>4</w:t>
      </w:r>
      <w:r w:rsidR="006A3746" w:rsidRPr="00E33638">
        <w:rPr>
          <w:rFonts w:ascii="Times New Roman" w:hAnsi="Times New Roman" w:cs="Times New Roman"/>
          <w:b w:val="0"/>
          <w:sz w:val="26"/>
          <w:szCs w:val="26"/>
        </w:rPr>
        <w:t> рік</w:t>
      </w:r>
      <w:r w:rsidRPr="00E33638">
        <w:rPr>
          <w:rFonts w:ascii="Times New Roman" w:hAnsi="Times New Roman" w:cs="Times New Roman"/>
          <w:b w:val="0"/>
          <w:sz w:val="26"/>
          <w:szCs w:val="26"/>
        </w:rPr>
        <w:t xml:space="preserve"> ліміт за</w:t>
      </w:r>
      <w:r w:rsidR="000B1FFA" w:rsidRPr="00E33638">
        <w:rPr>
          <w:rFonts w:ascii="Times New Roman" w:hAnsi="Times New Roman" w:cs="Times New Roman"/>
          <w:b w:val="0"/>
          <w:sz w:val="26"/>
          <w:szCs w:val="26"/>
        </w:rPr>
        <w:t>бору прісної води по м. Харкову</w:t>
      </w:r>
      <w:r w:rsidRPr="00E33638">
        <w:rPr>
          <w:rFonts w:ascii="Times New Roman" w:hAnsi="Times New Roman" w:cs="Times New Roman"/>
          <w:b w:val="0"/>
          <w:spacing w:val="-4"/>
          <w:sz w:val="26"/>
          <w:szCs w:val="26"/>
        </w:rPr>
        <w:t xml:space="preserve"> </w:t>
      </w:r>
      <w:r w:rsidRPr="00E33638">
        <w:rPr>
          <w:rFonts w:ascii="Times New Roman" w:hAnsi="Times New Roman" w:cs="Times New Roman"/>
          <w:b w:val="0"/>
          <w:sz w:val="26"/>
          <w:szCs w:val="26"/>
        </w:rPr>
        <w:t xml:space="preserve">склав </w:t>
      </w:r>
      <w:r w:rsidR="00A511E2" w:rsidRPr="00E33638">
        <w:rPr>
          <w:rFonts w:ascii="Times New Roman" w:hAnsi="Times New Roman" w:cs="Times New Roman"/>
          <w:b w:val="0"/>
          <w:sz w:val="26"/>
          <w:szCs w:val="26"/>
        </w:rPr>
        <w:t>98</w:t>
      </w:r>
      <w:r w:rsidRPr="00E33638">
        <w:rPr>
          <w:rFonts w:ascii="Times New Roman" w:hAnsi="Times New Roman" w:cs="Times New Roman"/>
          <w:b w:val="0"/>
          <w:sz w:val="26"/>
          <w:szCs w:val="26"/>
        </w:rPr>
        <w:t>,</w:t>
      </w:r>
      <w:r w:rsidR="00B5612A" w:rsidRPr="00E33638">
        <w:rPr>
          <w:rFonts w:ascii="Times New Roman" w:hAnsi="Times New Roman" w:cs="Times New Roman"/>
          <w:b w:val="0"/>
          <w:sz w:val="26"/>
          <w:szCs w:val="26"/>
        </w:rPr>
        <w:t>9</w:t>
      </w:r>
      <w:r w:rsidR="00D045F7" w:rsidRPr="00E33638">
        <w:rPr>
          <w:rFonts w:ascii="Times New Roman" w:hAnsi="Times New Roman" w:cs="Times New Roman"/>
          <w:b w:val="0"/>
          <w:sz w:val="26"/>
          <w:szCs w:val="26"/>
        </w:rPr>
        <w:t> млн</w:t>
      </w:r>
      <w:r w:rsidRPr="00E33638">
        <w:rPr>
          <w:rFonts w:ascii="Times New Roman" w:hAnsi="Times New Roman" w:cs="Times New Roman"/>
          <w:b w:val="0"/>
          <w:sz w:val="26"/>
          <w:szCs w:val="26"/>
        </w:rPr>
        <w:t> м</w:t>
      </w:r>
      <w:r w:rsidRPr="00E33638">
        <w:rPr>
          <w:rFonts w:ascii="Times New Roman" w:hAnsi="Times New Roman" w:cs="Times New Roman"/>
          <w:b w:val="0"/>
          <w:sz w:val="26"/>
          <w:szCs w:val="26"/>
          <w:vertAlign w:val="superscript"/>
        </w:rPr>
        <w:t>3</w:t>
      </w:r>
      <w:r w:rsidRPr="00E33638">
        <w:rPr>
          <w:rFonts w:ascii="Times New Roman" w:hAnsi="Times New Roman" w:cs="Times New Roman"/>
          <w:b w:val="0"/>
          <w:sz w:val="26"/>
          <w:szCs w:val="26"/>
        </w:rPr>
        <w:t xml:space="preserve">, в тому числі підземної </w:t>
      </w:r>
      <w:r w:rsidR="00CF3119" w:rsidRPr="00E33638">
        <w:rPr>
          <w:rFonts w:ascii="Times New Roman" w:hAnsi="Times New Roman" w:cs="Times New Roman"/>
          <w:b w:val="0"/>
          <w:sz w:val="26"/>
          <w:szCs w:val="26"/>
        </w:rPr>
        <w:t>3</w:t>
      </w:r>
      <w:r w:rsidRPr="00E33638">
        <w:rPr>
          <w:rFonts w:ascii="Times New Roman" w:hAnsi="Times New Roman" w:cs="Times New Roman"/>
          <w:b w:val="0"/>
          <w:sz w:val="26"/>
          <w:szCs w:val="26"/>
        </w:rPr>
        <w:t>,</w:t>
      </w:r>
      <w:r w:rsidR="00B5612A" w:rsidRPr="00E33638">
        <w:rPr>
          <w:rFonts w:ascii="Times New Roman" w:hAnsi="Times New Roman" w:cs="Times New Roman"/>
          <w:b w:val="0"/>
          <w:sz w:val="26"/>
          <w:szCs w:val="26"/>
        </w:rPr>
        <w:t>49</w:t>
      </w:r>
      <w:r w:rsidR="00D045F7" w:rsidRPr="00E33638">
        <w:rPr>
          <w:rFonts w:ascii="Times New Roman" w:hAnsi="Times New Roman" w:cs="Times New Roman"/>
          <w:b w:val="0"/>
          <w:sz w:val="26"/>
          <w:szCs w:val="26"/>
        </w:rPr>
        <w:t> млн</w:t>
      </w:r>
      <w:r w:rsidRPr="00E33638">
        <w:rPr>
          <w:rFonts w:ascii="Times New Roman" w:hAnsi="Times New Roman" w:cs="Times New Roman"/>
          <w:b w:val="0"/>
          <w:sz w:val="26"/>
          <w:szCs w:val="26"/>
        </w:rPr>
        <w:t> м</w:t>
      </w:r>
      <w:r w:rsidRPr="00E33638">
        <w:rPr>
          <w:rFonts w:ascii="Times New Roman" w:hAnsi="Times New Roman" w:cs="Times New Roman"/>
          <w:b w:val="0"/>
          <w:sz w:val="26"/>
          <w:szCs w:val="26"/>
          <w:vertAlign w:val="superscript"/>
        </w:rPr>
        <w:t>3</w:t>
      </w:r>
      <w:r w:rsidRPr="00E33638">
        <w:rPr>
          <w:rFonts w:ascii="Times New Roman" w:hAnsi="Times New Roman" w:cs="Times New Roman"/>
          <w:b w:val="0"/>
          <w:sz w:val="26"/>
          <w:szCs w:val="26"/>
        </w:rPr>
        <w:t>. Фактич</w:t>
      </w:r>
      <w:r w:rsidR="005B4D30" w:rsidRPr="00E33638">
        <w:rPr>
          <w:rFonts w:ascii="Times New Roman" w:hAnsi="Times New Roman" w:cs="Times New Roman"/>
          <w:b w:val="0"/>
          <w:sz w:val="26"/>
          <w:szCs w:val="26"/>
        </w:rPr>
        <w:t>не використання прісної води по </w:t>
      </w:r>
      <w:r w:rsidRPr="00E33638">
        <w:rPr>
          <w:rFonts w:ascii="Times New Roman" w:hAnsi="Times New Roman" w:cs="Times New Roman"/>
          <w:b w:val="0"/>
          <w:sz w:val="26"/>
          <w:szCs w:val="26"/>
        </w:rPr>
        <w:t>м.</w:t>
      </w:r>
      <w:r w:rsidRPr="00E33638">
        <w:rPr>
          <w:sz w:val="26"/>
          <w:szCs w:val="26"/>
        </w:rPr>
        <w:t> </w:t>
      </w:r>
      <w:r w:rsidRPr="00E33638">
        <w:rPr>
          <w:rFonts w:ascii="Times New Roman" w:hAnsi="Times New Roman" w:cs="Times New Roman"/>
          <w:b w:val="0"/>
          <w:sz w:val="26"/>
          <w:szCs w:val="26"/>
        </w:rPr>
        <w:t>Харкову за 202</w:t>
      </w:r>
      <w:r w:rsidR="00B5612A" w:rsidRPr="00E33638">
        <w:rPr>
          <w:rFonts w:ascii="Times New Roman" w:hAnsi="Times New Roman" w:cs="Times New Roman"/>
          <w:b w:val="0"/>
          <w:sz w:val="26"/>
          <w:szCs w:val="26"/>
        </w:rPr>
        <w:t>4</w:t>
      </w:r>
      <w:r w:rsidRPr="00E33638">
        <w:rPr>
          <w:rFonts w:ascii="Times New Roman" w:hAnsi="Times New Roman" w:cs="Times New Roman"/>
          <w:b w:val="0"/>
          <w:sz w:val="26"/>
          <w:szCs w:val="26"/>
        </w:rPr>
        <w:t> рік склал</w:t>
      </w:r>
      <w:r w:rsidR="00B5612A" w:rsidRPr="00E33638">
        <w:rPr>
          <w:rFonts w:ascii="Times New Roman" w:hAnsi="Times New Roman" w:cs="Times New Roman"/>
          <w:b w:val="0"/>
          <w:sz w:val="26"/>
          <w:szCs w:val="26"/>
        </w:rPr>
        <w:t>о 64,1</w:t>
      </w:r>
      <w:r w:rsidR="005B4D30" w:rsidRPr="00E33638">
        <w:rPr>
          <w:rFonts w:ascii="Times New Roman" w:hAnsi="Times New Roman" w:cs="Times New Roman"/>
          <w:b w:val="0"/>
          <w:sz w:val="26"/>
          <w:szCs w:val="26"/>
        </w:rPr>
        <w:t> млн</w:t>
      </w:r>
      <w:r w:rsidRPr="00E33638">
        <w:rPr>
          <w:rFonts w:ascii="Times New Roman" w:hAnsi="Times New Roman" w:cs="Times New Roman"/>
          <w:b w:val="0"/>
          <w:sz w:val="26"/>
          <w:szCs w:val="26"/>
        </w:rPr>
        <w:t> м</w:t>
      </w:r>
      <w:r w:rsidRPr="00E33638">
        <w:rPr>
          <w:rFonts w:ascii="Times New Roman" w:hAnsi="Times New Roman" w:cs="Times New Roman"/>
          <w:b w:val="0"/>
          <w:sz w:val="26"/>
          <w:szCs w:val="26"/>
          <w:vertAlign w:val="superscript"/>
        </w:rPr>
        <w:t>3</w:t>
      </w:r>
      <w:r w:rsidRPr="00E33638">
        <w:rPr>
          <w:rFonts w:ascii="Times New Roman" w:hAnsi="Times New Roman" w:cs="Times New Roman"/>
          <w:b w:val="0"/>
          <w:sz w:val="26"/>
          <w:szCs w:val="26"/>
        </w:rPr>
        <w:t>.</w:t>
      </w:r>
      <w:r w:rsidR="00204330" w:rsidRPr="00B5612A">
        <w:rPr>
          <w:rFonts w:ascii="Times New Roman" w:hAnsi="Times New Roman" w:cs="Times New Roman"/>
          <w:b w:val="0"/>
          <w:sz w:val="26"/>
          <w:szCs w:val="26"/>
        </w:rPr>
        <w:t xml:space="preserve"> </w:t>
      </w:r>
    </w:p>
    <w:p w14:paraId="18C59FEA" w14:textId="671BD386" w:rsidR="00DD50F8" w:rsidRPr="004A086F" w:rsidRDefault="00DD50F8" w:rsidP="00A46183">
      <w:pPr>
        <w:pStyle w:val="101"/>
        <w:shd w:val="clear" w:color="auto" w:fill="auto"/>
        <w:spacing w:after="20" w:line="240" w:lineRule="auto"/>
        <w:ind w:right="420" w:firstLine="567"/>
        <w:jc w:val="both"/>
        <w:rPr>
          <w:rFonts w:ascii="Times New Roman" w:hAnsi="Times New Roman" w:cs="Times New Roman"/>
          <w:b w:val="0"/>
          <w:sz w:val="16"/>
          <w:szCs w:val="16"/>
          <w:highlight w:val="yellow"/>
        </w:rPr>
      </w:pPr>
    </w:p>
    <w:p w14:paraId="78B42744" w14:textId="18995A6A" w:rsidR="009D360C" w:rsidRDefault="009D360C" w:rsidP="00A46183">
      <w:pPr>
        <w:pStyle w:val="101"/>
        <w:shd w:val="clear" w:color="auto" w:fill="auto"/>
        <w:spacing w:after="20" w:line="240" w:lineRule="auto"/>
        <w:ind w:right="420" w:firstLine="567"/>
        <w:jc w:val="both"/>
        <w:rPr>
          <w:rFonts w:ascii="Times New Roman" w:hAnsi="Times New Roman" w:cs="Times New Roman"/>
          <w:b w:val="0"/>
          <w:sz w:val="16"/>
          <w:szCs w:val="16"/>
          <w:highlight w:val="yellow"/>
        </w:rPr>
      </w:pPr>
      <w:r>
        <w:rPr>
          <w:rFonts w:ascii="Times New Roman" w:hAnsi="Times New Roman" w:cs="Times New Roman"/>
          <w:b w:val="0"/>
          <w:sz w:val="16"/>
          <w:szCs w:val="16"/>
          <w:highlight w:val="yellow"/>
        </w:rPr>
        <w:br w:type="page"/>
      </w:r>
    </w:p>
    <w:p w14:paraId="45A37E00" w14:textId="3E614292" w:rsidR="000F14BE" w:rsidRPr="00EB07A5" w:rsidRDefault="000F14BE" w:rsidP="000F14BE">
      <w:pPr>
        <w:tabs>
          <w:tab w:val="left" w:pos="1418"/>
        </w:tabs>
        <w:ind w:right="417" w:firstLine="567"/>
        <w:jc w:val="center"/>
        <w:rPr>
          <w:rStyle w:val="docdata"/>
          <w:rFonts w:ascii="Times New Roman" w:hAnsi="Times New Roman" w:cs="Times New Roman"/>
          <w:bCs/>
          <w:sz w:val="26"/>
          <w:szCs w:val="26"/>
        </w:rPr>
      </w:pPr>
      <w:r w:rsidRPr="00EB07A5">
        <w:rPr>
          <w:rStyle w:val="docdata"/>
          <w:rFonts w:ascii="Times New Roman" w:hAnsi="Times New Roman" w:cs="Times New Roman"/>
          <w:bCs/>
          <w:sz w:val="26"/>
          <w:szCs w:val="26"/>
        </w:rPr>
        <w:t>Динаміка забор</w:t>
      </w:r>
      <w:r w:rsidR="00EB07A5" w:rsidRPr="00EB07A5">
        <w:rPr>
          <w:rStyle w:val="docdata"/>
          <w:rFonts w:ascii="Times New Roman" w:hAnsi="Times New Roman" w:cs="Times New Roman"/>
          <w:bCs/>
          <w:sz w:val="26"/>
          <w:szCs w:val="26"/>
        </w:rPr>
        <w:t>у прісної води у м. Харків у 2020–</w:t>
      </w:r>
      <w:r w:rsidRPr="00EB07A5">
        <w:rPr>
          <w:rStyle w:val="docdata"/>
          <w:rFonts w:ascii="Times New Roman" w:hAnsi="Times New Roman" w:cs="Times New Roman"/>
          <w:bCs/>
          <w:sz w:val="26"/>
          <w:szCs w:val="26"/>
        </w:rPr>
        <w:t>202</w:t>
      </w:r>
      <w:r w:rsidR="00EB07A5" w:rsidRPr="00EB07A5">
        <w:rPr>
          <w:rStyle w:val="docdata"/>
          <w:rFonts w:ascii="Times New Roman" w:hAnsi="Times New Roman" w:cs="Times New Roman"/>
          <w:bCs/>
          <w:sz w:val="26"/>
          <w:szCs w:val="26"/>
        </w:rPr>
        <w:t>4</w:t>
      </w:r>
      <w:r w:rsidRPr="00EB07A5">
        <w:rPr>
          <w:rStyle w:val="docdata"/>
          <w:rFonts w:ascii="Times New Roman" w:hAnsi="Times New Roman" w:cs="Times New Roman"/>
          <w:bCs/>
          <w:sz w:val="26"/>
          <w:szCs w:val="26"/>
        </w:rPr>
        <w:t> рр.</w:t>
      </w:r>
      <w:r w:rsidR="007B4B91" w:rsidRPr="00EB07A5">
        <w:rPr>
          <w:rFonts w:ascii="Times New Roman" w:hAnsi="Times New Roman" w:cs="Times New Roman"/>
          <w:bCs/>
          <w:sz w:val="26"/>
          <w:szCs w:val="26"/>
        </w:rPr>
        <w:t>,</w:t>
      </w:r>
      <w:r w:rsidR="00A53F10" w:rsidRPr="00EB07A5">
        <w:rPr>
          <w:rFonts w:ascii="Times New Roman" w:hAnsi="Times New Roman" w:cs="Times New Roman"/>
          <w:bCs/>
          <w:sz w:val="26"/>
          <w:szCs w:val="26"/>
        </w:rPr>
        <w:t xml:space="preserve"> млн</w:t>
      </w:r>
      <w:r w:rsidR="00934A03" w:rsidRPr="00EB07A5">
        <w:rPr>
          <w:rFonts w:ascii="Times New Roman" w:hAnsi="Times New Roman" w:cs="Times New Roman"/>
          <w:bCs/>
          <w:sz w:val="26"/>
          <w:szCs w:val="26"/>
        </w:rPr>
        <w:t> </w:t>
      </w:r>
      <w:r w:rsidR="007B4B91" w:rsidRPr="00EB07A5">
        <w:rPr>
          <w:rFonts w:ascii="Times New Roman" w:hAnsi="Times New Roman" w:cs="Times New Roman"/>
          <w:bCs/>
          <w:sz w:val="26"/>
          <w:szCs w:val="26"/>
        </w:rPr>
        <w:t>м</w:t>
      </w:r>
      <w:r w:rsidR="007B4B91" w:rsidRPr="00EB07A5">
        <w:rPr>
          <w:rFonts w:ascii="Times New Roman" w:hAnsi="Times New Roman" w:cs="Times New Roman"/>
          <w:bCs/>
          <w:sz w:val="26"/>
          <w:szCs w:val="26"/>
          <w:vertAlign w:val="superscript"/>
        </w:rPr>
        <w:t>3</w:t>
      </w:r>
    </w:p>
    <w:p w14:paraId="2C25A490" w14:textId="7DE2D217" w:rsidR="000F14BE" w:rsidRPr="00EB07A5" w:rsidRDefault="000F14BE" w:rsidP="000F14BE">
      <w:pPr>
        <w:tabs>
          <w:tab w:val="left" w:pos="1418"/>
        </w:tabs>
        <w:ind w:right="417" w:firstLine="567"/>
        <w:jc w:val="center"/>
        <w:rPr>
          <w:rFonts w:ascii="Times New Roman" w:hAnsi="Times New Roman" w:cs="Times New Roman"/>
          <w:color w:val="auto"/>
          <w:sz w:val="20"/>
          <w:szCs w:val="28"/>
        </w:rPr>
      </w:pPr>
      <w:r w:rsidRPr="00EB07A5">
        <w:rPr>
          <w:rFonts w:ascii="Times New Roman" w:hAnsi="Times New Roman" w:cs="Times New Roman"/>
          <w:color w:val="auto"/>
          <w:sz w:val="20"/>
          <w:szCs w:val="28"/>
        </w:rPr>
        <w:t xml:space="preserve">(за даними </w:t>
      </w:r>
      <w:r w:rsidR="00E9799E" w:rsidRPr="00EB07A5">
        <w:rPr>
          <w:rFonts w:ascii="Times New Roman" w:hAnsi="Times New Roman" w:cs="Times New Roman"/>
          <w:color w:val="auto"/>
          <w:sz w:val="20"/>
          <w:szCs w:val="28"/>
        </w:rPr>
        <w:t>РОВР</w:t>
      </w:r>
      <w:r w:rsidRPr="00EB07A5">
        <w:rPr>
          <w:rFonts w:ascii="Times New Roman" w:hAnsi="Times New Roman" w:cs="Times New Roman"/>
          <w:color w:val="auto"/>
          <w:sz w:val="20"/>
          <w:szCs w:val="28"/>
        </w:rPr>
        <w:t xml:space="preserve"> у Харківській області)</w:t>
      </w:r>
    </w:p>
    <w:p w14:paraId="3B26E4A1" w14:textId="77777777" w:rsidR="000F14BE" w:rsidRPr="004A086F" w:rsidRDefault="000F14BE" w:rsidP="000F14BE">
      <w:pPr>
        <w:tabs>
          <w:tab w:val="left" w:pos="1418"/>
        </w:tabs>
        <w:ind w:right="417" w:firstLine="567"/>
        <w:jc w:val="center"/>
        <w:rPr>
          <w:rFonts w:ascii="Times New Roman" w:hAnsi="Times New Roman" w:cs="Times New Roman"/>
          <w:color w:val="auto"/>
          <w:sz w:val="12"/>
          <w:szCs w:val="12"/>
          <w:highlight w:val="yellow"/>
        </w:rPr>
      </w:pPr>
    </w:p>
    <w:p w14:paraId="32534E0B" w14:textId="77777777" w:rsidR="009B562E" w:rsidRPr="004A086F" w:rsidRDefault="009B562E" w:rsidP="000F14BE">
      <w:pPr>
        <w:tabs>
          <w:tab w:val="left" w:pos="1418"/>
        </w:tabs>
        <w:ind w:right="417" w:firstLine="567"/>
        <w:jc w:val="center"/>
        <w:rPr>
          <w:rFonts w:ascii="Times New Roman" w:hAnsi="Times New Roman" w:cs="Times New Roman"/>
          <w:color w:val="auto"/>
          <w:sz w:val="12"/>
          <w:szCs w:val="12"/>
          <w:highlight w:val="yellow"/>
        </w:rPr>
      </w:pPr>
    </w:p>
    <w:p w14:paraId="2BC2C74F" w14:textId="70F53E79" w:rsidR="0004318A" w:rsidRDefault="000F14BE" w:rsidP="00B40D64">
      <w:pPr>
        <w:autoSpaceDE w:val="0"/>
        <w:autoSpaceDN w:val="0"/>
        <w:adjustRightInd w:val="0"/>
        <w:ind w:right="417"/>
        <w:jc w:val="both"/>
        <w:rPr>
          <w:rFonts w:ascii="Times New Roman" w:hAnsi="Times New Roman"/>
          <w:sz w:val="28"/>
          <w:szCs w:val="28"/>
          <w:highlight w:val="yellow"/>
        </w:rPr>
      </w:pPr>
      <w:r w:rsidRPr="00EB07A5">
        <w:rPr>
          <w:noProof/>
          <w:lang w:val="ru-RU" w:eastAsia="ru-RU" w:bidi="ar-SA"/>
        </w:rPr>
        <w:drawing>
          <wp:inline distT="0" distB="0" distL="0" distR="0" wp14:anchorId="54B221D2" wp14:editId="7CAFC1EB">
            <wp:extent cx="6273579" cy="2854518"/>
            <wp:effectExtent l="0" t="0" r="13335" b="22225"/>
            <wp:docPr id="3" name="Діагра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F68046F" w14:textId="77777777" w:rsidR="00EB07A5" w:rsidRDefault="00EB07A5" w:rsidP="00B40D64">
      <w:pPr>
        <w:autoSpaceDE w:val="0"/>
        <w:autoSpaceDN w:val="0"/>
        <w:adjustRightInd w:val="0"/>
        <w:ind w:right="417"/>
        <w:jc w:val="both"/>
        <w:rPr>
          <w:rFonts w:ascii="Times New Roman" w:hAnsi="Times New Roman"/>
          <w:sz w:val="16"/>
          <w:szCs w:val="16"/>
          <w:highlight w:val="yellow"/>
        </w:rPr>
      </w:pPr>
    </w:p>
    <w:p w14:paraId="70B0C3E1" w14:textId="77777777" w:rsidR="00EB07A5" w:rsidRPr="00EB07A5" w:rsidRDefault="00EB07A5" w:rsidP="00B40D64">
      <w:pPr>
        <w:autoSpaceDE w:val="0"/>
        <w:autoSpaceDN w:val="0"/>
        <w:adjustRightInd w:val="0"/>
        <w:ind w:right="417"/>
        <w:jc w:val="both"/>
        <w:rPr>
          <w:rFonts w:ascii="Times New Roman" w:hAnsi="Times New Roman"/>
          <w:sz w:val="16"/>
          <w:szCs w:val="16"/>
          <w:highlight w:val="yellow"/>
        </w:rPr>
      </w:pPr>
    </w:p>
    <w:p w14:paraId="40EA94CC" w14:textId="609112CC" w:rsidR="00CD6112" w:rsidRDefault="000F14BE" w:rsidP="00196DE4">
      <w:pPr>
        <w:autoSpaceDE w:val="0"/>
        <w:autoSpaceDN w:val="0"/>
        <w:adjustRightInd w:val="0"/>
        <w:spacing w:after="60"/>
        <w:ind w:right="420" w:firstLine="567"/>
        <w:jc w:val="both"/>
        <w:rPr>
          <w:rFonts w:ascii="Times New Roman" w:hAnsi="Times New Roman"/>
          <w:color w:val="auto"/>
          <w:sz w:val="26"/>
          <w:szCs w:val="26"/>
        </w:rPr>
      </w:pPr>
      <w:r w:rsidRPr="00765CD3">
        <w:rPr>
          <w:rFonts w:ascii="Times New Roman" w:hAnsi="Times New Roman"/>
          <w:color w:val="auto"/>
          <w:sz w:val="26"/>
          <w:szCs w:val="26"/>
        </w:rPr>
        <w:t xml:space="preserve">На сьогодні на території м. Харкова </w:t>
      </w:r>
      <w:r w:rsidR="00765CD3" w:rsidRPr="00765CD3">
        <w:rPr>
          <w:rFonts w:ascii="Times New Roman" w:hAnsi="Times New Roman"/>
          <w:iCs/>
          <w:color w:val="auto"/>
          <w:sz w:val="26"/>
          <w:szCs w:val="26"/>
        </w:rPr>
        <w:t>Харківськ</w:t>
      </w:r>
      <w:r w:rsidR="00765CD3">
        <w:rPr>
          <w:rFonts w:ascii="Times New Roman" w:hAnsi="Times New Roman"/>
          <w:iCs/>
          <w:color w:val="auto"/>
          <w:sz w:val="26"/>
          <w:szCs w:val="26"/>
        </w:rPr>
        <w:t>ою</w:t>
      </w:r>
      <w:r w:rsidR="00765CD3" w:rsidRPr="00765CD3">
        <w:rPr>
          <w:rFonts w:ascii="Times New Roman" w:hAnsi="Times New Roman"/>
          <w:iCs/>
          <w:color w:val="auto"/>
          <w:sz w:val="26"/>
          <w:szCs w:val="26"/>
        </w:rPr>
        <w:t xml:space="preserve"> філі</w:t>
      </w:r>
      <w:r w:rsidR="00765CD3">
        <w:rPr>
          <w:rFonts w:ascii="Times New Roman" w:hAnsi="Times New Roman"/>
          <w:iCs/>
          <w:color w:val="auto"/>
          <w:sz w:val="26"/>
          <w:szCs w:val="26"/>
        </w:rPr>
        <w:t>єю</w:t>
      </w:r>
      <w:r w:rsidR="00765CD3" w:rsidRPr="00765CD3">
        <w:rPr>
          <w:rFonts w:ascii="Times New Roman" w:hAnsi="Times New Roman"/>
          <w:iCs/>
          <w:color w:val="auto"/>
          <w:sz w:val="26"/>
          <w:szCs w:val="26"/>
        </w:rPr>
        <w:t xml:space="preserve"> </w:t>
      </w:r>
      <w:r w:rsidR="00765CD3" w:rsidRPr="00765CD3">
        <w:rPr>
          <w:rFonts w:ascii="Times New Roman" w:hAnsi="Times New Roman"/>
          <w:color w:val="auto"/>
          <w:sz w:val="26"/>
          <w:szCs w:val="26"/>
        </w:rPr>
        <w:t>ДУ «Харківський ОЦКПХ МОЗ</w:t>
      </w:r>
      <w:r w:rsidR="00765CD3">
        <w:rPr>
          <w:rFonts w:ascii="Times New Roman" w:hAnsi="Times New Roman"/>
          <w:color w:val="auto"/>
          <w:sz w:val="26"/>
          <w:szCs w:val="26"/>
        </w:rPr>
        <w:t>»</w:t>
      </w:r>
      <w:r w:rsidR="00765CD3" w:rsidRPr="00765CD3">
        <w:rPr>
          <w:rFonts w:ascii="Times New Roman" w:hAnsi="Times New Roman"/>
          <w:color w:val="auto"/>
          <w:sz w:val="26"/>
          <w:szCs w:val="26"/>
        </w:rPr>
        <w:t xml:space="preserve"> </w:t>
      </w:r>
      <w:r w:rsidR="00B6090D" w:rsidRPr="00765CD3">
        <w:rPr>
          <w:rFonts w:ascii="Times New Roman" w:hAnsi="Times New Roman"/>
          <w:color w:val="auto"/>
          <w:sz w:val="26"/>
          <w:szCs w:val="26"/>
        </w:rPr>
        <w:t>за показниками</w:t>
      </w:r>
      <w:r w:rsidR="00CB31FA" w:rsidRPr="00765CD3">
        <w:rPr>
          <w:rFonts w:ascii="Times New Roman" w:hAnsi="Times New Roman"/>
          <w:color w:val="auto"/>
          <w:sz w:val="26"/>
          <w:szCs w:val="26"/>
        </w:rPr>
        <w:t> –</w:t>
      </w:r>
      <w:r w:rsidR="00750711" w:rsidRPr="00765CD3">
        <w:rPr>
          <w:rFonts w:ascii="Times New Roman" w:hAnsi="Times New Roman"/>
          <w:color w:val="auto"/>
          <w:sz w:val="26"/>
          <w:szCs w:val="26"/>
        </w:rPr>
        <w:t xml:space="preserve"> санітарно-хімічними та</w:t>
      </w:r>
      <w:r w:rsidR="00765CD3" w:rsidRPr="00765CD3">
        <w:rPr>
          <w:rFonts w:ascii="Times New Roman" w:hAnsi="Times New Roman"/>
          <w:color w:val="auto"/>
          <w:sz w:val="26"/>
          <w:szCs w:val="26"/>
        </w:rPr>
        <w:t xml:space="preserve"> </w:t>
      </w:r>
      <w:r w:rsidR="00B6090D" w:rsidRPr="00765CD3">
        <w:rPr>
          <w:rFonts w:ascii="Times New Roman" w:hAnsi="Times New Roman"/>
          <w:color w:val="auto"/>
          <w:sz w:val="26"/>
          <w:szCs w:val="26"/>
        </w:rPr>
        <w:t>епідемічної безпеки</w:t>
      </w:r>
      <w:r w:rsidR="00F14695" w:rsidRPr="00E33638">
        <w:rPr>
          <w:rFonts w:ascii="Times New Roman" w:hAnsi="Times New Roman"/>
          <w:color w:val="auto"/>
          <w:sz w:val="26"/>
          <w:szCs w:val="26"/>
        </w:rPr>
        <w:t>, відповідно до «Гігієнічних вимог до води питної, призначеної для споживання людиною (ДСанПіН 2.2.4-171-10)»</w:t>
      </w:r>
      <w:r w:rsidR="00B6090D" w:rsidRPr="00E33638">
        <w:rPr>
          <w:rFonts w:ascii="Times New Roman" w:hAnsi="Times New Roman"/>
          <w:color w:val="auto"/>
          <w:sz w:val="26"/>
          <w:szCs w:val="26"/>
        </w:rPr>
        <w:t>,</w:t>
      </w:r>
      <w:r w:rsidR="00750711" w:rsidRPr="00E33638">
        <w:rPr>
          <w:rFonts w:ascii="Times New Roman" w:hAnsi="Times New Roman"/>
          <w:color w:val="auto"/>
          <w:sz w:val="26"/>
          <w:szCs w:val="26"/>
        </w:rPr>
        <w:t xml:space="preserve"> </w:t>
      </w:r>
      <w:r w:rsidR="004614D6" w:rsidRPr="00E33638">
        <w:rPr>
          <w:rFonts w:ascii="Times New Roman" w:hAnsi="Times New Roman"/>
          <w:color w:val="auto"/>
          <w:sz w:val="26"/>
          <w:szCs w:val="26"/>
        </w:rPr>
        <w:t>контролюється якість води 12 природних джерел, яка використовується населенням в якості питної</w:t>
      </w:r>
      <w:r w:rsidR="00B6090D" w:rsidRPr="00E33638">
        <w:rPr>
          <w:rFonts w:ascii="Times New Roman" w:hAnsi="Times New Roman"/>
          <w:color w:val="auto"/>
          <w:sz w:val="26"/>
          <w:szCs w:val="26"/>
        </w:rPr>
        <w:t>.</w:t>
      </w:r>
      <w:r w:rsidR="004614D6" w:rsidRPr="00E33638">
        <w:rPr>
          <w:rFonts w:ascii="Times New Roman" w:hAnsi="Times New Roman"/>
          <w:color w:val="auto"/>
          <w:sz w:val="26"/>
          <w:szCs w:val="26"/>
        </w:rPr>
        <w:t xml:space="preserve"> </w:t>
      </w:r>
      <w:r w:rsidR="00B6090D" w:rsidRPr="00E33638">
        <w:rPr>
          <w:rFonts w:ascii="Times New Roman" w:hAnsi="Times New Roman"/>
          <w:color w:val="auto"/>
          <w:sz w:val="26"/>
          <w:szCs w:val="26"/>
        </w:rPr>
        <w:t xml:space="preserve">Також </w:t>
      </w:r>
      <w:r w:rsidR="000E1E6E" w:rsidRPr="00E33638">
        <w:rPr>
          <w:rFonts w:ascii="Times New Roman" w:hAnsi="Times New Roman"/>
          <w:color w:val="auto"/>
          <w:sz w:val="26"/>
          <w:szCs w:val="26"/>
        </w:rPr>
        <w:t>на виконання доручення Прем’єр-міністра України</w:t>
      </w:r>
      <w:r w:rsidR="00896054" w:rsidRPr="00E33638">
        <w:rPr>
          <w:rFonts w:ascii="Times New Roman" w:hAnsi="Times New Roman"/>
          <w:color w:val="auto"/>
          <w:sz w:val="26"/>
          <w:szCs w:val="26"/>
        </w:rPr>
        <w:t xml:space="preserve"> від </w:t>
      </w:r>
      <w:r w:rsidR="002B2D95" w:rsidRPr="00E33638">
        <w:rPr>
          <w:rFonts w:ascii="Times New Roman" w:hAnsi="Times New Roman"/>
          <w:color w:val="auto"/>
          <w:sz w:val="26"/>
          <w:szCs w:val="26"/>
        </w:rPr>
        <w:t>18.11.2022 № 1309/0/1-22-дск та завдання МОЗ України</w:t>
      </w:r>
      <w:r w:rsidR="00896054" w:rsidRPr="00E33638">
        <w:rPr>
          <w:rFonts w:ascii="Times New Roman" w:hAnsi="Times New Roman"/>
          <w:color w:val="auto"/>
          <w:sz w:val="26"/>
          <w:szCs w:val="26"/>
        </w:rPr>
        <w:t xml:space="preserve"> від </w:t>
      </w:r>
      <w:r w:rsidR="000C1530" w:rsidRPr="00E33638">
        <w:rPr>
          <w:rFonts w:ascii="Times New Roman" w:hAnsi="Times New Roman"/>
          <w:color w:val="auto"/>
          <w:sz w:val="26"/>
          <w:szCs w:val="26"/>
        </w:rPr>
        <w:t>28.11.2022 № 02.1-39/155-225-дс</w:t>
      </w:r>
      <w:r w:rsidR="002B2D95" w:rsidRPr="00E33638">
        <w:rPr>
          <w:rFonts w:ascii="Times New Roman" w:hAnsi="Times New Roman"/>
          <w:color w:val="auto"/>
          <w:sz w:val="26"/>
          <w:szCs w:val="26"/>
        </w:rPr>
        <w:t xml:space="preserve">к, </w:t>
      </w:r>
      <w:r w:rsidR="000C1530" w:rsidRPr="00E33638">
        <w:rPr>
          <w:rFonts w:ascii="Times New Roman" w:hAnsi="Times New Roman"/>
          <w:color w:val="auto"/>
          <w:sz w:val="26"/>
          <w:szCs w:val="26"/>
        </w:rPr>
        <w:t xml:space="preserve">з </w:t>
      </w:r>
      <w:r w:rsidR="007B76A8" w:rsidRPr="00E33638">
        <w:rPr>
          <w:rFonts w:ascii="Times New Roman" w:hAnsi="Times New Roman"/>
          <w:color w:val="auto"/>
          <w:sz w:val="26"/>
          <w:szCs w:val="26"/>
        </w:rPr>
        <w:t>метою підготовки системи громадського здоров’я до роботи</w:t>
      </w:r>
      <w:r w:rsidR="00AB54A1" w:rsidRPr="00E33638">
        <w:rPr>
          <w:rFonts w:ascii="Times New Roman" w:hAnsi="Times New Roman"/>
          <w:color w:val="auto"/>
          <w:sz w:val="26"/>
          <w:szCs w:val="26"/>
        </w:rPr>
        <w:t>,</w:t>
      </w:r>
      <w:r w:rsidR="00CD6112" w:rsidRPr="00E33638">
        <w:rPr>
          <w:rFonts w:ascii="Times New Roman" w:hAnsi="Times New Roman"/>
          <w:color w:val="auto"/>
          <w:sz w:val="26"/>
          <w:szCs w:val="26"/>
        </w:rPr>
        <w:t xml:space="preserve"> в </w:t>
      </w:r>
      <w:r w:rsidR="007B76A8" w:rsidRPr="00E33638">
        <w:rPr>
          <w:rFonts w:ascii="Times New Roman" w:hAnsi="Times New Roman"/>
          <w:color w:val="auto"/>
          <w:sz w:val="26"/>
          <w:szCs w:val="26"/>
        </w:rPr>
        <w:t>умовах тривалого повного відключення електропостачання або його суттєвого обмеження</w:t>
      </w:r>
      <w:r w:rsidR="00AB54A1" w:rsidRPr="00E33638">
        <w:rPr>
          <w:rFonts w:ascii="Times New Roman" w:hAnsi="Times New Roman"/>
          <w:color w:val="auto"/>
          <w:sz w:val="26"/>
          <w:szCs w:val="26"/>
        </w:rPr>
        <w:t>,</w:t>
      </w:r>
      <w:r w:rsidR="007B76A8" w:rsidRPr="00E33638">
        <w:rPr>
          <w:rFonts w:ascii="Times New Roman" w:hAnsi="Times New Roman"/>
          <w:color w:val="auto"/>
          <w:sz w:val="26"/>
          <w:szCs w:val="26"/>
        </w:rPr>
        <w:t xml:space="preserve"> провод</w:t>
      </w:r>
      <w:r w:rsidR="000C1530" w:rsidRPr="00E33638">
        <w:rPr>
          <w:rFonts w:ascii="Times New Roman" w:hAnsi="Times New Roman"/>
          <w:color w:val="auto"/>
          <w:sz w:val="26"/>
          <w:szCs w:val="26"/>
        </w:rPr>
        <w:t>ились</w:t>
      </w:r>
      <w:r w:rsidR="007B76A8" w:rsidRPr="00E33638">
        <w:rPr>
          <w:rFonts w:ascii="Times New Roman" w:hAnsi="Times New Roman"/>
          <w:color w:val="auto"/>
          <w:sz w:val="26"/>
          <w:szCs w:val="26"/>
        </w:rPr>
        <w:t xml:space="preserve"> лабораторні </w:t>
      </w:r>
      <w:r w:rsidR="007D54D0" w:rsidRPr="00E33638">
        <w:rPr>
          <w:rFonts w:ascii="Times New Roman" w:hAnsi="Times New Roman"/>
          <w:color w:val="auto"/>
          <w:sz w:val="26"/>
          <w:szCs w:val="26"/>
        </w:rPr>
        <w:t>дослідження</w:t>
      </w:r>
      <w:r w:rsidR="00B6090D" w:rsidRPr="00E33638">
        <w:rPr>
          <w:rFonts w:ascii="Times New Roman" w:hAnsi="Times New Roman"/>
          <w:color w:val="auto"/>
          <w:sz w:val="26"/>
          <w:szCs w:val="26"/>
        </w:rPr>
        <w:t xml:space="preserve"> </w:t>
      </w:r>
      <w:r w:rsidR="00CB31FA" w:rsidRPr="00E33638">
        <w:rPr>
          <w:rFonts w:ascii="Times New Roman" w:hAnsi="Times New Roman"/>
          <w:color w:val="auto"/>
          <w:sz w:val="26"/>
          <w:szCs w:val="26"/>
        </w:rPr>
        <w:t>за показниками епідемічної безпеки та скорочений санітарно-хімічний аналіз</w:t>
      </w:r>
      <w:r w:rsidR="00B6090D" w:rsidRPr="00E33638">
        <w:rPr>
          <w:rFonts w:ascii="Times New Roman" w:hAnsi="Times New Roman"/>
          <w:color w:val="auto"/>
          <w:sz w:val="26"/>
          <w:szCs w:val="26"/>
        </w:rPr>
        <w:t xml:space="preserve"> </w:t>
      </w:r>
      <w:r w:rsidR="00CB31FA" w:rsidRPr="00E33638">
        <w:rPr>
          <w:rFonts w:ascii="Times New Roman" w:hAnsi="Times New Roman"/>
          <w:color w:val="auto"/>
          <w:sz w:val="26"/>
          <w:szCs w:val="26"/>
        </w:rPr>
        <w:t>питної води цих 12 джерел нецентралізованого водопостачання м. Харкова, визначених, як резервних, які можуть бути використані населенням на випадок в</w:t>
      </w:r>
      <w:r w:rsidR="00C4663E" w:rsidRPr="00E33638">
        <w:rPr>
          <w:rFonts w:ascii="Times New Roman" w:hAnsi="Times New Roman"/>
          <w:color w:val="auto"/>
          <w:sz w:val="26"/>
          <w:szCs w:val="26"/>
        </w:rPr>
        <w:t xml:space="preserve">иникнення надзвичайної ситуації – </w:t>
      </w:r>
      <w:r w:rsidR="000053A3" w:rsidRPr="00E33638">
        <w:rPr>
          <w:rFonts w:ascii="Times New Roman" w:hAnsi="Times New Roman"/>
          <w:color w:val="auto"/>
          <w:sz w:val="26"/>
          <w:szCs w:val="26"/>
        </w:rPr>
        <w:t>блек</w:t>
      </w:r>
      <w:r w:rsidR="00CB31FA" w:rsidRPr="00E33638">
        <w:rPr>
          <w:rFonts w:ascii="Times New Roman" w:hAnsi="Times New Roman"/>
          <w:color w:val="auto"/>
          <w:sz w:val="26"/>
          <w:szCs w:val="26"/>
        </w:rPr>
        <w:t>аут.</w:t>
      </w:r>
      <w:r w:rsidR="00CD6112" w:rsidRPr="00E33638">
        <w:rPr>
          <w:rFonts w:ascii="Times New Roman" w:hAnsi="Times New Roman"/>
          <w:color w:val="auto"/>
          <w:sz w:val="26"/>
          <w:szCs w:val="26"/>
        </w:rPr>
        <w:t xml:space="preserve"> Інформація </w:t>
      </w:r>
      <w:r w:rsidR="00807FDF" w:rsidRPr="00E33638">
        <w:rPr>
          <w:rFonts w:ascii="Times New Roman" w:hAnsi="Times New Roman"/>
          <w:color w:val="auto"/>
          <w:sz w:val="26"/>
          <w:szCs w:val="26"/>
        </w:rPr>
        <w:t xml:space="preserve">від </w:t>
      </w:r>
      <w:r w:rsidR="00807FDF" w:rsidRPr="00E33638">
        <w:rPr>
          <w:rFonts w:ascii="Times New Roman" w:hAnsi="Times New Roman"/>
          <w:iCs/>
          <w:color w:val="auto"/>
          <w:sz w:val="26"/>
          <w:szCs w:val="26"/>
        </w:rPr>
        <w:t xml:space="preserve">Харківської філії </w:t>
      </w:r>
      <w:r w:rsidR="00807FDF" w:rsidRPr="00E33638">
        <w:rPr>
          <w:rFonts w:ascii="Times New Roman" w:hAnsi="Times New Roman"/>
          <w:color w:val="auto"/>
          <w:sz w:val="26"/>
          <w:szCs w:val="26"/>
        </w:rPr>
        <w:t xml:space="preserve">ДУ «Харківський ОЦКПХ МОЗ» </w:t>
      </w:r>
      <w:r w:rsidR="00CD6112" w:rsidRPr="00E33638">
        <w:rPr>
          <w:rFonts w:ascii="Times New Roman" w:hAnsi="Times New Roman"/>
          <w:color w:val="auto"/>
          <w:sz w:val="26"/>
          <w:szCs w:val="26"/>
        </w:rPr>
        <w:t xml:space="preserve">про результати моніторингу об’єктів </w:t>
      </w:r>
      <w:r w:rsidR="00807FDF" w:rsidRPr="00E33638">
        <w:rPr>
          <w:rFonts w:ascii="Times New Roman" w:hAnsi="Times New Roman"/>
          <w:color w:val="auto"/>
          <w:sz w:val="26"/>
          <w:szCs w:val="26"/>
        </w:rPr>
        <w:t xml:space="preserve">навколишнього середовища у м. Харкові за 2024 рік (Додаток 4), зокрема якості питної </w:t>
      </w:r>
      <w:r w:rsidR="00213E8A" w:rsidRPr="00E33638">
        <w:rPr>
          <w:rFonts w:ascii="Times New Roman" w:hAnsi="Times New Roman"/>
          <w:color w:val="auto"/>
          <w:sz w:val="26"/>
          <w:szCs w:val="26"/>
        </w:rPr>
        <w:t>води, надіслана профільним департаментам</w:t>
      </w:r>
      <w:r w:rsidR="00DF7244" w:rsidRPr="00E33638">
        <w:rPr>
          <w:rFonts w:ascii="Times New Roman" w:hAnsi="Times New Roman"/>
          <w:color w:val="auto"/>
          <w:sz w:val="26"/>
          <w:szCs w:val="26"/>
        </w:rPr>
        <w:t xml:space="preserve"> Харківської міської ради</w:t>
      </w:r>
      <w:r w:rsidR="00213E8A" w:rsidRPr="00E33638">
        <w:rPr>
          <w:rFonts w:ascii="Times New Roman" w:hAnsi="Times New Roman"/>
          <w:color w:val="auto"/>
          <w:sz w:val="26"/>
          <w:szCs w:val="26"/>
        </w:rPr>
        <w:t>.</w:t>
      </w:r>
    </w:p>
    <w:p w14:paraId="0E642654" w14:textId="77777777" w:rsidR="00213E8A" w:rsidRPr="00213E8A" w:rsidRDefault="00213E8A" w:rsidP="00213E8A">
      <w:pPr>
        <w:autoSpaceDE w:val="0"/>
        <w:autoSpaceDN w:val="0"/>
        <w:adjustRightInd w:val="0"/>
        <w:ind w:right="417" w:firstLine="567"/>
        <w:jc w:val="both"/>
        <w:rPr>
          <w:rFonts w:ascii="Times New Roman" w:hAnsi="Times New Roman"/>
          <w:color w:val="auto"/>
          <w:sz w:val="16"/>
          <w:szCs w:val="16"/>
          <w:highlight w:val="yellow"/>
        </w:rPr>
      </w:pPr>
    </w:p>
    <w:p w14:paraId="25794891" w14:textId="06995026" w:rsidR="00643FFE" w:rsidRPr="00682442" w:rsidRDefault="005A539F" w:rsidP="00C65384">
      <w:pPr>
        <w:tabs>
          <w:tab w:val="left" w:pos="1418"/>
        </w:tabs>
        <w:ind w:right="417" w:firstLine="567"/>
        <w:jc w:val="center"/>
        <w:rPr>
          <w:rFonts w:ascii="Times New Roman" w:hAnsi="Times New Roman"/>
          <w:sz w:val="26"/>
          <w:szCs w:val="26"/>
        </w:rPr>
      </w:pPr>
      <w:r w:rsidRPr="00196DE4">
        <w:rPr>
          <w:rFonts w:ascii="Times New Roman" w:hAnsi="Times New Roman"/>
          <w:sz w:val="26"/>
          <w:szCs w:val="26"/>
        </w:rPr>
        <w:t>Таблиця 2.</w:t>
      </w:r>
      <w:r w:rsidR="00933E94" w:rsidRPr="00196DE4">
        <w:rPr>
          <w:rFonts w:ascii="Times New Roman" w:hAnsi="Times New Roman"/>
          <w:sz w:val="26"/>
          <w:szCs w:val="26"/>
        </w:rPr>
        <w:t>5</w:t>
      </w:r>
      <w:r w:rsidR="00643FFE" w:rsidRPr="00196DE4">
        <w:rPr>
          <w:rFonts w:ascii="Times New Roman" w:hAnsi="Times New Roman"/>
          <w:sz w:val="26"/>
          <w:szCs w:val="26"/>
        </w:rPr>
        <w:t xml:space="preserve">. </w:t>
      </w:r>
      <w:r w:rsidR="00643FFE" w:rsidRPr="00682442">
        <w:rPr>
          <w:rFonts w:ascii="Times New Roman" w:hAnsi="Times New Roman"/>
          <w:sz w:val="26"/>
          <w:szCs w:val="26"/>
        </w:rPr>
        <w:t>Дослідження води питної з 12 каптажів джерел громадського корист</w:t>
      </w:r>
      <w:r w:rsidR="00682442">
        <w:rPr>
          <w:rFonts w:ascii="Times New Roman" w:hAnsi="Times New Roman"/>
          <w:sz w:val="26"/>
          <w:szCs w:val="26"/>
        </w:rPr>
        <w:t>ування м. Харкова за період 2020–2024</w:t>
      </w:r>
      <w:r w:rsidR="00643FFE" w:rsidRPr="00682442">
        <w:rPr>
          <w:rFonts w:ascii="Times New Roman" w:hAnsi="Times New Roman"/>
          <w:sz w:val="26"/>
          <w:szCs w:val="26"/>
        </w:rPr>
        <w:t> рр.</w:t>
      </w:r>
    </w:p>
    <w:p w14:paraId="707FCF87" w14:textId="7F401E75" w:rsidR="00643FFE" w:rsidRPr="00682442" w:rsidRDefault="00643FFE" w:rsidP="00C65384">
      <w:pPr>
        <w:tabs>
          <w:tab w:val="left" w:pos="1418"/>
        </w:tabs>
        <w:ind w:right="417" w:firstLine="567"/>
        <w:jc w:val="center"/>
        <w:rPr>
          <w:rFonts w:ascii="Times New Roman" w:hAnsi="Times New Roman" w:cs="Times New Roman"/>
          <w:color w:val="auto"/>
          <w:sz w:val="20"/>
          <w:szCs w:val="28"/>
        </w:rPr>
      </w:pPr>
      <w:r w:rsidRPr="00682442">
        <w:rPr>
          <w:rFonts w:ascii="Times New Roman" w:hAnsi="Times New Roman" w:cs="Times New Roman"/>
          <w:color w:val="auto"/>
          <w:sz w:val="20"/>
          <w:szCs w:val="28"/>
        </w:rPr>
        <w:t>(</w:t>
      </w:r>
      <w:r w:rsidR="00272383" w:rsidRPr="00682442">
        <w:rPr>
          <w:rFonts w:ascii="Times New Roman" w:hAnsi="Times New Roman" w:cs="Times New Roman"/>
          <w:color w:val="auto"/>
          <w:sz w:val="20"/>
          <w:szCs w:val="28"/>
        </w:rPr>
        <w:t>за даними ДУ «Харківський ОЦКПХ </w:t>
      </w:r>
      <w:r w:rsidRPr="00682442">
        <w:rPr>
          <w:rFonts w:ascii="Times New Roman" w:hAnsi="Times New Roman" w:cs="Times New Roman"/>
          <w:color w:val="auto"/>
          <w:sz w:val="20"/>
          <w:szCs w:val="28"/>
        </w:rPr>
        <w:t>МОЗ»)</w:t>
      </w:r>
    </w:p>
    <w:p w14:paraId="724970B7" w14:textId="77777777" w:rsidR="00643FFE" w:rsidRDefault="00643FFE" w:rsidP="00643FFE">
      <w:pPr>
        <w:rPr>
          <w:rFonts w:ascii="Times New Roman" w:eastAsia="Times New Roman" w:hAnsi="Times New Roman" w:cs="Times New Roman"/>
          <w:bCs/>
          <w:sz w:val="14"/>
          <w:highlight w:val="yellow"/>
          <w:lang w:eastAsia="ru-RU"/>
        </w:rPr>
      </w:pPr>
    </w:p>
    <w:p w14:paraId="4C727C55" w14:textId="77777777" w:rsidR="00196DE4" w:rsidRPr="004A086F" w:rsidRDefault="00196DE4" w:rsidP="00643FFE">
      <w:pPr>
        <w:rPr>
          <w:rFonts w:ascii="Times New Roman" w:eastAsia="Times New Roman" w:hAnsi="Times New Roman" w:cs="Times New Roman"/>
          <w:bCs/>
          <w:sz w:val="14"/>
          <w:highlight w:val="yellow"/>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643FFE" w:rsidRPr="004A086F" w14:paraId="2E83D165" w14:textId="77777777" w:rsidTr="00643FFE">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76144B" w14:textId="5637F500" w:rsidR="00643FFE" w:rsidRPr="00717A11" w:rsidRDefault="00643FFE" w:rsidP="003467FC">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7AF545CD" w14:textId="77777777" w:rsidR="00643FFE" w:rsidRPr="00717A11" w:rsidRDefault="00643FFE" w:rsidP="00643FFE">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Роки</w:t>
            </w:r>
          </w:p>
        </w:tc>
      </w:tr>
      <w:tr w:rsidR="006F78F4" w:rsidRPr="004A086F" w14:paraId="14CAAEAE" w14:textId="77777777" w:rsidTr="00963F65">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1204D634" w14:textId="77777777" w:rsidR="006F78F4" w:rsidRPr="00717A11" w:rsidRDefault="006F78F4" w:rsidP="006F78F4">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E9A3971" w14:textId="55656199" w:rsidR="006F78F4" w:rsidRPr="00717A11" w:rsidRDefault="00717A11" w:rsidP="006F78F4">
            <w:pPr>
              <w:jc w:val="center"/>
              <w:rPr>
                <w:rFonts w:ascii="Times New Roman" w:eastAsia="Times New Roman" w:hAnsi="Times New Roman" w:cs="Times New Roman"/>
                <w:sz w:val="22"/>
                <w:lang w:eastAsia="ru-RU"/>
              </w:rPr>
            </w:pPr>
            <w:r>
              <w:rPr>
                <w:rFonts w:ascii="Times New Roman" w:eastAsia="Times New Roman" w:hAnsi="Times New Roman" w:cs="Times New Roman"/>
                <w:bCs/>
                <w:sz w:val="22"/>
                <w:lang w:eastAsia="ru-RU"/>
              </w:rPr>
              <w:t>2020</w:t>
            </w:r>
          </w:p>
        </w:tc>
        <w:tc>
          <w:tcPr>
            <w:tcW w:w="992" w:type="dxa"/>
            <w:tcBorders>
              <w:top w:val="nil"/>
              <w:left w:val="nil"/>
              <w:bottom w:val="single" w:sz="4" w:space="0" w:color="auto"/>
              <w:right w:val="single" w:sz="4" w:space="0" w:color="auto"/>
            </w:tcBorders>
            <w:shd w:val="clear" w:color="auto" w:fill="auto"/>
            <w:vAlign w:val="center"/>
          </w:tcPr>
          <w:p w14:paraId="5D9A98DD" w14:textId="7336CC5F" w:rsidR="006F78F4" w:rsidRPr="00717A11" w:rsidRDefault="006F78F4"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202</w:t>
            </w:r>
            <w:r w:rsidR="00717A11">
              <w:rPr>
                <w:rFonts w:ascii="Times New Roman" w:eastAsia="Times New Roman" w:hAnsi="Times New Roman" w:cs="Times New Roman"/>
                <w:bCs/>
                <w:sz w:val="22"/>
                <w:lang w:eastAsia="ru-RU"/>
              </w:rPr>
              <w:t>1</w:t>
            </w:r>
          </w:p>
        </w:tc>
        <w:tc>
          <w:tcPr>
            <w:tcW w:w="1134" w:type="dxa"/>
            <w:tcBorders>
              <w:top w:val="nil"/>
              <w:left w:val="nil"/>
              <w:bottom w:val="single" w:sz="4" w:space="0" w:color="auto"/>
              <w:right w:val="single" w:sz="4" w:space="0" w:color="auto"/>
            </w:tcBorders>
            <w:shd w:val="clear" w:color="auto" w:fill="auto"/>
            <w:vAlign w:val="center"/>
          </w:tcPr>
          <w:p w14:paraId="0EE736F2" w14:textId="0CC87F39" w:rsidR="006F78F4" w:rsidRPr="00717A11" w:rsidRDefault="006F78F4" w:rsidP="00717A11">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202</w:t>
            </w:r>
            <w:r w:rsidR="00717A11">
              <w:rPr>
                <w:rFonts w:ascii="Times New Roman" w:eastAsia="Times New Roman" w:hAnsi="Times New Roman" w:cs="Times New Roman"/>
                <w:bCs/>
                <w:sz w:val="22"/>
                <w:lang w:eastAsia="ru-RU"/>
              </w:rPr>
              <w:t>2</w:t>
            </w:r>
          </w:p>
        </w:tc>
        <w:tc>
          <w:tcPr>
            <w:tcW w:w="1134" w:type="dxa"/>
            <w:tcBorders>
              <w:top w:val="nil"/>
              <w:left w:val="nil"/>
              <w:bottom w:val="single" w:sz="4" w:space="0" w:color="auto"/>
              <w:right w:val="single" w:sz="4" w:space="0" w:color="auto"/>
            </w:tcBorders>
            <w:vAlign w:val="center"/>
          </w:tcPr>
          <w:p w14:paraId="5733A187" w14:textId="6825A5A4" w:rsidR="006F78F4" w:rsidRPr="00717A11" w:rsidRDefault="006F78F4" w:rsidP="00717A11">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202</w:t>
            </w:r>
            <w:r w:rsidR="00717A11">
              <w:rPr>
                <w:rFonts w:ascii="Times New Roman" w:eastAsia="Times New Roman" w:hAnsi="Times New Roman" w:cs="Times New Roman"/>
                <w:bCs/>
                <w:sz w:val="22"/>
                <w:lang w:eastAsia="ru-RU"/>
              </w:rPr>
              <w:t>3</w:t>
            </w:r>
          </w:p>
        </w:tc>
        <w:tc>
          <w:tcPr>
            <w:tcW w:w="1163" w:type="dxa"/>
            <w:tcBorders>
              <w:top w:val="nil"/>
              <w:left w:val="nil"/>
              <w:bottom w:val="single" w:sz="4" w:space="0" w:color="auto"/>
              <w:right w:val="single" w:sz="4" w:space="0" w:color="auto"/>
            </w:tcBorders>
            <w:vAlign w:val="center"/>
          </w:tcPr>
          <w:p w14:paraId="72C89A0C" w14:textId="64A907F1" w:rsidR="006F78F4" w:rsidRPr="00717A11" w:rsidRDefault="00717A11" w:rsidP="006F78F4">
            <w:pPr>
              <w:jc w:val="center"/>
              <w:rPr>
                <w:rFonts w:ascii="Times New Roman" w:eastAsia="Times New Roman" w:hAnsi="Times New Roman" w:cs="Times New Roman"/>
                <w:bCs/>
                <w:sz w:val="22"/>
                <w:lang w:eastAsia="ru-RU"/>
              </w:rPr>
            </w:pPr>
            <w:r>
              <w:rPr>
                <w:rFonts w:ascii="Times New Roman" w:eastAsia="Times New Roman" w:hAnsi="Times New Roman" w:cs="Times New Roman"/>
                <w:bCs/>
                <w:sz w:val="22"/>
                <w:lang w:eastAsia="ru-RU"/>
              </w:rPr>
              <w:t>2024</w:t>
            </w:r>
          </w:p>
        </w:tc>
      </w:tr>
      <w:tr w:rsidR="00717A11" w:rsidRPr="004A086F" w14:paraId="07EAC81D" w14:textId="77777777" w:rsidTr="00963F65">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E9C077A" w14:textId="77777777" w:rsidR="00717A11" w:rsidRPr="00717A11" w:rsidRDefault="00717A11" w:rsidP="006F78F4">
            <w:pP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02D7AAFE" w14:textId="710F455C"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26C77352" w14:textId="5663CFCA"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4C9FC83D" w14:textId="01952197"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46</w:t>
            </w:r>
          </w:p>
        </w:tc>
        <w:tc>
          <w:tcPr>
            <w:tcW w:w="1134" w:type="dxa"/>
            <w:tcBorders>
              <w:top w:val="nil"/>
              <w:left w:val="nil"/>
              <w:bottom w:val="single" w:sz="4" w:space="0" w:color="auto"/>
              <w:right w:val="single" w:sz="4" w:space="0" w:color="auto"/>
            </w:tcBorders>
            <w:vAlign w:val="center"/>
          </w:tcPr>
          <w:p w14:paraId="28D1A687" w14:textId="17EB0CAE" w:rsidR="00717A11" w:rsidRPr="00717A11" w:rsidRDefault="00717A11" w:rsidP="006F78F4">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0DEE3EC5" w14:textId="0334B082" w:rsidR="00717A11" w:rsidRPr="00680630" w:rsidRDefault="00680630" w:rsidP="006F78F4">
            <w:pPr>
              <w:jc w:val="center"/>
              <w:rPr>
                <w:rFonts w:ascii="Times New Roman" w:eastAsia="Times New Roman" w:hAnsi="Times New Roman" w:cs="Times New Roman"/>
                <w:bCs/>
                <w:sz w:val="22"/>
                <w:lang w:eastAsia="ru-RU"/>
              </w:rPr>
            </w:pPr>
            <w:r w:rsidRPr="00680630">
              <w:rPr>
                <w:rFonts w:ascii="Times New Roman" w:eastAsia="Times New Roman" w:hAnsi="Times New Roman" w:cs="Times New Roman"/>
                <w:bCs/>
                <w:sz w:val="22"/>
                <w:lang w:eastAsia="ru-RU"/>
              </w:rPr>
              <w:t>37</w:t>
            </w:r>
          </w:p>
        </w:tc>
      </w:tr>
      <w:tr w:rsidR="00717A11" w:rsidRPr="004A086F" w14:paraId="340EFA01" w14:textId="77777777" w:rsidTr="00963F65">
        <w:trPr>
          <w:trHeight w:val="447"/>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550BAB05" w14:textId="382E3A52" w:rsidR="00717A11" w:rsidRPr="00717A11" w:rsidRDefault="00717A11" w:rsidP="006F78F4">
            <w:pPr>
              <w:ind w:left="318"/>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 xml:space="preserve">у т.ч. не відповідали вимогам, проб </w:t>
            </w:r>
          </w:p>
        </w:tc>
        <w:tc>
          <w:tcPr>
            <w:tcW w:w="1134" w:type="dxa"/>
            <w:tcBorders>
              <w:top w:val="nil"/>
              <w:left w:val="nil"/>
              <w:bottom w:val="single" w:sz="4" w:space="0" w:color="auto"/>
              <w:right w:val="single" w:sz="4" w:space="0" w:color="auto"/>
            </w:tcBorders>
            <w:shd w:val="clear" w:color="auto" w:fill="auto"/>
            <w:vAlign w:val="center"/>
          </w:tcPr>
          <w:p w14:paraId="3BACB848" w14:textId="7292EA14"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7</w:t>
            </w:r>
          </w:p>
        </w:tc>
        <w:tc>
          <w:tcPr>
            <w:tcW w:w="992" w:type="dxa"/>
            <w:tcBorders>
              <w:top w:val="nil"/>
              <w:left w:val="nil"/>
              <w:bottom w:val="single" w:sz="4" w:space="0" w:color="auto"/>
              <w:right w:val="single" w:sz="4" w:space="0" w:color="auto"/>
            </w:tcBorders>
            <w:shd w:val="clear" w:color="auto" w:fill="auto"/>
            <w:vAlign w:val="center"/>
          </w:tcPr>
          <w:p w14:paraId="6C267759" w14:textId="5858C60C"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5</w:t>
            </w:r>
          </w:p>
        </w:tc>
        <w:tc>
          <w:tcPr>
            <w:tcW w:w="1134" w:type="dxa"/>
            <w:tcBorders>
              <w:top w:val="nil"/>
              <w:left w:val="nil"/>
              <w:bottom w:val="single" w:sz="4" w:space="0" w:color="auto"/>
              <w:right w:val="single" w:sz="4" w:space="0" w:color="auto"/>
            </w:tcBorders>
            <w:shd w:val="clear" w:color="auto" w:fill="auto"/>
            <w:vAlign w:val="center"/>
          </w:tcPr>
          <w:p w14:paraId="1ABD7F54" w14:textId="2BFA9A22"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7</w:t>
            </w:r>
          </w:p>
        </w:tc>
        <w:tc>
          <w:tcPr>
            <w:tcW w:w="1134" w:type="dxa"/>
            <w:tcBorders>
              <w:top w:val="nil"/>
              <w:left w:val="nil"/>
              <w:bottom w:val="single" w:sz="4" w:space="0" w:color="auto"/>
              <w:right w:val="single" w:sz="4" w:space="0" w:color="auto"/>
            </w:tcBorders>
            <w:vAlign w:val="center"/>
          </w:tcPr>
          <w:p w14:paraId="72CA85DD" w14:textId="7F7C2F6A" w:rsidR="00717A11" w:rsidRPr="00717A11" w:rsidRDefault="00717A11" w:rsidP="006F78F4">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5</w:t>
            </w:r>
          </w:p>
        </w:tc>
        <w:tc>
          <w:tcPr>
            <w:tcW w:w="1163" w:type="dxa"/>
            <w:tcBorders>
              <w:top w:val="nil"/>
              <w:left w:val="nil"/>
              <w:bottom w:val="single" w:sz="4" w:space="0" w:color="auto"/>
              <w:right w:val="single" w:sz="4" w:space="0" w:color="auto"/>
            </w:tcBorders>
            <w:vAlign w:val="center"/>
          </w:tcPr>
          <w:p w14:paraId="5E7E7302" w14:textId="17642E5D" w:rsidR="00717A11" w:rsidRPr="00680630" w:rsidRDefault="00680630" w:rsidP="006F78F4">
            <w:pPr>
              <w:jc w:val="center"/>
              <w:rPr>
                <w:rFonts w:ascii="Times New Roman" w:eastAsia="Times New Roman" w:hAnsi="Times New Roman" w:cs="Times New Roman"/>
                <w:bCs/>
                <w:sz w:val="22"/>
                <w:lang w:eastAsia="ru-RU"/>
              </w:rPr>
            </w:pPr>
            <w:r w:rsidRPr="00680630">
              <w:rPr>
                <w:rFonts w:ascii="Times New Roman" w:eastAsia="Times New Roman" w:hAnsi="Times New Roman" w:cs="Times New Roman"/>
                <w:bCs/>
                <w:sz w:val="22"/>
                <w:lang w:eastAsia="ru-RU"/>
              </w:rPr>
              <w:t>5</w:t>
            </w:r>
          </w:p>
        </w:tc>
      </w:tr>
      <w:tr w:rsidR="00717A11" w:rsidRPr="004A086F" w14:paraId="682395FF" w14:textId="77777777" w:rsidTr="00963F65">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D99CFE1" w14:textId="61133D4F" w:rsidR="00717A11" w:rsidRPr="00717A11" w:rsidRDefault="00717A11" w:rsidP="006F78F4">
            <w:pP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За показниками епідемічної безпеки, проб</w:t>
            </w:r>
          </w:p>
        </w:tc>
        <w:tc>
          <w:tcPr>
            <w:tcW w:w="1134" w:type="dxa"/>
            <w:tcBorders>
              <w:top w:val="nil"/>
              <w:left w:val="nil"/>
              <w:bottom w:val="single" w:sz="4" w:space="0" w:color="auto"/>
              <w:right w:val="single" w:sz="4" w:space="0" w:color="auto"/>
            </w:tcBorders>
            <w:shd w:val="clear" w:color="auto" w:fill="auto"/>
            <w:vAlign w:val="center"/>
          </w:tcPr>
          <w:p w14:paraId="50C8CA92" w14:textId="53039D68"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42102917" w14:textId="3EAFB168"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01054056" w14:textId="06D578B5"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46</w:t>
            </w:r>
          </w:p>
        </w:tc>
        <w:tc>
          <w:tcPr>
            <w:tcW w:w="1134" w:type="dxa"/>
            <w:tcBorders>
              <w:top w:val="nil"/>
              <w:left w:val="nil"/>
              <w:bottom w:val="single" w:sz="4" w:space="0" w:color="auto"/>
              <w:right w:val="single" w:sz="4" w:space="0" w:color="auto"/>
            </w:tcBorders>
            <w:vAlign w:val="center"/>
          </w:tcPr>
          <w:p w14:paraId="4181C2B6" w14:textId="13EDB552" w:rsidR="00717A11" w:rsidRPr="00717A11" w:rsidRDefault="00717A11" w:rsidP="006F78F4">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2A17A50C" w14:textId="79537608" w:rsidR="00717A11" w:rsidRPr="00680630" w:rsidRDefault="00680630" w:rsidP="006F78F4">
            <w:pPr>
              <w:jc w:val="center"/>
              <w:rPr>
                <w:rFonts w:ascii="Times New Roman" w:eastAsia="Times New Roman" w:hAnsi="Times New Roman" w:cs="Times New Roman"/>
                <w:bCs/>
                <w:sz w:val="22"/>
                <w:lang w:eastAsia="ru-RU"/>
              </w:rPr>
            </w:pPr>
            <w:r w:rsidRPr="00680630">
              <w:rPr>
                <w:rFonts w:ascii="Times New Roman" w:eastAsia="Times New Roman" w:hAnsi="Times New Roman" w:cs="Times New Roman"/>
                <w:bCs/>
                <w:sz w:val="22"/>
                <w:lang w:eastAsia="ru-RU"/>
              </w:rPr>
              <w:t>37</w:t>
            </w:r>
          </w:p>
        </w:tc>
      </w:tr>
      <w:tr w:rsidR="00717A11" w:rsidRPr="004A086F" w14:paraId="624FECB5" w14:textId="77777777" w:rsidTr="00963F65">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83E5345" w14:textId="77777777" w:rsidR="00717A11" w:rsidRPr="00717A11" w:rsidRDefault="00717A11" w:rsidP="006F78F4">
            <w:pPr>
              <w:ind w:left="318"/>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у т.ч.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4A0D4CAA" w14:textId="2B27C11D"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13</w:t>
            </w:r>
          </w:p>
        </w:tc>
        <w:tc>
          <w:tcPr>
            <w:tcW w:w="992" w:type="dxa"/>
            <w:tcBorders>
              <w:top w:val="nil"/>
              <w:left w:val="nil"/>
              <w:bottom w:val="single" w:sz="4" w:space="0" w:color="auto"/>
              <w:right w:val="single" w:sz="4" w:space="0" w:color="auto"/>
            </w:tcBorders>
            <w:shd w:val="clear" w:color="auto" w:fill="auto"/>
            <w:vAlign w:val="center"/>
          </w:tcPr>
          <w:p w14:paraId="7B430459" w14:textId="27C04663"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16</w:t>
            </w:r>
          </w:p>
        </w:tc>
        <w:tc>
          <w:tcPr>
            <w:tcW w:w="1134" w:type="dxa"/>
            <w:tcBorders>
              <w:top w:val="nil"/>
              <w:left w:val="nil"/>
              <w:bottom w:val="single" w:sz="4" w:space="0" w:color="auto"/>
              <w:right w:val="single" w:sz="4" w:space="0" w:color="auto"/>
            </w:tcBorders>
            <w:shd w:val="clear" w:color="auto" w:fill="auto"/>
            <w:vAlign w:val="center"/>
          </w:tcPr>
          <w:p w14:paraId="550ACE6E" w14:textId="62267BB0" w:rsidR="00717A11" w:rsidRPr="00717A11" w:rsidRDefault="00717A11" w:rsidP="006F78F4">
            <w:pPr>
              <w:jc w:val="center"/>
              <w:rPr>
                <w:rFonts w:ascii="Times New Roman" w:eastAsia="Times New Roman" w:hAnsi="Times New Roman" w:cs="Times New Roman"/>
                <w:sz w:val="22"/>
                <w:lang w:eastAsia="ru-RU"/>
              </w:rPr>
            </w:pPr>
            <w:r w:rsidRPr="00717A11">
              <w:rPr>
                <w:rFonts w:ascii="Times New Roman" w:eastAsia="Times New Roman" w:hAnsi="Times New Roman" w:cs="Times New Roman"/>
                <w:bCs/>
                <w:sz w:val="22"/>
                <w:lang w:eastAsia="ru-RU"/>
              </w:rPr>
              <w:t>18</w:t>
            </w:r>
          </w:p>
        </w:tc>
        <w:tc>
          <w:tcPr>
            <w:tcW w:w="1134" w:type="dxa"/>
            <w:tcBorders>
              <w:top w:val="nil"/>
              <w:left w:val="nil"/>
              <w:bottom w:val="single" w:sz="4" w:space="0" w:color="auto"/>
              <w:right w:val="single" w:sz="4" w:space="0" w:color="auto"/>
            </w:tcBorders>
            <w:vAlign w:val="center"/>
          </w:tcPr>
          <w:p w14:paraId="1A9E34CB" w14:textId="56DAB570" w:rsidR="00717A11" w:rsidRPr="00717A11" w:rsidRDefault="00717A11" w:rsidP="006F78F4">
            <w:pPr>
              <w:jc w:val="center"/>
              <w:rPr>
                <w:rFonts w:ascii="Times New Roman" w:eastAsia="Times New Roman" w:hAnsi="Times New Roman" w:cs="Times New Roman"/>
                <w:bCs/>
                <w:sz w:val="22"/>
                <w:lang w:eastAsia="ru-RU"/>
              </w:rPr>
            </w:pPr>
            <w:r w:rsidRPr="00717A11">
              <w:rPr>
                <w:rFonts w:ascii="Times New Roman" w:eastAsia="Times New Roman" w:hAnsi="Times New Roman" w:cs="Times New Roman"/>
                <w:bCs/>
                <w:sz w:val="22"/>
                <w:lang w:eastAsia="ru-RU"/>
              </w:rPr>
              <w:t>18</w:t>
            </w:r>
          </w:p>
        </w:tc>
        <w:tc>
          <w:tcPr>
            <w:tcW w:w="1163" w:type="dxa"/>
            <w:tcBorders>
              <w:top w:val="nil"/>
              <w:left w:val="nil"/>
              <w:bottom w:val="single" w:sz="4" w:space="0" w:color="auto"/>
              <w:right w:val="single" w:sz="4" w:space="0" w:color="auto"/>
            </w:tcBorders>
            <w:vAlign w:val="center"/>
          </w:tcPr>
          <w:p w14:paraId="425C19A0" w14:textId="11E4165B" w:rsidR="00717A11" w:rsidRPr="00680630" w:rsidRDefault="00680630" w:rsidP="006F78F4">
            <w:pPr>
              <w:jc w:val="center"/>
              <w:rPr>
                <w:rFonts w:ascii="Times New Roman" w:eastAsia="Times New Roman" w:hAnsi="Times New Roman" w:cs="Times New Roman"/>
                <w:bCs/>
                <w:sz w:val="22"/>
                <w:lang w:eastAsia="ru-RU"/>
              </w:rPr>
            </w:pPr>
            <w:r w:rsidRPr="00680630">
              <w:rPr>
                <w:rFonts w:ascii="Times New Roman" w:eastAsia="Times New Roman" w:hAnsi="Times New Roman" w:cs="Times New Roman"/>
                <w:bCs/>
                <w:sz w:val="22"/>
                <w:lang w:eastAsia="ru-RU"/>
              </w:rPr>
              <w:t>12</w:t>
            </w:r>
          </w:p>
        </w:tc>
      </w:tr>
    </w:tbl>
    <w:p w14:paraId="38C94336" w14:textId="77777777" w:rsidR="007710AA" w:rsidRPr="004A086F" w:rsidRDefault="007710AA" w:rsidP="000F14BE">
      <w:pPr>
        <w:tabs>
          <w:tab w:val="left" w:pos="1418"/>
        </w:tabs>
        <w:ind w:right="417" w:firstLine="567"/>
        <w:jc w:val="center"/>
        <w:rPr>
          <w:rStyle w:val="docdata"/>
          <w:rFonts w:ascii="Times New Roman" w:hAnsi="Times New Roman" w:cs="Times New Roman"/>
          <w:bCs/>
          <w:sz w:val="16"/>
          <w:szCs w:val="16"/>
          <w:highlight w:val="yellow"/>
        </w:rPr>
      </w:pPr>
    </w:p>
    <w:p w14:paraId="7873A9CA" w14:textId="17460D2A" w:rsidR="000F14BE" w:rsidRPr="0035043A" w:rsidRDefault="000F14BE" w:rsidP="000F14BE">
      <w:pPr>
        <w:tabs>
          <w:tab w:val="left" w:pos="1418"/>
        </w:tabs>
        <w:ind w:right="417" w:firstLine="567"/>
        <w:jc w:val="center"/>
        <w:rPr>
          <w:rStyle w:val="docdata"/>
          <w:rFonts w:ascii="Times New Roman" w:hAnsi="Times New Roman" w:cs="Times New Roman"/>
          <w:bCs/>
          <w:sz w:val="26"/>
          <w:szCs w:val="26"/>
        </w:rPr>
      </w:pPr>
      <w:r w:rsidRPr="0035043A">
        <w:rPr>
          <w:rStyle w:val="docdata"/>
          <w:rFonts w:ascii="Times New Roman" w:hAnsi="Times New Roman" w:cs="Times New Roman"/>
          <w:bCs/>
          <w:sz w:val="26"/>
          <w:szCs w:val="26"/>
        </w:rPr>
        <w:t xml:space="preserve">Динаміка </w:t>
      </w:r>
      <w:r w:rsidR="0077267C" w:rsidRPr="0035043A">
        <w:rPr>
          <w:rStyle w:val="docdata"/>
          <w:rFonts w:ascii="Times New Roman" w:hAnsi="Times New Roman" w:cs="Times New Roman"/>
          <w:bCs/>
          <w:sz w:val="26"/>
          <w:szCs w:val="26"/>
        </w:rPr>
        <w:t>використання</w:t>
      </w:r>
      <w:r w:rsidRPr="0035043A">
        <w:rPr>
          <w:rStyle w:val="docdata"/>
          <w:rFonts w:ascii="Times New Roman" w:hAnsi="Times New Roman" w:cs="Times New Roman"/>
          <w:bCs/>
          <w:sz w:val="26"/>
          <w:szCs w:val="26"/>
        </w:rPr>
        <w:t xml:space="preserve"> прісної води у м. Харків </w:t>
      </w:r>
      <w:r w:rsidR="0035043A" w:rsidRPr="0035043A">
        <w:rPr>
          <w:rStyle w:val="docdata"/>
          <w:rFonts w:ascii="Times New Roman" w:hAnsi="Times New Roman" w:cs="Times New Roman"/>
          <w:bCs/>
          <w:sz w:val="26"/>
          <w:szCs w:val="26"/>
        </w:rPr>
        <w:t>у 2020–2024</w:t>
      </w:r>
      <w:r w:rsidR="00DA072E" w:rsidRPr="0035043A">
        <w:rPr>
          <w:rStyle w:val="docdata"/>
          <w:rFonts w:ascii="Times New Roman" w:hAnsi="Times New Roman" w:cs="Times New Roman"/>
          <w:bCs/>
          <w:sz w:val="26"/>
          <w:szCs w:val="26"/>
        </w:rPr>
        <w:t> рр.</w:t>
      </w:r>
      <w:r w:rsidR="003F1261" w:rsidRPr="0035043A">
        <w:rPr>
          <w:rFonts w:ascii="Times New Roman" w:hAnsi="Times New Roman" w:cs="Times New Roman"/>
          <w:bCs/>
          <w:sz w:val="26"/>
          <w:szCs w:val="26"/>
        </w:rPr>
        <w:t>, млн</w:t>
      </w:r>
      <w:r w:rsidR="00DA072E" w:rsidRPr="0035043A">
        <w:rPr>
          <w:rFonts w:ascii="Times New Roman" w:hAnsi="Times New Roman" w:cs="Times New Roman"/>
          <w:bCs/>
          <w:sz w:val="26"/>
          <w:szCs w:val="26"/>
        </w:rPr>
        <w:t> м</w:t>
      </w:r>
      <w:r w:rsidR="00DA072E" w:rsidRPr="0035043A">
        <w:rPr>
          <w:rFonts w:ascii="Times New Roman" w:hAnsi="Times New Roman" w:cs="Times New Roman"/>
          <w:bCs/>
          <w:sz w:val="26"/>
          <w:szCs w:val="26"/>
          <w:vertAlign w:val="superscript"/>
        </w:rPr>
        <w:t>3</w:t>
      </w:r>
    </w:p>
    <w:p w14:paraId="0845AAD0" w14:textId="1464A967" w:rsidR="000F14BE" w:rsidRPr="0035043A" w:rsidRDefault="000F14BE" w:rsidP="000F14BE">
      <w:pPr>
        <w:tabs>
          <w:tab w:val="left" w:pos="1418"/>
        </w:tabs>
        <w:ind w:right="417" w:firstLine="567"/>
        <w:jc w:val="center"/>
        <w:rPr>
          <w:rFonts w:ascii="Times New Roman" w:hAnsi="Times New Roman" w:cs="Times New Roman"/>
          <w:color w:val="auto"/>
          <w:sz w:val="20"/>
          <w:szCs w:val="28"/>
        </w:rPr>
      </w:pPr>
      <w:r w:rsidRPr="0035043A">
        <w:rPr>
          <w:rFonts w:ascii="Times New Roman" w:hAnsi="Times New Roman" w:cs="Times New Roman"/>
          <w:color w:val="auto"/>
          <w:sz w:val="20"/>
          <w:szCs w:val="28"/>
        </w:rPr>
        <w:t xml:space="preserve">(за даними </w:t>
      </w:r>
      <w:r w:rsidR="003F1261" w:rsidRPr="0035043A">
        <w:rPr>
          <w:rFonts w:ascii="Times New Roman" w:hAnsi="Times New Roman" w:cs="Times New Roman"/>
          <w:color w:val="auto"/>
          <w:sz w:val="20"/>
          <w:szCs w:val="28"/>
        </w:rPr>
        <w:t>РОВР</w:t>
      </w:r>
      <w:r w:rsidRPr="0035043A">
        <w:rPr>
          <w:rFonts w:ascii="Times New Roman" w:hAnsi="Times New Roman" w:cs="Times New Roman"/>
          <w:color w:val="auto"/>
          <w:sz w:val="20"/>
          <w:szCs w:val="28"/>
        </w:rPr>
        <w:t xml:space="preserve"> у Харківській області)</w:t>
      </w:r>
    </w:p>
    <w:p w14:paraId="73B6ADEC" w14:textId="77777777" w:rsidR="000F14BE" w:rsidRPr="004A086F" w:rsidRDefault="000F14BE" w:rsidP="000F14BE">
      <w:pPr>
        <w:tabs>
          <w:tab w:val="left" w:pos="1418"/>
        </w:tabs>
        <w:ind w:right="417" w:firstLine="567"/>
        <w:jc w:val="center"/>
        <w:rPr>
          <w:rFonts w:ascii="Times New Roman" w:hAnsi="Times New Roman" w:cs="Times New Roman"/>
          <w:color w:val="auto"/>
          <w:sz w:val="20"/>
          <w:szCs w:val="28"/>
          <w:highlight w:val="yellow"/>
        </w:rPr>
      </w:pPr>
    </w:p>
    <w:p w14:paraId="423B3810" w14:textId="77777777" w:rsidR="000F14BE" w:rsidRPr="004A086F" w:rsidRDefault="000F14BE" w:rsidP="000F14BE">
      <w:pPr>
        <w:pStyle w:val="101"/>
        <w:shd w:val="clear" w:color="auto" w:fill="auto"/>
        <w:spacing w:after="96" w:line="240" w:lineRule="auto"/>
        <w:ind w:right="417"/>
        <w:rPr>
          <w:rStyle w:val="docdata"/>
          <w:rFonts w:ascii="Times New Roman" w:hAnsi="Times New Roman" w:cs="Times New Roman"/>
          <w:b w:val="0"/>
          <w:bCs w:val="0"/>
          <w:sz w:val="28"/>
          <w:szCs w:val="24"/>
          <w:highlight w:val="yellow"/>
        </w:rPr>
      </w:pPr>
      <w:r w:rsidRPr="0035043A">
        <w:rPr>
          <w:noProof/>
          <w:lang w:val="ru-RU" w:eastAsia="ru-RU" w:bidi="ar-SA"/>
        </w:rPr>
        <w:drawing>
          <wp:inline distT="0" distB="0" distL="0" distR="0" wp14:anchorId="2F73B7F4" wp14:editId="1B965181">
            <wp:extent cx="6311915" cy="2966484"/>
            <wp:effectExtent l="0" t="0" r="12700" b="5715"/>
            <wp:docPr id="4" name="Діагра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832848F" w14:textId="77777777" w:rsidR="00A17A11" w:rsidRDefault="00A17A11" w:rsidP="00272383">
      <w:pPr>
        <w:pStyle w:val="101"/>
        <w:shd w:val="clear" w:color="auto" w:fill="auto"/>
        <w:spacing w:after="60" w:line="240" w:lineRule="auto"/>
        <w:ind w:right="420"/>
        <w:rPr>
          <w:rStyle w:val="docdata"/>
          <w:rFonts w:ascii="Times New Roman" w:hAnsi="Times New Roman" w:cs="Times New Roman"/>
          <w:b w:val="0"/>
          <w:bCs w:val="0"/>
          <w:sz w:val="16"/>
          <w:szCs w:val="16"/>
          <w:highlight w:val="yellow"/>
          <w:lang w:val="en-US"/>
        </w:rPr>
      </w:pPr>
    </w:p>
    <w:p w14:paraId="2A2D47D6" w14:textId="77777777" w:rsidR="00DE21F4" w:rsidRDefault="00DE21F4" w:rsidP="00272383">
      <w:pPr>
        <w:pStyle w:val="101"/>
        <w:shd w:val="clear" w:color="auto" w:fill="auto"/>
        <w:spacing w:after="60" w:line="240" w:lineRule="auto"/>
        <w:ind w:right="420"/>
        <w:rPr>
          <w:rStyle w:val="docdata"/>
          <w:rFonts w:ascii="Times New Roman" w:hAnsi="Times New Roman" w:cs="Times New Roman"/>
          <w:b w:val="0"/>
          <w:bCs w:val="0"/>
          <w:sz w:val="16"/>
          <w:szCs w:val="16"/>
          <w:highlight w:val="yellow"/>
          <w:lang w:val="en-US"/>
        </w:rPr>
      </w:pPr>
    </w:p>
    <w:p w14:paraId="70FDB0B3" w14:textId="54E163CC" w:rsidR="00CB5EC5" w:rsidRPr="00C5314D" w:rsidRDefault="000F14BE" w:rsidP="00DA5BD8">
      <w:pPr>
        <w:pStyle w:val="101"/>
        <w:shd w:val="clear" w:color="auto" w:fill="auto"/>
        <w:spacing w:after="20" w:line="240" w:lineRule="auto"/>
        <w:ind w:right="420" w:firstLine="567"/>
        <w:jc w:val="both"/>
        <w:rPr>
          <w:rFonts w:ascii="Times New Roman" w:hAnsi="Times New Roman" w:cs="Times New Roman"/>
          <w:b w:val="0"/>
          <w:bCs w:val="0"/>
          <w:sz w:val="26"/>
          <w:szCs w:val="26"/>
        </w:rPr>
      </w:pPr>
      <w:r w:rsidRPr="00C5314D">
        <w:rPr>
          <w:rStyle w:val="docdata"/>
          <w:rFonts w:ascii="Times New Roman" w:hAnsi="Times New Roman" w:cs="Times New Roman"/>
          <w:b w:val="0"/>
          <w:bCs w:val="0"/>
          <w:sz w:val="26"/>
          <w:szCs w:val="26"/>
        </w:rPr>
        <w:t>Потужн</w:t>
      </w:r>
      <w:r w:rsidR="00714C64" w:rsidRPr="00C5314D">
        <w:rPr>
          <w:rStyle w:val="docdata"/>
          <w:rFonts w:ascii="Times New Roman" w:hAnsi="Times New Roman" w:cs="Times New Roman"/>
          <w:b w:val="0"/>
          <w:bCs w:val="0"/>
          <w:sz w:val="26"/>
          <w:szCs w:val="26"/>
        </w:rPr>
        <w:t xml:space="preserve">ість очисних споруд </w:t>
      </w:r>
      <w:r w:rsidR="00C5314D">
        <w:rPr>
          <w:rStyle w:val="docdata"/>
          <w:rFonts w:ascii="Times New Roman" w:hAnsi="Times New Roman" w:cs="Times New Roman"/>
          <w:b w:val="0"/>
          <w:bCs w:val="0"/>
          <w:sz w:val="26"/>
          <w:szCs w:val="26"/>
        </w:rPr>
        <w:t xml:space="preserve">підприємств </w:t>
      </w:r>
      <w:r w:rsidR="00714C64" w:rsidRPr="00C5314D">
        <w:rPr>
          <w:rStyle w:val="docdata"/>
          <w:rFonts w:ascii="Times New Roman" w:hAnsi="Times New Roman" w:cs="Times New Roman"/>
          <w:b w:val="0"/>
          <w:bCs w:val="0"/>
          <w:sz w:val="26"/>
          <w:szCs w:val="26"/>
        </w:rPr>
        <w:t>м. Харкова:</w:t>
      </w:r>
      <w:r w:rsidRPr="00C5314D">
        <w:rPr>
          <w:rFonts w:ascii="Times New Roman" w:hAnsi="Times New Roman" w:cs="Times New Roman"/>
          <w:b w:val="0"/>
          <w:bCs w:val="0"/>
          <w:sz w:val="26"/>
          <w:szCs w:val="26"/>
        </w:rPr>
        <w:t xml:space="preserve"> 2020 р. – 386,4 млн м</w:t>
      </w:r>
      <w:r w:rsidRPr="00C5314D">
        <w:rPr>
          <w:rFonts w:ascii="Times New Roman" w:hAnsi="Times New Roman" w:cs="Times New Roman"/>
          <w:b w:val="0"/>
          <w:bCs w:val="0"/>
          <w:sz w:val="26"/>
          <w:szCs w:val="26"/>
          <w:vertAlign w:val="superscript"/>
        </w:rPr>
        <w:t>3</w:t>
      </w:r>
      <w:r w:rsidRPr="00C5314D">
        <w:rPr>
          <w:rFonts w:ascii="Times New Roman" w:hAnsi="Times New Roman" w:cs="Times New Roman"/>
          <w:b w:val="0"/>
          <w:bCs w:val="0"/>
          <w:sz w:val="26"/>
          <w:szCs w:val="26"/>
        </w:rPr>
        <w:t>; 2021 р. – 388,8 млн м</w:t>
      </w:r>
      <w:r w:rsidRPr="00C5314D">
        <w:rPr>
          <w:rFonts w:ascii="Times New Roman" w:hAnsi="Times New Roman" w:cs="Times New Roman"/>
          <w:b w:val="0"/>
          <w:bCs w:val="0"/>
          <w:sz w:val="26"/>
          <w:szCs w:val="26"/>
          <w:vertAlign w:val="superscript"/>
        </w:rPr>
        <w:t>3</w:t>
      </w:r>
      <w:r w:rsidR="00CB5EC5" w:rsidRPr="00C5314D">
        <w:rPr>
          <w:rFonts w:ascii="Times New Roman" w:hAnsi="Times New Roman" w:cs="Times New Roman"/>
          <w:b w:val="0"/>
          <w:bCs w:val="0"/>
          <w:sz w:val="26"/>
          <w:szCs w:val="26"/>
        </w:rPr>
        <w:t>; 2022 р. – 388,8 млн м</w:t>
      </w:r>
      <w:r w:rsidR="00CB5EC5" w:rsidRPr="00C5314D">
        <w:rPr>
          <w:rFonts w:ascii="Times New Roman" w:hAnsi="Times New Roman" w:cs="Times New Roman"/>
          <w:b w:val="0"/>
          <w:bCs w:val="0"/>
          <w:sz w:val="26"/>
          <w:szCs w:val="26"/>
          <w:vertAlign w:val="superscript"/>
        </w:rPr>
        <w:t>3</w:t>
      </w:r>
      <w:r w:rsidR="003B2C3D" w:rsidRPr="00A06153">
        <w:rPr>
          <w:rFonts w:ascii="Times New Roman" w:hAnsi="Times New Roman" w:cs="Times New Roman"/>
          <w:b w:val="0"/>
          <w:bCs w:val="0"/>
          <w:sz w:val="26"/>
          <w:szCs w:val="26"/>
        </w:rPr>
        <w:t xml:space="preserve">; </w:t>
      </w:r>
      <w:r w:rsidR="003B2C3D" w:rsidRPr="00C5314D">
        <w:rPr>
          <w:rFonts w:ascii="Times New Roman" w:hAnsi="Times New Roman" w:cs="Times New Roman"/>
          <w:b w:val="0"/>
          <w:bCs w:val="0"/>
          <w:sz w:val="26"/>
          <w:szCs w:val="26"/>
        </w:rPr>
        <w:t>2023 р. – 388,6 млн м</w:t>
      </w:r>
      <w:r w:rsidR="003B2C3D" w:rsidRPr="00C5314D">
        <w:rPr>
          <w:rFonts w:ascii="Times New Roman" w:hAnsi="Times New Roman" w:cs="Times New Roman"/>
          <w:b w:val="0"/>
          <w:bCs w:val="0"/>
          <w:sz w:val="26"/>
          <w:szCs w:val="26"/>
          <w:vertAlign w:val="superscript"/>
        </w:rPr>
        <w:t>3</w:t>
      </w:r>
      <w:r w:rsidR="00714C64" w:rsidRPr="00C5314D">
        <w:rPr>
          <w:rFonts w:ascii="Times New Roman" w:hAnsi="Times New Roman" w:cs="Times New Roman"/>
          <w:b w:val="0"/>
          <w:bCs w:val="0"/>
          <w:sz w:val="26"/>
          <w:szCs w:val="26"/>
        </w:rPr>
        <w:t>; 2024 р. – 388,6 млн м</w:t>
      </w:r>
      <w:r w:rsidR="00714C64" w:rsidRPr="00C5314D">
        <w:rPr>
          <w:rFonts w:ascii="Times New Roman" w:hAnsi="Times New Roman" w:cs="Times New Roman"/>
          <w:b w:val="0"/>
          <w:bCs w:val="0"/>
          <w:sz w:val="26"/>
          <w:szCs w:val="26"/>
          <w:vertAlign w:val="superscript"/>
        </w:rPr>
        <w:t>3</w:t>
      </w:r>
      <w:r w:rsidR="00714C64" w:rsidRPr="00C5314D">
        <w:rPr>
          <w:rFonts w:ascii="Times New Roman" w:hAnsi="Times New Roman" w:cs="Times New Roman"/>
          <w:b w:val="0"/>
          <w:bCs w:val="0"/>
          <w:sz w:val="26"/>
          <w:szCs w:val="26"/>
        </w:rPr>
        <w:t>.</w:t>
      </w:r>
    </w:p>
    <w:p w14:paraId="78A14762" w14:textId="77777777" w:rsidR="001E093C" w:rsidRPr="004A086F" w:rsidRDefault="001E093C" w:rsidP="00272383">
      <w:pPr>
        <w:pStyle w:val="101"/>
        <w:shd w:val="clear" w:color="auto" w:fill="auto"/>
        <w:spacing w:after="20" w:line="240" w:lineRule="auto"/>
        <w:ind w:right="420" w:firstLine="567"/>
        <w:jc w:val="both"/>
        <w:rPr>
          <w:rFonts w:ascii="Times New Roman" w:hAnsi="Times New Roman" w:cs="Times New Roman"/>
          <w:b w:val="0"/>
          <w:bCs w:val="0"/>
          <w:sz w:val="16"/>
          <w:szCs w:val="16"/>
          <w:highlight w:val="yellow"/>
        </w:rPr>
      </w:pPr>
    </w:p>
    <w:p w14:paraId="35FBABDF" w14:textId="77777777" w:rsidR="007F7A37" w:rsidRPr="004A086F" w:rsidRDefault="007F7A37" w:rsidP="00272383">
      <w:pPr>
        <w:pStyle w:val="101"/>
        <w:shd w:val="clear" w:color="auto" w:fill="auto"/>
        <w:spacing w:after="20" w:line="240" w:lineRule="auto"/>
        <w:ind w:right="420" w:firstLine="567"/>
        <w:jc w:val="both"/>
        <w:rPr>
          <w:rFonts w:ascii="Times New Roman" w:hAnsi="Times New Roman" w:cs="Times New Roman"/>
          <w:b w:val="0"/>
          <w:bCs w:val="0"/>
          <w:sz w:val="16"/>
          <w:szCs w:val="16"/>
          <w:highlight w:val="yellow"/>
        </w:rPr>
      </w:pPr>
    </w:p>
    <w:p w14:paraId="7A165542" w14:textId="5F20E03E" w:rsidR="000F14BE" w:rsidRPr="00A06153" w:rsidRDefault="00BB23CC" w:rsidP="000F14BE">
      <w:pPr>
        <w:autoSpaceDE w:val="0"/>
        <w:autoSpaceDN w:val="0"/>
        <w:adjustRightInd w:val="0"/>
        <w:ind w:right="417" w:firstLine="567"/>
        <w:jc w:val="center"/>
        <w:rPr>
          <w:rFonts w:ascii="Times New Roman" w:hAnsi="Times New Roman"/>
          <w:bCs/>
          <w:sz w:val="12"/>
          <w:szCs w:val="12"/>
        </w:rPr>
      </w:pPr>
      <w:r w:rsidRPr="00196DE4">
        <w:rPr>
          <w:rFonts w:ascii="Times New Roman" w:hAnsi="Times New Roman"/>
          <w:bCs/>
          <w:sz w:val="26"/>
          <w:szCs w:val="26"/>
        </w:rPr>
        <w:t>Таблиця </w:t>
      </w:r>
      <w:r w:rsidR="000F14BE" w:rsidRPr="00196DE4">
        <w:rPr>
          <w:rFonts w:ascii="Times New Roman" w:hAnsi="Times New Roman"/>
          <w:bCs/>
          <w:sz w:val="26"/>
          <w:szCs w:val="26"/>
        </w:rPr>
        <w:t>2.</w:t>
      </w:r>
      <w:r w:rsidR="006E2DD4" w:rsidRPr="00196DE4">
        <w:rPr>
          <w:rFonts w:ascii="Times New Roman" w:hAnsi="Times New Roman"/>
          <w:bCs/>
          <w:sz w:val="26"/>
          <w:szCs w:val="26"/>
        </w:rPr>
        <w:t>6</w:t>
      </w:r>
      <w:r w:rsidR="000F14BE" w:rsidRPr="00196DE4">
        <w:rPr>
          <w:rFonts w:ascii="Times New Roman" w:hAnsi="Times New Roman"/>
          <w:bCs/>
          <w:sz w:val="26"/>
          <w:szCs w:val="26"/>
        </w:rPr>
        <w:t>. Інформація</w:t>
      </w:r>
      <w:r w:rsidR="000F14BE" w:rsidRPr="00A06153">
        <w:rPr>
          <w:rFonts w:ascii="Times New Roman" w:hAnsi="Times New Roman"/>
          <w:bCs/>
          <w:sz w:val="26"/>
          <w:szCs w:val="26"/>
        </w:rPr>
        <w:t xml:space="preserve"> по кількості стічних вод і втрат питної </w:t>
      </w:r>
      <w:r w:rsidR="00A06153" w:rsidRPr="00A06153">
        <w:rPr>
          <w:rFonts w:ascii="Times New Roman" w:hAnsi="Times New Roman"/>
          <w:bCs/>
          <w:sz w:val="26"/>
          <w:szCs w:val="26"/>
        </w:rPr>
        <w:t>води КП «Харківводоканал» за 2020–2024</w:t>
      </w:r>
      <w:r w:rsidR="000F14BE" w:rsidRPr="00A06153">
        <w:rPr>
          <w:rFonts w:ascii="Times New Roman" w:hAnsi="Times New Roman"/>
          <w:bCs/>
          <w:sz w:val="26"/>
          <w:szCs w:val="26"/>
        </w:rPr>
        <w:t> роки.</w:t>
      </w:r>
      <w:r w:rsidR="000F14BE" w:rsidRPr="00A06153">
        <w:rPr>
          <w:rFonts w:ascii="Times New Roman" w:hAnsi="Times New Roman"/>
          <w:bCs/>
          <w:sz w:val="28"/>
          <w:szCs w:val="28"/>
        </w:rPr>
        <w:t xml:space="preserve"> </w:t>
      </w:r>
      <w:r w:rsidR="000F14BE" w:rsidRPr="00A06153">
        <w:rPr>
          <w:rFonts w:ascii="Times New Roman" w:hAnsi="Times New Roman"/>
          <w:bCs/>
          <w:sz w:val="28"/>
          <w:szCs w:val="28"/>
        </w:rPr>
        <w:br/>
      </w:r>
    </w:p>
    <w:p w14:paraId="6E38E64C" w14:textId="77777777" w:rsidR="00272383" w:rsidRPr="004A086F" w:rsidRDefault="00272383" w:rsidP="000F14BE">
      <w:pPr>
        <w:autoSpaceDE w:val="0"/>
        <w:autoSpaceDN w:val="0"/>
        <w:adjustRightInd w:val="0"/>
        <w:ind w:right="417" w:firstLine="567"/>
        <w:jc w:val="center"/>
        <w:rPr>
          <w:rFonts w:ascii="Times New Roman" w:hAnsi="Times New Roman"/>
          <w:bCs/>
          <w:sz w:val="12"/>
          <w:szCs w:val="12"/>
          <w:highlight w:val="yellow"/>
        </w:rPr>
      </w:pPr>
    </w:p>
    <w:tbl>
      <w:tblPr>
        <w:tblW w:w="9639" w:type="dxa"/>
        <w:tblInd w:w="250" w:type="dxa"/>
        <w:tblLook w:val="04A0" w:firstRow="1" w:lastRow="0" w:firstColumn="1" w:lastColumn="0" w:noHBand="0" w:noVBand="1"/>
      </w:tblPr>
      <w:tblGrid>
        <w:gridCol w:w="2360"/>
        <w:gridCol w:w="1634"/>
        <w:gridCol w:w="1471"/>
        <w:gridCol w:w="1633"/>
        <w:gridCol w:w="1377"/>
        <w:gridCol w:w="1164"/>
      </w:tblGrid>
      <w:tr w:rsidR="001B6F13" w:rsidRPr="004A086F" w14:paraId="58908DF5" w14:textId="77777777" w:rsidTr="00284430">
        <w:trPr>
          <w:trHeight w:val="134"/>
        </w:trPr>
        <w:tc>
          <w:tcPr>
            <w:tcW w:w="2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1B751" w14:textId="77777777" w:rsidR="001B6F13" w:rsidRPr="00A06153" w:rsidRDefault="001B6F13" w:rsidP="00927067">
            <w:pPr>
              <w:widowControl/>
              <w:jc w:val="center"/>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Види</w:t>
            </w:r>
          </w:p>
        </w:tc>
        <w:tc>
          <w:tcPr>
            <w:tcW w:w="7279" w:type="dxa"/>
            <w:gridSpan w:val="5"/>
            <w:tcBorders>
              <w:top w:val="single" w:sz="4" w:space="0" w:color="auto"/>
              <w:left w:val="nil"/>
              <w:bottom w:val="single" w:sz="4" w:space="0" w:color="auto"/>
              <w:right w:val="single" w:sz="4" w:space="0" w:color="auto"/>
            </w:tcBorders>
          </w:tcPr>
          <w:p w14:paraId="19727F76" w14:textId="77777777" w:rsidR="001B6F13" w:rsidRPr="00A06153" w:rsidRDefault="001B6F13" w:rsidP="00927067">
            <w:pPr>
              <w:widowControl/>
              <w:jc w:val="center"/>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 xml:space="preserve">Роки </w:t>
            </w:r>
          </w:p>
        </w:tc>
      </w:tr>
      <w:tr w:rsidR="00080080" w:rsidRPr="004A086F" w14:paraId="0F88C7B7" w14:textId="77777777" w:rsidTr="00284430">
        <w:trPr>
          <w:trHeight w:val="252"/>
        </w:trPr>
        <w:tc>
          <w:tcPr>
            <w:tcW w:w="2360" w:type="dxa"/>
            <w:vMerge/>
            <w:tcBorders>
              <w:top w:val="single" w:sz="4" w:space="0" w:color="auto"/>
              <w:left w:val="single" w:sz="4" w:space="0" w:color="auto"/>
              <w:bottom w:val="single" w:sz="4" w:space="0" w:color="auto"/>
              <w:right w:val="single" w:sz="4" w:space="0" w:color="auto"/>
            </w:tcBorders>
            <w:vAlign w:val="center"/>
            <w:hideMark/>
          </w:tcPr>
          <w:p w14:paraId="3CA2E3C5" w14:textId="77777777" w:rsidR="00080080" w:rsidRPr="00A06153" w:rsidRDefault="00080080" w:rsidP="00080080">
            <w:pPr>
              <w:widowControl/>
              <w:rPr>
                <w:rFonts w:ascii="Times New Roman" w:eastAsia="Times New Roman" w:hAnsi="Times New Roman" w:cs="Times New Roman"/>
                <w:b/>
                <w:bCs/>
                <w:sz w:val="22"/>
                <w:szCs w:val="22"/>
                <w:lang w:eastAsia="ru-RU" w:bidi="ar-SA"/>
              </w:rPr>
            </w:pPr>
          </w:p>
        </w:tc>
        <w:tc>
          <w:tcPr>
            <w:tcW w:w="1634" w:type="dxa"/>
            <w:tcBorders>
              <w:top w:val="nil"/>
              <w:left w:val="nil"/>
              <w:bottom w:val="single" w:sz="4" w:space="0" w:color="auto"/>
              <w:right w:val="single" w:sz="4" w:space="0" w:color="auto"/>
            </w:tcBorders>
            <w:shd w:val="clear" w:color="auto" w:fill="auto"/>
            <w:vAlign w:val="center"/>
            <w:hideMark/>
          </w:tcPr>
          <w:p w14:paraId="5008C865" w14:textId="43651DC0" w:rsidR="00080080"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2020</w:t>
            </w:r>
          </w:p>
        </w:tc>
        <w:tc>
          <w:tcPr>
            <w:tcW w:w="1471" w:type="dxa"/>
            <w:tcBorders>
              <w:top w:val="nil"/>
              <w:left w:val="nil"/>
              <w:bottom w:val="single" w:sz="4" w:space="0" w:color="auto"/>
              <w:right w:val="single" w:sz="4" w:space="0" w:color="auto"/>
            </w:tcBorders>
            <w:shd w:val="clear" w:color="auto" w:fill="auto"/>
            <w:vAlign w:val="center"/>
          </w:tcPr>
          <w:p w14:paraId="7BFC9DA2" w14:textId="602804F5" w:rsidR="00080080"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2021</w:t>
            </w:r>
          </w:p>
        </w:tc>
        <w:tc>
          <w:tcPr>
            <w:tcW w:w="1633" w:type="dxa"/>
            <w:tcBorders>
              <w:top w:val="nil"/>
              <w:left w:val="nil"/>
              <w:bottom w:val="single" w:sz="4" w:space="0" w:color="auto"/>
              <w:right w:val="single" w:sz="4" w:space="0" w:color="auto"/>
            </w:tcBorders>
            <w:shd w:val="clear" w:color="auto" w:fill="auto"/>
            <w:vAlign w:val="center"/>
          </w:tcPr>
          <w:p w14:paraId="253852FA" w14:textId="40081C0D" w:rsidR="00080080"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2022</w:t>
            </w:r>
          </w:p>
        </w:tc>
        <w:tc>
          <w:tcPr>
            <w:tcW w:w="1377" w:type="dxa"/>
            <w:tcBorders>
              <w:top w:val="nil"/>
              <w:left w:val="nil"/>
              <w:bottom w:val="single" w:sz="4" w:space="0" w:color="auto"/>
              <w:right w:val="single" w:sz="4" w:space="0" w:color="auto"/>
            </w:tcBorders>
            <w:shd w:val="clear" w:color="auto" w:fill="auto"/>
            <w:vAlign w:val="center"/>
          </w:tcPr>
          <w:p w14:paraId="7CD415DC" w14:textId="29941A11" w:rsidR="00080080"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2023</w:t>
            </w:r>
          </w:p>
        </w:tc>
        <w:tc>
          <w:tcPr>
            <w:tcW w:w="1164" w:type="dxa"/>
            <w:tcBorders>
              <w:top w:val="nil"/>
              <w:left w:val="nil"/>
              <w:bottom w:val="single" w:sz="4" w:space="0" w:color="auto"/>
              <w:right w:val="single" w:sz="4" w:space="0" w:color="auto"/>
            </w:tcBorders>
            <w:shd w:val="clear" w:color="auto" w:fill="auto"/>
            <w:vAlign w:val="center"/>
          </w:tcPr>
          <w:p w14:paraId="6F579F57" w14:textId="53D10022" w:rsidR="00080080" w:rsidRPr="00A06153" w:rsidRDefault="00A06153" w:rsidP="00080080">
            <w:pPr>
              <w:widowControl/>
              <w:jc w:val="center"/>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2024</w:t>
            </w:r>
          </w:p>
        </w:tc>
      </w:tr>
      <w:tr w:rsidR="00A06153" w:rsidRPr="00A06153" w14:paraId="70C7ACC4" w14:textId="77777777" w:rsidTr="00284430">
        <w:trPr>
          <w:trHeight w:val="222"/>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0D627BBE" w14:textId="77777777" w:rsidR="00A06153" w:rsidRPr="00A06153" w:rsidRDefault="00A06153" w:rsidP="00080080">
            <w:pPr>
              <w:widowControl/>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Кількість стічних вод, тис. м</w:t>
            </w:r>
            <w:r w:rsidRPr="00A06153">
              <w:rPr>
                <w:rFonts w:ascii="Times New Roman" w:eastAsia="Times New Roman" w:hAnsi="Times New Roman" w:cs="Times New Roman"/>
                <w:bCs/>
                <w:sz w:val="22"/>
                <w:szCs w:val="22"/>
                <w:vertAlign w:val="superscript"/>
                <w:lang w:eastAsia="ru-RU" w:bidi="ar-SA"/>
              </w:rPr>
              <w:t>3</w:t>
            </w:r>
            <w:r w:rsidRPr="00A06153">
              <w:rPr>
                <w:rFonts w:ascii="Times New Roman" w:eastAsia="Times New Roman" w:hAnsi="Times New Roman" w:cs="Times New Roman"/>
                <w:bCs/>
                <w:sz w:val="22"/>
                <w:szCs w:val="22"/>
                <w:lang w:eastAsia="ru-RU" w:bidi="ar-SA"/>
              </w:rPr>
              <w:t>/рік, в тому числі:</w:t>
            </w:r>
          </w:p>
        </w:tc>
        <w:tc>
          <w:tcPr>
            <w:tcW w:w="1634" w:type="dxa"/>
            <w:tcBorders>
              <w:top w:val="nil"/>
              <w:left w:val="nil"/>
              <w:bottom w:val="single" w:sz="4" w:space="0" w:color="auto"/>
              <w:right w:val="single" w:sz="4" w:space="0" w:color="auto"/>
            </w:tcBorders>
            <w:shd w:val="clear" w:color="auto" w:fill="auto"/>
            <w:vAlign w:val="center"/>
            <w:hideMark/>
          </w:tcPr>
          <w:p w14:paraId="1631EDB6" w14:textId="33F7299E"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168 429,3</w:t>
            </w:r>
          </w:p>
        </w:tc>
        <w:tc>
          <w:tcPr>
            <w:tcW w:w="1471" w:type="dxa"/>
            <w:tcBorders>
              <w:top w:val="nil"/>
              <w:left w:val="nil"/>
              <w:bottom w:val="single" w:sz="4" w:space="0" w:color="auto"/>
              <w:right w:val="single" w:sz="4" w:space="0" w:color="auto"/>
            </w:tcBorders>
            <w:shd w:val="clear" w:color="auto" w:fill="auto"/>
            <w:vAlign w:val="center"/>
          </w:tcPr>
          <w:p w14:paraId="14790FC0" w14:textId="7D9055E1"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170 103,6</w:t>
            </w:r>
          </w:p>
        </w:tc>
        <w:tc>
          <w:tcPr>
            <w:tcW w:w="1633" w:type="dxa"/>
            <w:tcBorders>
              <w:top w:val="nil"/>
              <w:left w:val="nil"/>
              <w:bottom w:val="single" w:sz="4" w:space="0" w:color="auto"/>
              <w:right w:val="single" w:sz="4" w:space="0" w:color="auto"/>
            </w:tcBorders>
            <w:shd w:val="clear" w:color="auto" w:fill="auto"/>
            <w:vAlign w:val="center"/>
          </w:tcPr>
          <w:p w14:paraId="035DE7CF" w14:textId="0C8538A8"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110 818,1</w:t>
            </w:r>
          </w:p>
        </w:tc>
        <w:tc>
          <w:tcPr>
            <w:tcW w:w="1377" w:type="dxa"/>
            <w:tcBorders>
              <w:top w:val="nil"/>
              <w:left w:val="nil"/>
              <w:bottom w:val="single" w:sz="4" w:space="0" w:color="auto"/>
              <w:right w:val="single" w:sz="4" w:space="0" w:color="auto"/>
            </w:tcBorders>
            <w:shd w:val="clear" w:color="auto" w:fill="auto"/>
            <w:vAlign w:val="center"/>
          </w:tcPr>
          <w:p w14:paraId="4492A65F" w14:textId="77510CE0"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129 513,8</w:t>
            </w:r>
          </w:p>
        </w:tc>
        <w:tc>
          <w:tcPr>
            <w:tcW w:w="1164" w:type="dxa"/>
            <w:tcBorders>
              <w:top w:val="nil"/>
              <w:left w:val="nil"/>
              <w:bottom w:val="single" w:sz="4" w:space="0" w:color="auto"/>
              <w:right w:val="single" w:sz="4" w:space="0" w:color="auto"/>
            </w:tcBorders>
            <w:shd w:val="clear" w:color="auto" w:fill="auto"/>
            <w:vAlign w:val="center"/>
          </w:tcPr>
          <w:p w14:paraId="490570DD" w14:textId="66C5CFE4" w:rsidR="00A06153" w:rsidRPr="00A06153" w:rsidRDefault="00A06153" w:rsidP="00A06153">
            <w:pPr>
              <w:widowControl/>
              <w:jc w:val="center"/>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113 045,</w:t>
            </w:r>
            <w:r>
              <w:rPr>
                <w:rFonts w:ascii="Times New Roman" w:eastAsia="Times New Roman" w:hAnsi="Times New Roman" w:cs="Times New Roman"/>
                <w:bCs/>
                <w:sz w:val="22"/>
                <w:szCs w:val="22"/>
                <w:lang w:eastAsia="ru-RU" w:bidi="ar-SA"/>
              </w:rPr>
              <w:t>4</w:t>
            </w:r>
          </w:p>
        </w:tc>
      </w:tr>
      <w:tr w:rsidR="00A06153" w:rsidRPr="00A06153" w14:paraId="14FEB944" w14:textId="77777777" w:rsidTr="00284430">
        <w:trPr>
          <w:trHeight w:val="250"/>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373BDD48" w14:textId="77777777" w:rsidR="00A06153" w:rsidRPr="00A06153" w:rsidRDefault="00A06153" w:rsidP="00080080">
            <w:pPr>
              <w:widowControl/>
              <w:ind w:left="318"/>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МОСВ № 1</w:t>
            </w:r>
          </w:p>
        </w:tc>
        <w:tc>
          <w:tcPr>
            <w:tcW w:w="1634" w:type="dxa"/>
            <w:tcBorders>
              <w:top w:val="nil"/>
              <w:left w:val="nil"/>
              <w:bottom w:val="single" w:sz="4" w:space="0" w:color="auto"/>
              <w:right w:val="single" w:sz="4" w:space="0" w:color="auto"/>
            </w:tcBorders>
            <w:shd w:val="clear" w:color="auto" w:fill="auto"/>
            <w:vAlign w:val="center"/>
            <w:hideMark/>
          </w:tcPr>
          <w:p w14:paraId="0EA4D339" w14:textId="3EEA66A7"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119 476,2</w:t>
            </w:r>
          </w:p>
        </w:tc>
        <w:tc>
          <w:tcPr>
            <w:tcW w:w="1471" w:type="dxa"/>
            <w:tcBorders>
              <w:top w:val="nil"/>
              <w:left w:val="nil"/>
              <w:bottom w:val="single" w:sz="4" w:space="0" w:color="auto"/>
              <w:right w:val="single" w:sz="4" w:space="0" w:color="auto"/>
            </w:tcBorders>
            <w:shd w:val="clear" w:color="auto" w:fill="auto"/>
            <w:vAlign w:val="center"/>
          </w:tcPr>
          <w:p w14:paraId="6447F0CB" w14:textId="7A2DA9E1"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117 091,2</w:t>
            </w:r>
          </w:p>
        </w:tc>
        <w:tc>
          <w:tcPr>
            <w:tcW w:w="1633" w:type="dxa"/>
            <w:tcBorders>
              <w:top w:val="nil"/>
              <w:left w:val="nil"/>
              <w:bottom w:val="single" w:sz="4" w:space="0" w:color="auto"/>
              <w:right w:val="single" w:sz="4" w:space="0" w:color="auto"/>
            </w:tcBorders>
            <w:shd w:val="clear" w:color="auto" w:fill="auto"/>
            <w:vAlign w:val="center"/>
          </w:tcPr>
          <w:p w14:paraId="36ED99B4" w14:textId="0FC8913E"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83 398,4</w:t>
            </w:r>
          </w:p>
        </w:tc>
        <w:tc>
          <w:tcPr>
            <w:tcW w:w="1377" w:type="dxa"/>
            <w:tcBorders>
              <w:top w:val="nil"/>
              <w:left w:val="nil"/>
              <w:bottom w:val="single" w:sz="4" w:space="0" w:color="auto"/>
              <w:right w:val="single" w:sz="4" w:space="0" w:color="auto"/>
            </w:tcBorders>
            <w:shd w:val="clear" w:color="auto" w:fill="auto"/>
            <w:vAlign w:val="center"/>
          </w:tcPr>
          <w:p w14:paraId="542E4ED4" w14:textId="5B9C6953"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92 778,6</w:t>
            </w:r>
          </w:p>
        </w:tc>
        <w:tc>
          <w:tcPr>
            <w:tcW w:w="1164" w:type="dxa"/>
            <w:tcBorders>
              <w:top w:val="nil"/>
              <w:left w:val="nil"/>
              <w:bottom w:val="single" w:sz="4" w:space="0" w:color="auto"/>
              <w:right w:val="single" w:sz="4" w:space="0" w:color="auto"/>
            </w:tcBorders>
            <w:shd w:val="clear" w:color="auto" w:fill="auto"/>
            <w:vAlign w:val="center"/>
          </w:tcPr>
          <w:p w14:paraId="0F92FCF3" w14:textId="21A4E8EC" w:rsidR="00A06153" w:rsidRPr="00A06153" w:rsidRDefault="00A06153" w:rsidP="00080080">
            <w:pPr>
              <w:widowControl/>
              <w:jc w:val="center"/>
              <w:rPr>
                <w:rFonts w:ascii="Times New Roman" w:eastAsia="Times New Roman" w:hAnsi="Times New Roman" w:cs="Times New Roman"/>
                <w:bCs/>
                <w:sz w:val="22"/>
                <w:szCs w:val="22"/>
                <w:lang w:eastAsia="ru-RU" w:bidi="ar-SA"/>
              </w:rPr>
            </w:pPr>
            <w:r>
              <w:rPr>
                <w:rFonts w:ascii="Times New Roman" w:eastAsia="Times New Roman" w:hAnsi="Times New Roman" w:cs="Times New Roman"/>
                <w:bCs/>
                <w:sz w:val="22"/>
                <w:szCs w:val="22"/>
                <w:lang w:eastAsia="ru-RU" w:bidi="ar-SA"/>
              </w:rPr>
              <w:t>84 265,9</w:t>
            </w:r>
          </w:p>
        </w:tc>
      </w:tr>
      <w:tr w:rsidR="00A06153" w:rsidRPr="00A06153" w14:paraId="27AFCC86" w14:textId="77777777" w:rsidTr="00284430">
        <w:trPr>
          <w:trHeight w:val="177"/>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0B162805" w14:textId="77777777" w:rsidR="00A06153" w:rsidRPr="00A06153" w:rsidRDefault="00A06153" w:rsidP="00080080">
            <w:pPr>
              <w:widowControl/>
              <w:ind w:left="318"/>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МОСВ № 2</w:t>
            </w:r>
          </w:p>
        </w:tc>
        <w:tc>
          <w:tcPr>
            <w:tcW w:w="1634" w:type="dxa"/>
            <w:tcBorders>
              <w:top w:val="nil"/>
              <w:left w:val="nil"/>
              <w:bottom w:val="single" w:sz="4" w:space="0" w:color="auto"/>
              <w:right w:val="single" w:sz="4" w:space="0" w:color="auto"/>
            </w:tcBorders>
            <w:shd w:val="clear" w:color="auto" w:fill="auto"/>
            <w:vAlign w:val="center"/>
            <w:hideMark/>
          </w:tcPr>
          <w:p w14:paraId="6C09F1C6" w14:textId="261B9026"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48 953,1</w:t>
            </w:r>
          </w:p>
        </w:tc>
        <w:tc>
          <w:tcPr>
            <w:tcW w:w="1471" w:type="dxa"/>
            <w:tcBorders>
              <w:top w:val="nil"/>
              <w:left w:val="nil"/>
              <w:bottom w:val="single" w:sz="4" w:space="0" w:color="auto"/>
              <w:right w:val="single" w:sz="4" w:space="0" w:color="auto"/>
            </w:tcBorders>
            <w:shd w:val="clear" w:color="auto" w:fill="auto"/>
            <w:vAlign w:val="center"/>
          </w:tcPr>
          <w:p w14:paraId="548D2E57" w14:textId="26C6A625"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53 012,4</w:t>
            </w:r>
          </w:p>
        </w:tc>
        <w:tc>
          <w:tcPr>
            <w:tcW w:w="1633" w:type="dxa"/>
            <w:tcBorders>
              <w:top w:val="nil"/>
              <w:left w:val="nil"/>
              <w:bottom w:val="single" w:sz="4" w:space="0" w:color="auto"/>
              <w:right w:val="single" w:sz="4" w:space="0" w:color="auto"/>
            </w:tcBorders>
            <w:shd w:val="clear" w:color="auto" w:fill="auto"/>
            <w:vAlign w:val="center"/>
          </w:tcPr>
          <w:p w14:paraId="4737B1B9" w14:textId="601084F5"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27 419,7</w:t>
            </w:r>
          </w:p>
        </w:tc>
        <w:tc>
          <w:tcPr>
            <w:tcW w:w="1377" w:type="dxa"/>
            <w:tcBorders>
              <w:top w:val="nil"/>
              <w:left w:val="nil"/>
              <w:bottom w:val="single" w:sz="4" w:space="0" w:color="auto"/>
              <w:right w:val="single" w:sz="4" w:space="0" w:color="auto"/>
            </w:tcBorders>
            <w:shd w:val="clear" w:color="auto" w:fill="auto"/>
            <w:vAlign w:val="center"/>
          </w:tcPr>
          <w:p w14:paraId="3EA9D22F" w14:textId="73550EE4"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36 735,2</w:t>
            </w:r>
          </w:p>
        </w:tc>
        <w:tc>
          <w:tcPr>
            <w:tcW w:w="1164" w:type="dxa"/>
            <w:tcBorders>
              <w:top w:val="nil"/>
              <w:left w:val="nil"/>
              <w:bottom w:val="single" w:sz="4" w:space="0" w:color="auto"/>
              <w:right w:val="single" w:sz="4" w:space="0" w:color="auto"/>
            </w:tcBorders>
            <w:shd w:val="clear" w:color="auto" w:fill="auto"/>
            <w:vAlign w:val="center"/>
          </w:tcPr>
          <w:p w14:paraId="13F135F6" w14:textId="7C37D405" w:rsidR="00A06153" w:rsidRPr="00A06153" w:rsidRDefault="00A06153" w:rsidP="00080080">
            <w:pPr>
              <w:widowControl/>
              <w:jc w:val="center"/>
              <w:rPr>
                <w:rFonts w:ascii="Times New Roman" w:eastAsia="Times New Roman" w:hAnsi="Times New Roman" w:cs="Times New Roman"/>
                <w:bCs/>
                <w:sz w:val="22"/>
                <w:szCs w:val="22"/>
                <w:lang w:eastAsia="ru-RU" w:bidi="ar-SA"/>
              </w:rPr>
            </w:pPr>
            <w:r>
              <w:rPr>
                <w:rFonts w:ascii="Times New Roman" w:eastAsia="Times New Roman" w:hAnsi="Times New Roman" w:cs="Times New Roman"/>
                <w:bCs/>
                <w:sz w:val="22"/>
                <w:szCs w:val="22"/>
                <w:lang w:eastAsia="ru-RU" w:bidi="ar-SA"/>
              </w:rPr>
              <w:t>28 779,5</w:t>
            </w:r>
          </w:p>
        </w:tc>
      </w:tr>
      <w:tr w:rsidR="00A06153" w:rsidRPr="00A06153" w14:paraId="131166CA" w14:textId="77777777" w:rsidTr="00284430">
        <w:trPr>
          <w:trHeight w:val="250"/>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1E460653" w14:textId="34A5AD0A" w:rsidR="00A06153" w:rsidRPr="00A06153" w:rsidRDefault="00A06153" w:rsidP="00080080">
            <w:pPr>
              <w:widowControl/>
              <w:rPr>
                <w:rFonts w:ascii="Times New Roman" w:eastAsia="Times New Roman" w:hAnsi="Times New Roman" w:cs="Times New Roman"/>
                <w:bCs/>
                <w:sz w:val="22"/>
                <w:szCs w:val="22"/>
                <w:lang w:eastAsia="ru-RU" w:bidi="ar-SA"/>
              </w:rPr>
            </w:pPr>
            <w:r w:rsidRPr="00A06153">
              <w:rPr>
                <w:rFonts w:ascii="Times New Roman" w:eastAsia="Times New Roman" w:hAnsi="Times New Roman" w:cs="Times New Roman"/>
                <w:bCs/>
                <w:sz w:val="22"/>
                <w:szCs w:val="22"/>
                <w:lang w:eastAsia="ru-RU" w:bidi="ar-SA"/>
              </w:rPr>
              <w:t>Втрати питної води, тис. м</w:t>
            </w:r>
            <w:r w:rsidRPr="00A06153">
              <w:rPr>
                <w:rFonts w:ascii="Times New Roman" w:eastAsia="Times New Roman" w:hAnsi="Times New Roman" w:cs="Times New Roman"/>
                <w:bCs/>
                <w:sz w:val="22"/>
                <w:szCs w:val="22"/>
                <w:vertAlign w:val="superscript"/>
                <w:lang w:eastAsia="ru-RU" w:bidi="ar-SA"/>
              </w:rPr>
              <w:t>3</w:t>
            </w:r>
            <w:r w:rsidRPr="00A06153">
              <w:rPr>
                <w:rFonts w:ascii="Times New Roman" w:eastAsia="Times New Roman" w:hAnsi="Times New Roman" w:cs="Times New Roman"/>
                <w:bCs/>
                <w:sz w:val="22"/>
                <w:szCs w:val="22"/>
                <w:lang w:eastAsia="ru-RU" w:bidi="ar-SA"/>
              </w:rPr>
              <w:t>/рік</w:t>
            </w:r>
          </w:p>
        </w:tc>
        <w:tc>
          <w:tcPr>
            <w:tcW w:w="1634" w:type="dxa"/>
            <w:tcBorders>
              <w:top w:val="nil"/>
              <w:left w:val="nil"/>
              <w:bottom w:val="single" w:sz="4" w:space="0" w:color="auto"/>
              <w:right w:val="single" w:sz="4" w:space="0" w:color="auto"/>
            </w:tcBorders>
            <w:shd w:val="clear" w:color="auto" w:fill="auto"/>
            <w:vAlign w:val="center"/>
            <w:hideMark/>
          </w:tcPr>
          <w:p w14:paraId="7F6D693A" w14:textId="6316E18A"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56 777,7</w:t>
            </w:r>
          </w:p>
        </w:tc>
        <w:tc>
          <w:tcPr>
            <w:tcW w:w="1471" w:type="dxa"/>
            <w:tcBorders>
              <w:top w:val="nil"/>
              <w:left w:val="nil"/>
              <w:bottom w:val="single" w:sz="4" w:space="0" w:color="auto"/>
              <w:right w:val="single" w:sz="4" w:space="0" w:color="auto"/>
            </w:tcBorders>
            <w:shd w:val="clear" w:color="auto" w:fill="auto"/>
            <w:vAlign w:val="center"/>
          </w:tcPr>
          <w:p w14:paraId="236AD66D" w14:textId="1D4B255C"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51 821,8</w:t>
            </w:r>
          </w:p>
        </w:tc>
        <w:tc>
          <w:tcPr>
            <w:tcW w:w="1633" w:type="dxa"/>
            <w:tcBorders>
              <w:top w:val="nil"/>
              <w:left w:val="nil"/>
              <w:bottom w:val="single" w:sz="4" w:space="0" w:color="auto"/>
              <w:right w:val="single" w:sz="4" w:space="0" w:color="auto"/>
            </w:tcBorders>
            <w:shd w:val="clear" w:color="auto" w:fill="auto"/>
            <w:vAlign w:val="center"/>
          </w:tcPr>
          <w:p w14:paraId="54B0CCEB" w14:textId="75E27722"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60 795,9</w:t>
            </w:r>
          </w:p>
        </w:tc>
        <w:tc>
          <w:tcPr>
            <w:tcW w:w="1377" w:type="dxa"/>
            <w:tcBorders>
              <w:top w:val="nil"/>
              <w:left w:val="nil"/>
              <w:bottom w:val="single" w:sz="4" w:space="0" w:color="auto"/>
              <w:right w:val="single" w:sz="4" w:space="0" w:color="auto"/>
            </w:tcBorders>
            <w:shd w:val="clear" w:color="auto" w:fill="auto"/>
            <w:vAlign w:val="center"/>
          </w:tcPr>
          <w:p w14:paraId="1DB22B7D" w14:textId="43A2C4D4" w:rsidR="00A06153" w:rsidRPr="00A06153" w:rsidRDefault="00A06153" w:rsidP="00080080">
            <w:pPr>
              <w:widowControl/>
              <w:jc w:val="center"/>
              <w:rPr>
                <w:rFonts w:ascii="Times New Roman" w:eastAsia="Times New Roman" w:hAnsi="Times New Roman" w:cs="Times New Roman"/>
                <w:sz w:val="22"/>
                <w:szCs w:val="22"/>
                <w:lang w:eastAsia="ru-RU" w:bidi="ar-SA"/>
              </w:rPr>
            </w:pPr>
            <w:r w:rsidRPr="00A06153">
              <w:rPr>
                <w:rFonts w:ascii="Times New Roman" w:eastAsia="Times New Roman" w:hAnsi="Times New Roman" w:cs="Times New Roman"/>
                <w:bCs/>
                <w:sz w:val="22"/>
                <w:szCs w:val="22"/>
                <w:lang w:eastAsia="ru-RU" w:bidi="ar-SA"/>
              </w:rPr>
              <w:t>53 899,3</w:t>
            </w:r>
          </w:p>
        </w:tc>
        <w:tc>
          <w:tcPr>
            <w:tcW w:w="1164" w:type="dxa"/>
            <w:tcBorders>
              <w:top w:val="nil"/>
              <w:left w:val="nil"/>
              <w:bottom w:val="single" w:sz="4" w:space="0" w:color="auto"/>
              <w:right w:val="single" w:sz="4" w:space="0" w:color="auto"/>
            </w:tcBorders>
            <w:shd w:val="clear" w:color="auto" w:fill="auto"/>
            <w:vAlign w:val="center"/>
          </w:tcPr>
          <w:p w14:paraId="573B2543" w14:textId="05089AFA" w:rsidR="00A06153" w:rsidRPr="00A06153" w:rsidRDefault="00A06153" w:rsidP="00080080">
            <w:pPr>
              <w:widowControl/>
              <w:jc w:val="center"/>
              <w:rPr>
                <w:rFonts w:ascii="Times New Roman" w:eastAsia="Times New Roman" w:hAnsi="Times New Roman" w:cs="Times New Roman"/>
                <w:bCs/>
                <w:sz w:val="22"/>
                <w:szCs w:val="22"/>
                <w:lang w:eastAsia="ru-RU" w:bidi="ar-SA"/>
              </w:rPr>
            </w:pPr>
            <w:r>
              <w:rPr>
                <w:rFonts w:ascii="Times New Roman" w:eastAsia="Times New Roman" w:hAnsi="Times New Roman" w:cs="Times New Roman"/>
                <w:bCs/>
                <w:sz w:val="22"/>
                <w:szCs w:val="22"/>
                <w:lang w:eastAsia="ru-RU" w:bidi="ar-SA"/>
              </w:rPr>
              <w:t>42 922,1</w:t>
            </w:r>
          </w:p>
        </w:tc>
      </w:tr>
    </w:tbl>
    <w:p w14:paraId="6565508E" w14:textId="77777777" w:rsidR="00233CA3" w:rsidRPr="00A06153" w:rsidRDefault="00233CA3" w:rsidP="001E093C">
      <w:pPr>
        <w:autoSpaceDE w:val="0"/>
        <w:autoSpaceDN w:val="0"/>
        <w:adjustRightInd w:val="0"/>
        <w:spacing w:after="60"/>
        <w:ind w:right="420" w:firstLine="567"/>
        <w:jc w:val="both"/>
        <w:rPr>
          <w:rFonts w:ascii="Times New Roman" w:hAnsi="Times New Roman"/>
          <w:sz w:val="16"/>
          <w:szCs w:val="16"/>
        </w:rPr>
      </w:pPr>
    </w:p>
    <w:p w14:paraId="4848984C" w14:textId="7102296D" w:rsidR="000F14BE" w:rsidRPr="00626A51" w:rsidRDefault="000F14BE" w:rsidP="001E093C">
      <w:pPr>
        <w:autoSpaceDE w:val="0"/>
        <w:autoSpaceDN w:val="0"/>
        <w:adjustRightInd w:val="0"/>
        <w:spacing w:after="60"/>
        <w:ind w:right="420" w:firstLine="567"/>
        <w:jc w:val="both"/>
        <w:rPr>
          <w:rFonts w:ascii="Times New Roman" w:hAnsi="Times New Roman"/>
          <w:sz w:val="26"/>
          <w:szCs w:val="26"/>
        </w:rPr>
      </w:pPr>
      <w:r w:rsidRPr="00626A51">
        <w:rPr>
          <w:rFonts w:ascii="Times New Roman" w:hAnsi="Times New Roman"/>
          <w:sz w:val="26"/>
          <w:szCs w:val="26"/>
        </w:rPr>
        <w:t>Проєктна</w:t>
      </w:r>
      <w:r w:rsidR="00506A7C" w:rsidRPr="00626A51">
        <w:rPr>
          <w:rFonts w:ascii="Times New Roman" w:hAnsi="Times New Roman"/>
          <w:sz w:val="26"/>
          <w:szCs w:val="26"/>
        </w:rPr>
        <w:t xml:space="preserve"> потужність очисних споруд водо</w:t>
      </w:r>
      <w:r w:rsidRPr="00626A51">
        <w:rPr>
          <w:rFonts w:ascii="Times New Roman" w:hAnsi="Times New Roman"/>
          <w:sz w:val="26"/>
          <w:szCs w:val="26"/>
        </w:rPr>
        <w:t>підготовки КП «Харківводоканал»:</w:t>
      </w:r>
      <w:r w:rsidR="007B4B91" w:rsidRPr="00626A51">
        <w:rPr>
          <w:rFonts w:ascii="Times New Roman" w:hAnsi="Times New Roman"/>
          <w:sz w:val="26"/>
          <w:szCs w:val="26"/>
        </w:rPr>
        <w:t xml:space="preserve"> </w:t>
      </w:r>
      <w:r w:rsidR="00D9064A" w:rsidRPr="00626A51">
        <w:rPr>
          <w:rFonts w:ascii="Times New Roman" w:hAnsi="Times New Roman"/>
          <w:sz w:val="26"/>
          <w:szCs w:val="26"/>
        </w:rPr>
        <w:t>КВ </w:t>
      </w:r>
      <w:r w:rsidRPr="00626A51">
        <w:rPr>
          <w:rFonts w:ascii="Times New Roman" w:hAnsi="Times New Roman"/>
          <w:sz w:val="26"/>
          <w:szCs w:val="26"/>
        </w:rPr>
        <w:t>«Донець» – 750 тис. м</w:t>
      </w:r>
      <w:r w:rsidRPr="00626A51">
        <w:rPr>
          <w:rFonts w:ascii="Times New Roman" w:hAnsi="Times New Roman"/>
          <w:sz w:val="26"/>
          <w:szCs w:val="26"/>
          <w:vertAlign w:val="superscript"/>
        </w:rPr>
        <w:t>3</w:t>
      </w:r>
      <w:r w:rsidRPr="00626A51">
        <w:rPr>
          <w:rFonts w:ascii="Times New Roman" w:hAnsi="Times New Roman"/>
          <w:sz w:val="26"/>
          <w:szCs w:val="26"/>
        </w:rPr>
        <w:t>/добу;</w:t>
      </w:r>
      <w:r w:rsidR="007B4B91" w:rsidRPr="00626A51">
        <w:rPr>
          <w:rFonts w:ascii="Times New Roman" w:hAnsi="Times New Roman"/>
          <w:sz w:val="26"/>
          <w:szCs w:val="26"/>
        </w:rPr>
        <w:t xml:space="preserve"> </w:t>
      </w:r>
      <w:r w:rsidR="00486028" w:rsidRPr="00626A51">
        <w:rPr>
          <w:rFonts w:ascii="Times New Roman" w:hAnsi="Times New Roman"/>
          <w:sz w:val="26"/>
          <w:szCs w:val="26"/>
        </w:rPr>
        <w:t>КВ </w:t>
      </w:r>
      <w:r w:rsidRPr="00626A51">
        <w:rPr>
          <w:rFonts w:ascii="Times New Roman" w:hAnsi="Times New Roman"/>
          <w:sz w:val="26"/>
          <w:szCs w:val="26"/>
        </w:rPr>
        <w:t>«Дніпро» – 375 тис. м</w:t>
      </w:r>
      <w:r w:rsidRPr="00626A51">
        <w:rPr>
          <w:rFonts w:ascii="Times New Roman" w:hAnsi="Times New Roman"/>
          <w:sz w:val="26"/>
          <w:szCs w:val="26"/>
          <w:vertAlign w:val="superscript"/>
        </w:rPr>
        <w:t>3</w:t>
      </w:r>
      <w:r w:rsidRPr="00626A51">
        <w:rPr>
          <w:rFonts w:ascii="Times New Roman" w:hAnsi="Times New Roman"/>
          <w:sz w:val="26"/>
          <w:szCs w:val="26"/>
        </w:rPr>
        <w:t>/добу.</w:t>
      </w:r>
    </w:p>
    <w:p w14:paraId="24077527" w14:textId="5EC8AC9E" w:rsidR="000F14BE" w:rsidRPr="00B369A7" w:rsidRDefault="000F14BE" w:rsidP="001E093C">
      <w:pPr>
        <w:autoSpaceDE w:val="0"/>
        <w:autoSpaceDN w:val="0"/>
        <w:adjustRightInd w:val="0"/>
        <w:spacing w:after="60"/>
        <w:ind w:right="420" w:firstLine="567"/>
        <w:jc w:val="both"/>
        <w:rPr>
          <w:rFonts w:ascii="Times New Roman" w:hAnsi="Times New Roman"/>
          <w:sz w:val="26"/>
          <w:szCs w:val="26"/>
        </w:rPr>
      </w:pPr>
      <w:r w:rsidRPr="00B369A7">
        <w:rPr>
          <w:rFonts w:ascii="Times New Roman" w:hAnsi="Times New Roman"/>
          <w:sz w:val="26"/>
          <w:szCs w:val="26"/>
        </w:rPr>
        <w:t>Фактичн</w:t>
      </w:r>
      <w:r w:rsidR="00506A7C" w:rsidRPr="00B369A7">
        <w:rPr>
          <w:rFonts w:ascii="Times New Roman" w:hAnsi="Times New Roman"/>
          <w:sz w:val="26"/>
          <w:szCs w:val="26"/>
        </w:rPr>
        <w:t>о</w:t>
      </w:r>
      <w:r w:rsidRPr="00B369A7">
        <w:rPr>
          <w:rFonts w:ascii="Times New Roman" w:hAnsi="Times New Roman"/>
          <w:sz w:val="26"/>
          <w:szCs w:val="26"/>
        </w:rPr>
        <w:t xml:space="preserve"> </w:t>
      </w:r>
      <w:r w:rsidR="00506A7C" w:rsidRPr="00B369A7">
        <w:rPr>
          <w:rFonts w:ascii="Times New Roman" w:eastAsia="Times New Roman" w:hAnsi="Times New Roman" w:cs="Times New Roman"/>
          <w:sz w:val="26"/>
          <w:szCs w:val="26"/>
        </w:rPr>
        <w:t>середньодобовий обсяг очищеної води на очисних спорудах</w:t>
      </w:r>
      <w:r w:rsidR="00506A7C" w:rsidRPr="00B369A7">
        <w:rPr>
          <w:rFonts w:ascii="Times New Roman" w:eastAsia="Times New Roman" w:hAnsi="Times New Roman" w:cs="Times New Roman"/>
          <w:sz w:val="28"/>
          <w:szCs w:val="28"/>
        </w:rPr>
        <w:t xml:space="preserve"> </w:t>
      </w:r>
      <w:r w:rsidR="00506A7C" w:rsidRPr="00B369A7">
        <w:rPr>
          <w:rFonts w:ascii="Times New Roman" w:hAnsi="Times New Roman"/>
          <w:sz w:val="26"/>
          <w:szCs w:val="26"/>
        </w:rPr>
        <w:t>КП «Харків</w:t>
      </w:r>
      <w:r w:rsidR="00830A99" w:rsidRPr="00B369A7">
        <w:rPr>
          <w:rFonts w:ascii="Times New Roman" w:hAnsi="Times New Roman"/>
          <w:sz w:val="26"/>
          <w:szCs w:val="26"/>
        </w:rPr>
        <w:t>водоканал» за 202</w:t>
      </w:r>
      <w:r w:rsidR="00B369A7" w:rsidRPr="00B369A7">
        <w:rPr>
          <w:rFonts w:ascii="Times New Roman" w:hAnsi="Times New Roman"/>
          <w:sz w:val="26"/>
          <w:szCs w:val="26"/>
        </w:rPr>
        <w:t>4</w:t>
      </w:r>
      <w:r w:rsidRPr="00B369A7">
        <w:rPr>
          <w:rFonts w:ascii="Times New Roman" w:hAnsi="Times New Roman"/>
          <w:sz w:val="26"/>
          <w:szCs w:val="26"/>
        </w:rPr>
        <w:t> рік</w:t>
      </w:r>
      <w:r w:rsidR="00506A7C" w:rsidRPr="00B369A7">
        <w:rPr>
          <w:rFonts w:ascii="Times New Roman" w:hAnsi="Times New Roman"/>
          <w:sz w:val="26"/>
          <w:szCs w:val="26"/>
        </w:rPr>
        <w:t xml:space="preserve"> склав</w:t>
      </w:r>
      <w:r w:rsidRPr="00B369A7">
        <w:rPr>
          <w:rFonts w:ascii="Times New Roman" w:hAnsi="Times New Roman"/>
          <w:sz w:val="26"/>
          <w:szCs w:val="26"/>
        </w:rPr>
        <w:t>:</w:t>
      </w:r>
      <w:r w:rsidR="007B4B91" w:rsidRPr="00B369A7">
        <w:rPr>
          <w:rFonts w:ascii="Times New Roman" w:hAnsi="Times New Roman"/>
          <w:sz w:val="26"/>
          <w:szCs w:val="26"/>
        </w:rPr>
        <w:t xml:space="preserve"> </w:t>
      </w:r>
      <w:r w:rsidR="00486028" w:rsidRPr="00B369A7">
        <w:rPr>
          <w:rFonts w:ascii="Times New Roman" w:hAnsi="Times New Roman"/>
          <w:sz w:val="26"/>
          <w:szCs w:val="26"/>
        </w:rPr>
        <w:t>КВ </w:t>
      </w:r>
      <w:r w:rsidRPr="00B369A7">
        <w:rPr>
          <w:rFonts w:ascii="Times New Roman" w:hAnsi="Times New Roman"/>
          <w:sz w:val="26"/>
          <w:szCs w:val="26"/>
        </w:rPr>
        <w:t xml:space="preserve">«Донець» – </w:t>
      </w:r>
      <w:r w:rsidR="00B369A7" w:rsidRPr="00B369A7">
        <w:rPr>
          <w:rFonts w:ascii="Times New Roman" w:hAnsi="Times New Roman"/>
          <w:sz w:val="26"/>
          <w:szCs w:val="26"/>
        </w:rPr>
        <w:t>259,7</w:t>
      </w:r>
      <w:r w:rsidRPr="00B369A7">
        <w:rPr>
          <w:rFonts w:ascii="Times New Roman" w:hAnsi="Times New Roman"/>
          <w:sz w:val="26"/>
          <w:szCs w:val="26"/>
        </w:rPr>
        <w:t> тис. м</w:t>
      </w:r>
      <w:r w:rsidRPr="00B369A7">
        <w:rPr>
          <w:rFonts w:ascii="Times New Roman" w:hAnsi="Times New Roman"/>
          <w:sz w:val="26"/>
          <w:szCs w:val="26"/>
          <w:vertAlign w:val="superscript"/>
        </w:rPr>
        <w:t>3</w:t>
      </w:r>
      <w:r w:rsidRPr="00B369A7">
        <w:rPr>
          <w:rFonts w:ascii="Times New Roman" w:hAnsi="Times New Roman"/>
          <w:sz w:val="26"/>
          <w:szCs w:val="26"/>
        </w:rPr>
        <w:t>/добу;</w:t>
      </w:r>
      <w:r w:rsidR="007B4B91" w:rsidRPr="00B369A7">
        <w:rPr>
          <w:rFonts w:ascii="Times New Roman" w:hAnsi="Times New Roman"/>
          <w:sz w:val="26"/>
          <w:szCs w:val="26"/>
        </w:rPr>
        <w:t xml:space="preserve"> </w:t>
      </w:r>
      <w:r w:rsidR="00486028" w:rsidRPr="00B369A7">
        <w:rPr>
          <w:rFonts w:ascii="Times New Roman" w:hAnsi="Times New Roman"/>
          <w:sz w:val="26"/>
          <w:szCs w:val="26"/>
        </w:rPr>
        <w:t>КВ </w:t>
      </w:r>
      <w:r w:rsidR="00B369A7" w:rsidRPr="00B369A7">
        <w:rPr>
          <w:rFonts w:ascii="Times New Roman" w:hAnsi="Times New Roman"/>
          <w:sz w:val="26"/>
          <w:szCs w:val="26"/>
        </w:rPr>
        <w:t>«Дніпро» – 97,5</w:t>
      </w:r>
      <w:r w:rsidRPr="00B369A7">
        <w:rPr>
          <w:rFonts w:ascii="Times New Roman" w:hAnsi="Times New Roman"/>
          <w:sz w:val="26"/>
          <w:szCs w:val="26"/>
        </w:rPr>
        <w:t> тис. м</w:t>
      </w:r>
      <w:r w:rsidRPr="00B369A7">
        <w:rPr>
          <w:rFonts w:ascii="Times New Roman" w:hAnsi="Times New Roman"/>
          <w:sz w:val="26"/>
          <w:szCs w:val="26"/>
          <w:vertAlign w:val="superscript"/>
        </w:rPr>
        <w:t>3</w:t>
      </w:r>
      <w:r w:rsidR="007B4B91" w:rsidRPr="00B369A7">
        <w:rPr>
          <w:rFonts w:ascii="Times New Roman" w:hAnsi="Times New Roman"/>
          <w:sz w:val="26"/>
          <w:szCs w:val="26"/>
        </w:rPr>
        <w:t>/добу.</w:t>
      </w:r>
    </w:p>
    <w:p w14:paraId="166CAD78" w14:textId="198E09D9" w:rsidR="007D5804" w:rsidRDefault="000F14BE" w:rsidP="007D5804">
      <w:pPr>
        <w:spacing w:after="60"/>
        <w:ind w:right="420" w:firstLine="567"/>
        <w:jc w:val="both"/>
        <w:rPr>
          <w:rFonts w:ascii="Times New Roman" w:eastAsia="Times New Roman" w:hAnsi="Times New Roman" w:cs="Times New Roman"/>
          <w:sz w:val="26"/>
          <w:szCs w:val="26"/>
        </w:rPr>
      </w:pPr>
      <w:r w:rsidRPr="008643F0">
        <w:rPr>
          <w:rFonts w:ascii="Times New Roman" w:eastAsia="Times New Roman" w:hAnsi="Times New Roman" w:cs="Times New Roman"/>
          <w:sz w:val="26"/>
          <w:szCs w:val="26"/>
        </w:rPr>
        <w:t xml:space="preserve">Очисні споруди комплексів водопідготовки, що забезпечують водопостачання міста, працюють згідно з затвердженими технологічними регламентами їх роботи, </w:t>
      </w:r>
      <w:r w:rsidR="007D5804" w:rsidRPr="00680455">
        <w:rPr>
          <w:rFonts w:ascii="Times New Roman" w:eastAsia="Times New Roman" w:hAnsi="Times New Roman" w:cs="Times New Roman"/>
          <w:sz w:val="26"/>
          <w:szCs w:val="26"/>
        </w:rPr>
        <w:t>протягом 6 місяців</w:t>
      </w:r>
      <w:r w:rsidRPr="00680455">
        <w:rPr>
          <w:rFonts w:ascii="Times New Roman" w:eastAsia="Times New Roman" w:hAnsi="Times New Roman" w:cs="Times New Roman"/>
          <w:sz w:val="26"/>
          <w:szCs w:val="26"/>
        </w:rPr>
        <w:t xml:space="preserve"> 202</w:t>
      </w:r>
      <w:r w:rsidR="00680455" w:rsidRPr="00680455">
        <w:rPr>
          <w:rFonts w:ascii="Times New Roman" w:eastAsia="Times New Roman" w:hAnsi="Times New Roman" w:cs="Times New Roman"/>
          <w:sz w:val="26"/>
          <w:szCs w:val="26"/>
        </w:rPr>
        <w:t>5</w:t>
      </w:r>
      <w:r w:rsidR="001B6F13" w:rsidRPr="00680455">
        <w:rPr>
          <w:rFonts w:ascii="Times New Roman" w:eastAsia="Times New Roman" w:hAnsi="Times New Roman" w:cs="Times New Roman"/>
          <w:sz w:val="26"/>
          <w:szCs w:val="26"/>
        </w:rPr>
        <w:t> </w:t>
      </w:r>
      <w:r w:rsidRPr="00680455">
        <w:rPr>
          <w:rFonts w:ascii="Times New Roman" w:eastAsia="Times New Roman" w:hAnsi="Times New Roman" w:cs="Times New Roman"/>
          <w:sz w:val="26"/>
          <w:szCs w:val="26"/>
        </w:rPr>
        <w:t>року</w:t>
      </w:r>
      <w:r w:rsidR="007D5804" w:rsidRPr="00680455">
        <w:rPr>
          <w:rFonts w:ascii="Times New Roman" w:eastAsia="Times New Roman" w:hAnsi="Times New Roman" w:cs="Times New Roman"/>
          <w:sz w:val="26"/>
          <w:szCs w:val="26"/>
        </w:rPr>
        <w:t xml:space="preserve">, питома вага проб води </w:t>
      </w:r>
      <w:r w:rsidR="00DF263A" w:rsidRPr="00680455">
        <w:rPr>
          <w:rFonts w:ascii="Times New Roman" w:eastAsia="Times New Roman" w:hAnsi="Times New Roman" w:cs="Times New Roman"/>
          <w:sz w:val="26"/>
          <w:szCs w:val="26"/>
        </w:rPr>
        <w:t>з відхиленням від нормативів за </w:t>
      </w:r>
      <w:r w:rsidR="007D5804" w:rsidRPr="00680455">
        <w:rPr>
          <w:rFonts w:ascii="Times New Roman" w:eastAsia="Times New Roman" w:hAnsi="Times New Roman" w:cs="Times New Roman"/>
          <w:sz w:val="26"/>
          <w:szCs w:val="26"/>
        </w:rPr>
        <w:t>мікробіологічними показниками не перевищила 5 %, що відповідає вимогам санітарних правил і норм</w:t>
      </w:r>
      <w:r w:rsidR="0095024A" w:rsidRPr="00680455">
        <w:rPr>
          <w:rFonts w:ascii="Times New Roman" w:eastAsia="Times New Roman" w:hAnsi="Times New Roman" w:cs="Times New Roman"/>
          <w:sz w:val="26"/>
          <w:szCs w:val="26"/>
        </w:rPr>
        <w:t xml:space="preserve">. </w:t>
      </w:r>
      <w:r w:rsidR="007D5804" w:rsidRPr="00680455">
        <w:rPr>
          <w:rFonts w:ascii="Times New Roman" w:eastAsia="Times New Roman" w:hAnsi="Times New Roman" w:cs="Times New Roman"/>
          <w:sz w:val="26"/>
          <w:szCs w:val="26"/>
        </w:rPr>
        <w:t>Випадків можливого застосува</w:t>
      </w:r>
      <w:r w:rsidR="00DF263A" w:rsidRPr="00680455">
        <w:rPr>
          <w:rFonts w:ascii="Times New Roman" w:eastAsia="Times New Roman" w:hAnsi="Times New Roman" w:cs="Times New Roman"/>
          <w:sz w:val="26"/>
          <w:szCs w:val="26"/>
        </w:rPr>
        <w:t xml:space="preserve">ння бойових отруйних речовин не </w:t>
      </w:r>
      <w:r w:rsidR="007D5804" w:rsidRPr="00680455">
        <w:rPr>
          <w:rFonts w:ascii="Times New Roman" w:eastAsia="Times New Roman" w:hAnsi="Times New Roman" w:cs="Times New Roman"/>
          <w:sz w:val="26"/>
          <w:szCs w:val="26"/>
        </w:rPr>
        <w:t>зареєстровано.</w:t>
      </w:r>
    </w:p>
    <w:p w14:paraId="3051A51F" w14:textId="77777777" w:rsidR="00277FF8" w:rsidRPr="00277FF8" w:rsidRDefault="00277FF8" w:rsidP="007D5804">
      <w:pPr>
        <w:spacing w:after="60"/>
        <w:ind w:right="420" w:firstLine="567"/>
        <w:jc w:val="both"/>
        <w:rPr>
          <w:rFonts w:ascii="Times New Roman" w:eastAsia="Times New Roman" w:hAnsi="Times New Roman" w:cs="Times New Roman"/>
          <w:sz w:val="16"/>
          <w:szCs w:val="16"/>
        </w:rPr>
      </w:pPr>
    </w:p>
    <w:p w14:paraId="4305C867" w14:textId="1A25AD91" w:rsidR="00D15D97" w:rsidRPr="00277FF8" w:rsidRDefault="00BB23CC" w:rsidP="005F3D28">
      <w:pPr>
        <w:pStyle w:val="101"/>
        <w:shd w:val="clear" w:color="auto" w:fill="auto"/>
        <w:spacing w:after="96" w:line="240" w:lineRule="auto"/>
        <w:ind w:right="417" w:firstLine="567"/>
        <w:rPr>
          <w:rFonts w:ascii="Times New Roman" w:hAnsi="Times New Roman" w:cs="Times New Roman"/>
          <w:b w:val="0"/>
          <w:szCs w:val="28"/>
        </w:rPr>
      </w:pPr>
      <w:bookmarkStart w:id="30" w:name="_Hlk78987642"/>
      <w:r w:rsidRPr="00AA7DEF">
        <w:rPr>
          <w:rFonts w:ascii="Times New Roman" w:hAnsi="Times New Roman" w:cs="Times New Roman"/>
          <w:b w:val="0"/>
          <w:sz w:val="26"/>
          <w:szCs w:val="26"/>
        </w:rPr>
        <w:t>Таблиця </w:t>
      </w:r>
      <w:r w:rsidR="000F14BE" w:rsidRPr="00AA7DEF">
        <w:rPr>
          <w:rFonts w:ascii="Times New Roman" w:hAnsi="Times New Roman" w:cs="Times New Roman"/>
          <w:b w:val="0"/>
          <w:sz w:val="26"/>
          <w:szCs w:val="26"/>
        </w:rPr>
        <w:t>2.</w:t>
      </w:r>
      <w:r w:rsidR="00E456FB" w:rsidRPr="00AA7DEF">
        <w:rPr>
          <w:rFonts w:ascii="Times New Roman" w:hAnsi="Times New Roman" w:cs="Times New Roman"/>
          <w:b w:val="0"/>
          <w:sz w:val="26"/>
          <w:szCs w:val="26"/>
        </w:rPr>
        <w:t>7</w:t>
      </w:r>
      <w:r w:rsidR="000F14BE" w:rsidRPr="00AA7DEF">
        <w:rPr>
          <w:rFonts w:ascii="Times New Roman" w:hAnsi="Times New Roman" w:cs="Times New Roman"/>
          <w:b w:val="0"/>
          <w:sz w:val="26"/>
          <w:szCs w:val="26"/>
        </w:rPr>
        <w:t xml:space="preserve">. </w:t>
      </w:r>
      <w:bookmarkEnd w:id="30"/>
      <w:r w:rsidR="000F14BE" w:rsidRPr="00AA7DEF">
        <w:rPr>
          <w:rFonts w:ascii="Times New Roman" w:hAnsi="Times New Roman" w:cs="Times New Roman"/>
          <w:b w:val="0"/>
          <w:sz w:val="26"/>
          <w:szCs w:val="26"/>
        </w:rPr>
        <w:t>Вик</w:t>
      </w:r>
      <w:r w:rsidR="00277FF8" w:rsidRPr="00AA7DEF">
        <w:rPr>
          <w:rFonts w:ascii="Times New Roman" w:hAnsi="Times New Roman" w:cs="Times New Roman"/>
          <w:b w:val="0"/>
          <w:sz w:val="26"/>
          <w:szCs w:val="26"/>
        </w:rPr>
        <w:t>ористання</w:t>
      </w:r>
      <w:r w:rsidR="00277FF8" w:rsidRPr="00277FF8">
        <w:rPr>
          <w:rFonts w:ascii="Times New Roman" w:hAnsi="Times New Roman" w:cs="Times New Roman"/>
          <w:b w:val="0"/>
          <w:sz w:val="26"/>
          <w:szCs w:val="26"/>
        </w:rPr>
        <w:t xml:space="preserve"> води по м. Харкову 2020–</w:t>
      </w:r>
      <w:r w:rsidR="000F14BE" w:rsidRPr="00277FF8">
        <w:rPr>
          <w:rFonts w:ascii="Times New Roman" w:hAnsi="Times New Roman" w:cs="Times New Roman"/>
          <w:b w:val="0"/>
          <w:sz w:val="26"/>
          <w:szCs w:val="26"/>
        </w:rPr>
        <w:t>202</w:t>
      </w:r>
      <w:r w:rsidR="00277FF8" w:rsidRPr="00277FF8">
        <w:rPr>
          <w:rFonts w:ascii="Times New Roman" w:hAnsi="Times New Roman" w:cs="Times New Roman"/>
          <w:b w:val="0"/>
          <w:sz w:val="26"/>
          <w:szCs w:val="26"/>
        </w:rPr>
        <w:t>4</w:t>
      </w:r>
      <w:r w:rsidR="004D1BA8" w:rsidRPr="00277FF8">
        <w:rPr>
          <w:rFonts w:ascii="Times New Roman" w:hAnsi="Times New Roman" w:cs="Times New Roman"/>
          <w:b w:val="0"/>
          <w:sz w:val="26"/>
          <w:szCs w:val="26"/>
        </w:rPr>
        <w:t> роки</w:t>
      </w:r>
      <w:r w:rsidR="000F14BE" w:rsidRPr="00277FF8">
        <w:rPr>
          <w:rFonts w:ascii="Times New Roman" w:hAnsi="Times New Roman" w:cs="Times New Roman"/>
          <w:b w:val="0"/>
          <w:sz w:val="28"/>
          <w:szCs w:val="28"/>
        </w:rPr>
        <w:br/>
      </w:r>
      <w:r w:rsidR="000F14BE" w:rsidRPr="00277FF8">
        <w:rPr>
          <w:rFonts w:ascii="Times New Roman" w:hAnsi="Times New Roman" w:cs="Times New Roman"/>
          <w:b w:val="0"/>
          <w:szCs w:val="28"/>
        </w:rPr>
        <w:t xml:space="preserve">(за даними </w:t>
      </w:r>
      <w:r w:rsidR="00963F65" w:rsidRPr="00277FF8">
        <w:rPr>
          <w:rFonts w:ascii="Times New Roman" w:hAnsi="Times New Roman" w:cs="Times New Roman"/>
          <w:b w:val="0"/>
          <w:szCs w:val="28"/>
        </w:rPr>
        <w:t>РОВР</w:t>
      </w:r>
      <w:r w:rsidR="000F14BE" w:rsidRPr="00277FF8">
        <w:rPr>
          <w:rFonts w:ascii="Times New Roman" w:hAnsi="Times New Roman" w:cs="Times New Roman"/>
          <w:b w:val="0"/>
          <w:szCs w:val="28"/>
        </w:rPr>
        <w:t xml:space="preserve"> у Харківській області)</w:t>
      </w:r>
    </w:p>
    <w:p w14:paraId="2009191C" w14:textId="4FE5E5B8" w:rsidR="000F14BE" w:rsidRPr="004A086F" w:rsidRDefault="00DB7ED1" w:rsidP="000F14BE">
      <w:pPr>
        <w:pStyle w:val="101"/>
        <w:shd w:val="clear" w:color="auto" w:fill="auto"/>
        <w:spacing w:after="96" w:line="240" w:lineRule="auto"/>
        <w:ind w:right="417" w:firstLine="567"/>
        <w:rPr>
          <w:rFonts w:ascii="Times New Roman" w:eastAsia="Arial Unicode MS" w:hAnsi="Times New Roman" w:cs="Times New Roman"/>
          <w:b w:val="0"/>
          <w:bCs w:val="0"/>
          <w:color w:val="auto"/>
          <w:sz w:val="16"/>
          <w:szCs w:val="16"/>
          <w:highlight w:val="yellow"/>
        </w:rPr>
      </w:pPr>
      <w:r w:rsidRPr="004A086F">
        <w:rPr>
          <w:rStyle w:val="docdata"/>
          <w:rFonts w:ascii="Times New Roman" w:hAnsi="Times New Roman" w:cs="Times New Roman"/>
          <w:b w:val="0"/>
          <w:bCs w:val="0"/>
          <w:sz w:val="20"/>
          <w:szCs w:val="24"/>
          <w:highlight w:val="yellow"/>
        </w:rPr>
        <w:fldChar w:fldCharType="begin"/>
      </w:r>
      <w:r w:rsidR="000F14BE" w:rsidRPr="004A086F">
        <w:rPr>
          <w:rStyle w:val="docdata"/>
          <w:rFonts w:ascii="Times New Roman" w:hAnsi="Times New Roman" w:cs="Times New Roman"/>
          <w:b w:val="0"/>
          <w:bCs w:val="0"/>
          <w:sz w:val="20"/>
          <w:szCs w:val="24"/>
          <w:highlight w:val="yellow"/>
        </w:rPr>
        <w:instrText xml:space="preserve"> LINK Excel.SheetBinaryMacroEnabled.12 "C:\\Users\\fomichova_v\\Garmash_DV\\AppData\\Roaming\\Microsoft\\Excel\\Лист Microsoft Excel (version 1).xlsb" Лист7!R1C1:R6C11 \a \f 4 \h  \* MERGEFORMAT </w:instrText>
      </w:r>
      <w:r w:rsidRPr="004A086F">
        <w:rPr>
          <w:rStyle w:val="docdata"/>
          <w:rFonts w:ascii="Times New Roman" w:hAnsi="Times New Roman" w:cs="Times New Roman"/>
          <w:b w:val="0"/>
          <w:bCs w:val="0"/>
          <w:sz w:val="20"/>
          <w:szCs w:val="24"/>
          <w:highlight w:val="yellow"/>
        </w:rPr>
        <w:fldChar w:fldCharType="separate"/>
      </w:r>
    </w:p>
    <w:tbl>
      <w:tblPr>
        <w:tblW w:w="100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3"/>
        <w:gridCol w:w="898"/>
        <w:gridCol w:w="803"/>
        <w:gridCol w:w="898"/>
        <w:gridCol w:w="803"/>
        <w:gridCol w:w="993"/>
        <w:gridCol w:w="916"/>
        <w:gridCol w:w="992"/>
        <w:gridCol w:w="945"/>
        <w:gridCol w:w="1058"/>
      </w:tblGrid>
      <w:tr w:rsidR="00963F65" w:rsidRPr="004A086F" w14:paraId="295D78A6" w14:textId="77777777" w:rsidTr="00B748D3">
        <w:trPr>
          <w:trHeight w:val="73"/>
          <w:tblHeader/>
        </w:trPr>
        <w:tc>
          <w:tcPr>
            <w:tcW w:w="1134" w:type="dxa"/>
            <w:vMerge w:val="restart"/>
            <w:shd w:val="clear" w:color="auto" w:fill="auto"/>
            <w:vAlign w:val="center"/>
            <w:hideMark/>
          </w:tcPr>
          <w:p w14:paraId="181518D9" w14:textId="77777777" w:rsidR="00963F65" w:rsidRPr="001D7090" w:rsidRDefault="00963F65" w:rsidP="00927067">
            <w:pPr>
              <w:rPr>
                <w:rFonts w:ascii="Times New Roman" w:eastAsia="Times New Roman" w:hAnsi="Times New Roman" w:cs="Times New Roman"/>
                <w:sz w:val="20"/>
                <w:szCs w:val="20"/>
                <w:lang w:eastAsia="ru-RU" w:bidi="ar-SA"/>
              </w:rPr>
            </w:pPr>
            <w:r w:rsidRPr="001D7090">
              <w:rPr>
                <w:rFonts w:ascii="Times New Roman" w:eastAsia="Times New Roman" w:hAnsi="Times New Roman" w:cs="Times New Roman"/>
                <w:sz w:val="20"/>
                <w:szCs w:val="20"/>
                <w:lang w:eastAsia="ru-RU" w:bidi="ar-SA"/>
              </w:rPr>
              <w:t>Види діяльності</w:t>
            </w:r>
          </w:p>
        </w:tc>
        <w:tc>
          <w:tcPr>
            <w:tcW w:w="1541" w:type="dxa"/>
            <w:gridSpan w:val="2"/>
            <w:shd w:val="clear" w:color="auto" w:fill="auto"/>
            <w:vAlign w:val="center"/>
            <w:hideMark/>
          </w:tcPr>
          <w:p w14:paraId="7C6706DC" w14:textId="51AADB81" w:rsidR="00963F65" w:rsidRPr="00277FF8" w:rsidRDefault="00277FF8" w:rsidP="00927067">
            <w:pPr>
              <w:widowControl/>
              <w:jc w:val="center"/>
              <w:rPr>
                <w:rFonts w:ascii="Times New Roman" w:eastAsia="Times New Roman" w:hAnsi="Times New Roman" w:cs="Times New Roman"/>
                <w:sz w:val="20"/>
                <w:szCs w:val="20"/>
                <w:lang w:eastAsia="ru-RU" w:bidi="ar-SA"/>
              </w:rPr>
            </w:pPr>
            <w:r w:rsidRPr="00277FF8">
              <w:rPr>
                <w:rFonts w:ascii="Times New Roman" w:eastAsia="Times New Roman" w:hAnsi="Times New Roman" w:cs="Times New Roman"/>
                <w:sz w:val="20"/>
                <w:szCs w:val="20"/>
                <w:lang w:eastAsia="ru-RU" w:bidi="ar-SA"/>
              </w:rPr>
              <w:t>2020</w:t>
            </w:r>
          </w:p>
        </w:tc>
        <w:tc>
          <w:tcPr>
            <w:tcW w:w="1701" w:type="dxa"/>
            <w:gridSpan w:val="2"/>
            <w:shd w:val="clear" w:color="auto" w:fill="auto"/>
            <w:vAlign w:val="center"/>
          </w:tcPr>
          <w:p w14:paraId="177F1172" w14:textId="3CAAF83A" w:rsidR="00963F65" w:rsidRPr="00B748D3" w:rsidRDefault="00D15D97" w:rsidP="00277FF8">
            <w:pPr>
              <w:widowControl/>
              <w:jc w:val="center"/>
              <w:rPr>
                <w:rFonts w:ascii="Times New Roman" w:eastAsia="Times New Roman" w:hAnsi="Times New Roman" w:cs="Times New Roman"/>
                <w:sz w:val="20"/>
                <w:szCs w:val="20"/>
                <w:lang w:eastAsia="ru-RU" w:bidi="ar-SA"/>
              </w:rPr>
            </w:pPr>
            <w:r w:rsidRPr="00B748D3">
              <w:rPr>
                <w:rFonts w:ascii="Times New Roman" w:eastAsia="Times New Roman" w:hAnsi="Times New Roman" w:cs="Times New Roman"/>
                <w:sz w:val="20"/>
                <w:szCs w:val="20"/>
                <w:lang w:eastAsia="ru-RU" w:bidi="ar-SA"/>
              </w:rPr>
              <w:t>202</w:t>
            </w:r>
            <w:r w:rsidR="00277FF8" w:rsidRPr="00B748D3">
              <w:rPr>
                <w:rFonts w:ascii="Times New Roman" w:eastAsia="Times New Roman" w:hAnsi="Times New Roman" w:cs="Times New Roman"/>
                <w:sz w:val="20"/>
                <w:szCs w:val="20"/>
                <w:lang w:eastAsia="ru-RU" w:bidi="ar-SA"/>
              </w:rPr>
              <w:t>1</w:t>
            </w:r>
          </w:p>
        </w:tc>
        <w:tc>
          <w:tcPr>
            <w:tcW w:w="1796" w:type="dxa"/>
            <w:gridSpan w:val="2"/>
            <w:shd w:val="clear" w:color="auto" w:fill="auto"/>
            <w:vAlign w:val="center"/>
          </w:tcPr>
          <w:p w14:paraId="00CD0F12" w14:textId="56B27523" w:rsidR="00963F65" w:rsidRPr="00B748D3" w:rsidRDefault="00B748D3" w:rsidP="00927067">
            <w:pPr>
              <w:widowControl/>
              <w:jc w:val="center"/>
              <w:rPr>
                <w:rFonts w:ascii="Times New Roman" w:eastAsia="Times New Roman" w:hAnsi="Times New Roman" w:cs="Times New Roman"/>
                <w:sz w:val="20"/>
                <w:szCs w:val="20"/>
                <w:lang w:eastAsia="ru-RU" w:bidi="ar-SA"/>
              </w:rPr>
            </w:pPr>
            <w:r w:rsidRPr="00B748D3">
              <w:rPr>
                <w:rFonts w:ascii="Times New Roman" w:eastAsia="Times New Roman" w:hAnsi="Times New Roman" w:cs="Times New Roman"/>
                <w:sz w:val="20"/>
                <w:szCs w:val="20"/>
                <w:lang w:eastAsia="ru-RU" w:bidi="ar-SA"/>
              </w:rPr>
              <w:t>2022</w:t>
            </w:r>
          </w:p>
        </w:tc>
        <w:tc>
          <w:tcPr>
            <w:tcW w:w="1908" w:type="dxa"/>
            <w:gridSpan w:val="2"/>
            <w:shd w:val="clear" w:color="auto" w:fill="auto"/>
            <w:vAlign w:val="center"/>
            <w:hideMark/>
          </w:tcPr>
          <w:p w14:paraId="55C7D20C" w14:textId="334359E3" w:rsidR="00963F65" w:rsidRPr="00B748D3" w:rsidRDefault="00B748D3" w:rsidP="00927067">
            <w:pPr>
              <w:widowControl/>
              <w:jc w:val="center"/>
              <w:rPr>
                <w:rFonts w:ascii="Times New Roman" w:eastAsia="Times New Roman" w:hAnsi="Times New Roman" w:cs="Times New Roman"/>
                <w:sz w:val="20"/>
                <w:szCs w:val="20"/>
                <w:lang w:eastAsia="ru-RU" w:bidi="ar-SA"/>
              </w:rPr>
            </w:pPr>
            <w:r w:rsidRPr="00B748D3">
              <w:rPr>
                <w:rFonts w:ascii="Times New Roman" w:eastAsia="Times New Roman" w:hAnsi="Times New Roman" w:cs="Times New Roman"/>
                <w:sz w:val="20"/>
                <w:szCs w:val="20"/>
                <w:lang w:eastAsia="ru-RU" w:bidi="ar-SA"/>
              </w:rPr>
              <w:t>2023</w:t>
            </w:r>
          </w:p>
        </w:tc>
        <w:tc>
          <w:tcPr>
            <w:tcW w:w="2003" w:type="dxa"/>
            <w:gridSpan w:val="2"/>
            <w:shd w:val="clear" w:color="auto" w:fill="auto"/>
          </w:tcPr>
          <w:p w14:paraId="6DD1EC27" w14:textId="23950A99" w:rsidR="00963F65" w:rsidRPr="00B748D3" w:rsidRDefault="00B748D3" w:rsidP="00927067">
            <w:pPr>
              <w:widowControl/>
              <w:jc w:val="center"/>
              <w:rPr>
                <w:rFonts w:ascii="Times New Roman" w:eastAsia="Times New Roman" w:hAnsi="Times New Roman" w:cs="Times New Roman"/>
                <w:sz w:val="20"/>
                <w:szCs w:val="20"/>
                <w:lang w:eastAsia="ru-RU" w:bidi="ar-SA"/>
              </w:rPr>
            </w:pPr>
            <w:r w:rsidRPr="00B748D3">
              <w:rPr>
                <w:rFonts w:ascii="Times New Roman" w:eastAsia="Times New Roman" w:hAnsi="Times New Roman" w:cs="Times New Roman"/>
                <w:sz w:val="20"/>
                <w:szCs w:val="20"/>
                <w:lang w:eastAsia="ru-RU" w:bidi="ar-SA"/>
              </w:rPr>
              <w:t>2024</w:t>
            </w:r>
          </w:p>
        </w:tc>
      </w:tr>
      <w:tr w:rsidR="009C2124" w:rsidRPr="004A086F" w14:paraId="3C9ED364" w14:textId="77777777" w:rsidTr="00B748D3">
        <w:trPr>
          <w:trHeight w:val="3505"/>
          <w:tblHeader/>
        </w:trPr>
        <w:tc>
          <w:tcPr>
            <w:tcW w:w="1134" w:type="dxa"/>
            <w:vMerge/>
            <w:vAlign w:val="center"/>
            <w:hideMark/>
          </w:tcPr>
          <w:p w14:paraId="01EA421D" w14:textId="77777777" w:rsidR="00963F65" w:rsidRPr="001D7090" w:rsidRDefault="00963F65" w:rsidP="00927067">
            <w:pPr>
              <w:widowControl/>
              <w:rPr>
                <w:rFonts w:ascii="Times New Roman" w:eastAsia="Times New Roman" w:hAnsi="Times New Roman" w:cs="Times New Roman"/>
                <w:sz w:val="20"/>
                <w:szCs w:val="20"/>
                <w:lang w:eastAsia="ru-RU" w:bidi="ar-SA"/>
              </w:rPr>
            </w:pPr>
          </w:p>
        </w:tc>
        <w:tc>
          <w:tcPr>
            <w:tcW w:w="643" w:type="dxa"/>
            <w:shd w:val="clear" w:color="auto" w:fill="auto"/>
            <w:textDirection w:val="btLr"/>
            <w:vAlign w:val="center"/>
            <w:hideMark/>
          </w:tcPr>
          <w:p w14:paraId="2932D854" w14:textId="79879E3C" w:rsidR="00963F65" w:rsidRPr="00277FF8" w:rsidRDefault="00963F65" w:rsidP="0089741B">
            <w:pPr>
              <w:widowControl/>
              <w:jc w:val="center"/>
              <w:rPr>
                <w:rFonts w:ascii="Times New Roman" w:eastAsia="Times New Roman" w:hAnsi="Times New Roman" w:cs="Times New Roman"/>
                <w:sz w:val="18"/>
                <w:szCs w:val="18"/>
                <w:lang w:eastAsia="ru-RU" w:bidi="ar-SA"/>
              </w:rPr>
            </w:pPr>
            <w:r w:rsidRPr="00277FF8">
              <w:rPr>
                <w:rFonts w:ascii="Times New Roman" w:eastAsia="Times New Roman" w:hAnsi="Times New Roman" w:cs="Times New Roman"/>
                <w:sz w:val="18"/>
                <w:szCs w:val="18"/>
                <w:lang w:eastAsia="ru-RU" w:bidi="ar-SA"/>
              </w:rPr>
              <w:t>Забрано прісної води з природ. водних об’єктів млн м</w:t>
            </w:r>
            <w:r w:rsidRPr="00277FF8">
              <w:rPr>
                <w:rFonts w:ascii="Times New Roman" w:eastAsia="Times New Roman" w:hAnsi="Times New Roman" w:cs="Times New Roman"/>
                <w:sz w:val="18"/>
                <w:szCs w:val="18"/>
                <w:vertAlign w:val="superscript"/>
                <w:lang w:eastAsia="ru-RU" w:bidi="ar-SA"/>
              </w:rPr>
              <w:t xml:space="preserve">3 </w:t>
            </w:r>
            <w:r w:rsidRPr="00277FF8">
              <w:rPr>
                <w:rFonts w:ascii="Times New Roman" w:eastAsia="Times New Roman" w:hAnsi="Times New Roman" w:cs="Times New Roman"/>
                <w:sz w:val="18"/>
                <w:szCs w:val="18"/>
                <w:lang w:eastAsia="ru-RU" w:bidi="ar-SA"/>
              </w:rPr>
              <w:t>/% до мин. року</w:t>
            </w:r>
          </w:p>
        </w:tc>
        <w:tc>
          <w:tcPr>
            <w:tcW w:w="898" w:type="dxa"/>
            <w:shd w:val="clear" w:color="auto" w:fill="auto"/>
            <w:textDirection w:val="btLr"/>
            <w:vAlign w:val="center"/>
            <w:hideMark/>
          </w:tcPr>
          <w:p w14:paraId="3FCCB13D" w14:textId="24069E7A" w:rsidR="00963F65" w:rsidRPr="00277FF8" w:rsidRDefault="00963F65" w:rsidP="0089741B">
            <w:pPr>
              <w:widowControl/>
              <w:jc w:val="center"/>
              <w:rPr>
                <w:rFonts w:ascii="Times New Roman" w:eastAsia="Times New Roman" w:hAnsi="Times New Roman" w:cs="Times New Roman"/>
                <w:sz w:val="18"/>
                <w:szCs w:val="18"/>
                <w:lang w:eastAsia="ru-RU" w:bidi="ar-SA"/>
              </w:rPr>
            </w:pPr>
            <w:r w:rsidRPr="00277FF8">
              <w:rPr>
                <w:rFonts w:ascii="Times New Roman" w:eastAsia="Times New Roman" w:hAnsi="Times New Roman" w:cs="Times New Roman"/>
                <w:sz w:val="18"/>
                <w:szCs w:val="18"/>
                <w:lang w:eastAsia="ru-RU" w:bidi="ar-SA"/>
              </w:rPr>
              <w:t>Фактично вик-но прісної води, млн м</w:t>
            </w:r>
            <w:r w:rsidRPr="00277FF8">
              <w:rPr>
                <w:rFonts w:ascii="Times New Roman" w:eastAsia="Times New Roman" w:hAnsi="Times New Roman" w:cs="Times New Roman"/>
                <w:sz w:val="18"/>
                <w:szCs w:val="18"/>
                <w:vertAlign w:val="superscript"/>
                <w:lang w:eastAsia="ru-RU" w:bidi="ar-SA"/>
              </w:rPr>
              <w:t xml:space="preserve">3 </w:t>
            </w:r>
            <w:r w:rsidRPr="00277FF8">
              <w:rPr>
                <w:rFonts w:ascii="Times New Roman" w:eastAsia="Times New Roman" w:hAnsi="Times New Roman" w:cs="Times New Roman"/>
                <w:sz w:val="18"/>
                <w:szCs w:val="18"/>
                <w:lang w:eastAsia="ru-RU" w:bidi="ar-SA"/>
              </w:rPr>
              <w:t>/% до мин. року</w:t>
            </w:r>
          </w:p>
        </w:tc>
        <w:tc>
          <w:tcPr>
            <w:tcW w:w="803" w:type="dxa"/>
            <w:shd w:val="clear" w:color="auto" w:fill="auto"/>
            <w:textDirection w:val="btLr"/>
            <w:vAlign w:val="center"/>
            <w:hideMark/>
          </w:tcPr>
          <w:p w14:paraId="2AB83BB7" w14:textId="30C688C3"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Забрано прісної води з природ. водних об’єктів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898" w:type="dxa"/>
            <w:shd w:val="clear" w:color="auto" w:fill="auto"/>
            <w:textDirection w:val="btLr"/>
            <w:vAlign w:val="center"/>
            <w:hideMark/>
          </w:tcPr>
          <w:p w14:paraId="78D7AB0D" w14:textId="752357E2"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Фактично вик-но прісної води,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803" w:type="dxa"/>
            <w:shd w:val="clear" w:color="auto" w:fill="auto"/>
            <w:textDirection w:val="btLr"/>
            <w:vAlign w:val="center"/>
            <w:hideMark/>
          </w:tcPr>
          <w:p w14:paraId="04CA0E2F" w14:textId="6421A819"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Забрано прісної води з природ. водних об’єктів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993" w:type="dxa"/>
            <w:shd w:val="clear" w:color="auto" w:fill="auto"/>
            <w:textDirection w:val="btLr"/>
            <w:vAlign w:val="center"/>
            <w:hideMark/>
          </w:tcPr>
          <w:p w14:paraId="568EC94F" w14:textId="2890300F"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Фактично вик-но прісної води,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мин.року</w:t>
            </w:r>
          </w:p>
        </w:tc>
        <w:tc>
          <w:tcPr>
            <w:tcW w:w="916" w:type="dxa"/>
            <w:shd w:val="clear" w:color="auto" w:fill="auto"/>
            <w:textDirection w:val="btLr"/>
            <w:vAlign w:val="center"/>
            <w:hideMark/>
          </w:tcPr>
          <w:p w14:paraId="3ECDCA4B" w14:textId="1CD9CA4D"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Забрано прісної води з природ. водних об’єктів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992" w:type="dxa"/>
            <w:shd w:val="clear" w:color="auto" w:fill="auto"/>
            <w:textDirection w:val="btLr"/>
            <w:vAlign w:val="center"/>
            <w:hideMark/>
          </w:tcPr>
          <w:p w14:paraId="77D67CFA" w14:textId="7BF529C4"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Фактично вик-но прісної води,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945" w:type="dxa"/>
            <w:shd w:val="clear" w:color="auto" w:fill="auto"/>
            <w:textDirection w:val="btLr"/>
            <w:vAlign w:val="center"/>
          </w:tcPr>
          <w:p w14:paraId="7A858BF0" w14:textId="73F7F472"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Забрано прісної води з природ. водних об’єктів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c>
          <w:tcPr>
            <w:tcW w:w="1058" w:type="dxa"/>
            <w:shd w:val="clear" w:color="auto" w:fill="auto"/>
            <w:textDirection w:val="btLr"/>
            <w:vAlign w:val="center"/>
          </w:tcPr>
          <w:p w14:paraId="70565F9C" w14:textId="28100C5B" w:rsidR="00963F65" w:rsidRPr="00B748D3" w:rsidRDefault="00963F65" w:rsidP="0089741B">
            <w:pPr>
              <w:widowControl/>
              <w:jc w:val="center"/>
              <w:rPr>
                <w:rFonts w:ascii="Times New Roman" w:eastAsia="Times New Roman" w:hAnsi="Times New Roman" w:cs="Times New Roman"/>
                <w:sz w:val="18"/>
                <w:szCs w:val="18"/>
                <w:lang w:eastAsia="ru-RU" w:bidi="ar-SA"/>
              </w:rPr>
            </w:pPr>
            <w:r w:rsidRPr="00B748D3">
              <w:rPr>
                <w:rFonts w:ascii="Times New Roman" w:eastAsia="Times New Roman" w:hAnsi="Times New Roman" w:cs="Times New Roman"/>
                <w:sz w:val="18"/>
                <w:szCs w:val="18"/>
                <w:lang w:eastAsia="ru-RU" w:bidi="ar-SA"/>
              </w:rPr>
              <w:t>Фактично вик-но прісної води, млн м</w:t>
            </w:r>
            <w:r w:rsidRPr="00B748D3">
              <w:rPr>
                <w:rFonts w:ascii="Times New Roman" w:eastAsia="Times New Roman" w:hAnsi="Times New Roman" w:cs="Times New Roman"/>
                <w:sz w:val="18"/>
                <w:szCs w:val="18"/>
                <w:vertAlign w:val="superscript"/>
                <w:lang w:eastAsia="ru-RU" w:bidi="ar-SA"/>
              </w:rPr>
              <w:t xml:space="preserve">3 </w:t>
            </w:r>
            <w:r w:rsidRPr="00B748D3">
              <w:rPr>
                <w:rFonts w:ascii="Times New Roman" w:eastAsia="Times New Roman" w:hAnsi="Times New Roman" w:cs="Times New Roman"/>
                <w:sz w:val="18"/>
                <w:szCs w:val="18"/>
                <w:lang w:eastAsia="ru-RU" w:bidi="ar-SA"/>
              </w:rPr>
              <w:t>/% до мин. року</w:t>
            </w:r>
          </w:p>
        </w:tc>
      </w:tr>
      <w:tr w:rsidR="00B748D3" w:rsidRPr="004A086F" w14:paraId="27663777" w14:textId="77777777" w:rsidTr="00B748D3">
        <w:trPr>
          <w:trHeight w:val="456"/>
        </w:trPr>
        <w:tc>
          <w:tcPr>
            <w:tcW w:w="1134" w:type="dxa"/>
            <w:shd w:val="clear" w:color="auto" w:fill="auto"/>
            <w:vAlign w:val="center"/>
            <w:hideMark/>
          </w:tcPr>
          <w:p w14:paraId="34207693" w14:textId="4B472955"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м. Харків</w:t>
            </w:r>
          </w:p>
        </w:tc>
        <w:tc>
          <w:tcPr>
            <w:tcW w:w="643" w:type="dxa"/>
            <w:shd w:val="clear" w:color="auto" w:fill="auto"/>
            <w:vAlign w:val="center"/>
            <w:hideMark/>
          </w:tcPr>
          <w:p w14:paraId="5C71B7AC" w14:textId="4C68F01C"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7,5/91</w:t>
            </w:r>
          </w:p>
        </w:tc>
        <w:tc>
          <w:tcPr>
            <w:tcW w:w="898" w:type="dxa"/>
            <w:shd w:val="clear" w:color="auto" w:fill="auto"/>
            <w:vAlign w:val="center"/>
            <w:hideMark/>
          </w:tcPr>
          <w:p w14:paraId="11A02C43" w14:textId="02752FEB"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124,5/100</w:t>
            </w:r>
          </w:p>
        </w:tc>
        <w:tc>
          <w:tcPr>
            <w:tcW w:w="803" w:type="dxa"/>
            <w:shd w:val="clear" w:color="auto" w:fill="auto"/>
            <w:vAlign w:val="center"/>
          </w:tcPr>
          <w:p w14:paraId="48CEB399" w14:textId="115B680B"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6,9/92</w:t>
            </w:r>
          </w:p>
        </w:tc>
        <w:tc>
          <w:tcPr>
            <w:tcW w:w="898" w:type="dxa"/>
            <w:shd w:val="clear" w:color="auto" w:fill="auto"/>
            <w:vAlign w:val="center"/>
          </w:tcPr>
          <w:p w14:paraId="3CCCC355" w14:textId="45686D02"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131,9/106</w:t>
            </w:r>
          </w:p>
        </w:tc>
        <w:tc>
          <w:tcPr>
            <w:tcW w:w="803" w:type="dxa"/>
            <w:shd w:val="clear" w:color="auto" w:fill="auto"/>
            <w:vAlign w:val="center"/>
          </w:tcPr>
          <w:p w14:paraId="166E6A0D" w14:textId="3C61BB8F"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1,581/23</w:t>
            </w:r>
          </w:p>
        </w:tc>
        <w:tc>
          <w:tcPr>
            <w:tcW w:w="993" w:type="dxa"/>
            <w:shd w:val="clear" w:color="auto" w:fill="auto"/>
            <w:vAlign w:val="center"/>
          </w:tcPr>
          <w:p w14:paraId="24E723DB" w14:textId="1F2DB500"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60,407/46</w:t>
            </w:r>
          </w:p>
        </w:tc>
        <w:tc>
          <w:tcPr>
            <w:tcW w:w="916" w:type="dxa"/>
            <w:shd w:val="clear" w:color="auto" w:fill="auto"/>
            <w:vAlign w:val="center"/>
          </w:tcPr>
          <w:p w14:paraId="525745B3" w14:textId="4E509C63"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2,124/134</w:t>
            </w:r>
          </w:p>
        </w:tc>
        <w:tc>
          <w:tcPr>
            <w:tcW w:w="992" w:type="dxa"/>
            <w:shd w:val="clear" w:color="auto" w:fill="auto"/>
            <w:vAlign w:val="center"/>
          </w:tcPr>
          <w:p w14:paraId="7919C641" w14:textId="534D0442"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60,453/101</w:t>
            </w:r>
          </w:p>
        </w:tc>
        <w:tc>
          <w:tcPr>
            <w:tcW w:w="945" w:type="dxa"/>
            <w:shd w:val="clear" w:color="auto" w:fill="auto"/>
            <w:vAlign w:val="center"/>
          </w:tcPr>
          <w:p w14:paraId="6CD7B0D5" w14:textId="658B329D" w:rsidR="00B748D3" w:rsidRPr="00B748D3" w:rsidRDefault="00B748D3"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3,874/182</w:t>
            </w:r>
          </w:p>
        </w:tc>
        <w:tc>
          <w:tcPr>
            <w:tcW w:w="1058" w:type="dxa"/>
            <w:shd w:val="clear" w:color="auto" w:fill="auto"/>
            <w:vAlign w:val="center"/>
          </w:tcPr>
          <w:p w14:paraId="29A7DA16" w14:textId="4411605D" w:rsidR="00B748D3" w:rsidRPr="00B748D3" w:rsidRDefault="00B748D3"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64,090/10</w:t>
            </w:r>
            <w:r w:rsidR="001D7090">
              <w:rPr>
                <w:rFonts w:ascii="Times New Roman" w:eastAsia="Times New Roman" w:hAnsi="Times New Roman" w:cs="Times New Roman"/>
                <w:sz w:val="16"/>
                <w:szCs w:val="16"/>
                <w:lang w:eastAsia="ru-RU" w:bidi="ar-SA"/>
              </w:rPr>
              <w:t>6</w:t>
            </w:r>
          </w:p>
        </w:tc>
      </w:tr>
      <w:tr w:rsidR="00B748D3" w:rsidRPr="004A086F" w14:paraId="74588239" w14:textId="77777777" w:rsidTr="00B748D3">
        <w:trPr>
          <w:trHeight w:val="462"/>
        </w:trPr>
        <w:tc>
          <w:tcPr>
            <w:tcW w:w="1134" w:type="dxa"/>
            <w:shd w:val="clear" w:color="auto" w:fill="auto"/>
            <w:vAlign w:val="center"/>
            <w:hideMark/>
          </w:tcPr>
          <w:p w14:paraId="74E8CF8A" w14:textId="77777777"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Промисло</w:t>
            </w:r>
          </w:p>
          <w:p w14:paraId="176A8FEC" w14:textId="226ECB88"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вість</w:t>
            </w:r>
          </w:p>
        </w:tc>
        <w:tc>
          <w:tcPr>
            <w:tcW w:w="643" w:type="dxa"/>
            <w:shd w:val="clear" w:color="auto" w:fill="auto"/>
            <w:vAlign w:val="center"/>
            <w:hideMark/>
          </w:tcPr>
          <w:p w14:paraId="6E201358" w14:textId="1951532B"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3,4/94</w:t>
            </w:r>
          </w:p>
        </w:tc>
        <w:tc>
          <w:tcPr>
            <w:tcW w:w="898" w:type="dxa"/>
            <w:shd w:val="clear" w:color="auto" w:fill="auto"/>
            <w:vAlign w:val="center"/>
            <w:hideMark/>
          </w:tcPr>
          <w:p w14:paraId="5F93032A" w14:textId="20289251"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40,2/99</w:t>
            </w:r>
          </w:p>
        </w:tc>
        <w:tc>
          <w:tcPr>
            <w:tcW w:w="803" w:type="dxa"/>
            <w:shd w:val="clear" w:color="auto" w:fill="auto"/>
            <w:vAlign w:val="center"/>
          </w:tcPr>
          <w:p w14:paraId="25ED4730" w14:textId="4CE730A4"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3,7/108</w:t>
            </w:r>
          </w:p>
        </w:tc>
        <w:tc>
          <w:tcPr>
            <w:tcW w:w="898" w:type="dxa"/>
            <w:shd w:val="clear" w:color="auto" w:fill="auto"/>
            <w:vAlign w:val="center"/>
          </w:tcPr>
          <w:p w14:paraId="1AD0C99E" w14:textId="66341F67"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44,6/111</w:t>
            </w:r>
          </w:p>
        </w:tc>
        <w:tc>
          <w:tcPr>
            <w:tcW w:w="803" w:type="dxa"/>
            <w:shd w:val="clear" w:color="auto" w:fill="auto"/>
            <w:vAlign w:val="center"/>
          </w:tcPr>
          <w:p w14:paraId="56D36952" w14:textId="18D1BB77"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0,533/14</w:t>
            </w:r>
          </w:p>
        </w:tc>
        <w:tc>
          <w:tcPr>
            <w:tcW w:w="993" w:type="dxa"/>
            <w:shd w:val="clear" w:color="auto" w:fill="auto"/>
            <w:vAlign w:val="center"/>
          </w:tcPr>
          <w:p w14:paraId="077C4E1A" w14:textId="57ED781F"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1,373/3</w:t>
            </w:r>
          </w:p>
        </w:tc>
        <w:tc>
          <w:tcPr>
            <w:tcW w:w="916" w:type="dxa"/>
            <w:shd w:val="clear" w:color="auto" w:fill="auto"/>
            <w:vAlign w:val="center"/>
          </w:tcPr>
          <w:p w14:paraId="46CCF0B8" w14:textId="43EDF2B8"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0,637/119</w:t>
            </w:r>
          </w:p>
        </w:tc>
        <w:tc>
          <w:tcPr>
            <w:tcW w:w="992" w:type="dxa"/>
            <w:shd w:val="clear" w:color="auto" w:fill="auto"/>
            <w:vAlign w:val="center"/>
          </w:tcPr>
          <w:p w14:paraId="3F3BA24E" w14:textId="0897A689"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1,559/114</w:t>
            </w:r>
          </w:p>
        </w:tc>
        <w:tc>
          <w:tcPr>
            <w:tcW w:w="945" w:type="dxa"/>
            <w:shd w:val="clear" w:color="auto" w:fill="auto"/>
            <w:vAlign w:val="center"/>
          </w:tcPr>
          <w:p w14:paraId="6DCE4D8B" w14:textId="076683C9"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0,768/121</w:t>
            </w:r>
          </w:p>
        </w:tc>
        <w:tc>
          <w:tcPr>
            <w:tcW w:w="1058" w:type="dxa"/>
            <w:shd w:val="clear" w:color="auto" w:fill="auto"/>
            <w:vAlign w:val="center"/>
          </w:tcPr>
          <w:p w14:paraId="1E81CB14" w14:textId="02DA5F9C"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1,739/112</w:t>
            </w:r>
          </w:p>
        </w:tc>
      </w:tr>
      <w:tr w:rsidR="00B748D3" w:rsidRPr="004A086F" w14:paraId="05B2A208" w14:textId="77777777" w:rsidTr="00B748D3">
        <w:trPr>
          <w:trHeight w:val="454"/>
        </w:trPr>
        <w:tc>
          <w:tcPr>
            <w:tcW w:w="1134" w:type="dxa"/>
            <w:shd w:val="clear" w:color="auto" w:fill="auto"/>
            <w:vAlign w:val="center"/>
            <w:hideMark/>
          </w:tcPr>
          <w:p w14:paraId="0288BB3F" w14:textId="77777777"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Житло-</w:t>
            </w:r>
          </w:p>
          <w:p w14:paraId="52842126" w14:textId="77777777"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комгосп</w:t>
            </w:r>
          </w:p>
        </w:tc>
        <w:tc>
          <w:tcPr>
            <w:tcW w:w="643" w:type="dxa"/>
            <w:shd w:val="clear" w:color="auto" w:fill="auto"/>
            <w:vAlign w:val="center"/>
            <w:hideMark/>
          </w:tcPr>
          <w:p w14:paraId="31F890AA" w14:textId="481BC75F"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2,4/92</w:t>
            </w:r>
          </w:p>
        </w:tc>
        <w:tc>
          <w:tcPr>
            <w:tcW w:w="898" w:type="dxa"/>
            <w:shd w:val="clear" w:color="auto" w:fill="auto"/>
            <w:vAlign w:val="center"/>
            <w:hideMark/>
          </w:tcPr>
          <w:p w14:paraId="27D29CC8" w14:textId="0F85872D"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79,7/101</w:t>
            </w:r>
          </w:p>
        </w:tc>
        <w:tc>
          <w:tcPr>
            <w:tcW w:w="803" w:type="dxa"/>
            <w:shd w:val="clear" w:color="auto" w:fill="auto"/>
            <w:vAlign w:val="center"/>
          </w:tcPr>
          <w:p w14:paraId="55D56206" w14:textId="052D2D2F"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2,1/88</w:t>
            </w:r>
          </w:p>
        </w:tc>
        <w:tc>
          <w:tcPr>
            <w:tcW w:w="898" w:type="dxa"/>
            <w:shd w:val="clear" w:color="auto" w:fill="auto"/>
            <w:vAlign w:val="center"/>
          </w:tcPr>
          <w:p w14:paraId="761E50F3" w14:textId="5B72E211"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81,3/102</w:t>
            </w:r>
          </w:p>
        </w:tc>
        <w:tc>
          <w:tcPr>
            <w:tcW w:w="803" w:type="dxa"/>
            <w:shd w:val="clear" w:color="auto" w:fill="auto"/>
            <w:vAlign w:val="center"/>
          </w:tcPr>
          <w:p w14:paraId="04147324" w14:textId="6D0629F8"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0,163/7</w:t>
            </w:r>
          </w:p>
        </w:tc>
        <w:tc>
          <w:tcPr>
            <w:tcW w:w="993" w:type="dxa"/>
            <w:shd w:val="clear" w:color="auto" w:fill="auto"/>
            <w:vAlign w:val="center"/>
          </w:tcPr>
          <w:p w14:paraId="1F91DF1B" w14:textId="272DBBE2"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57,515/70</w:t>
            </w:r>
          </w:p>
        </w:tc>
        <w:tc>
          <w:tcPr>
            <w:tcW w:w="916" w:type="dxa"/>
            <w:shd w:val="clear" w:color="auto" w:fill="auto"/>
            <w:vAlign w:val="center"/>
          </w:tcPr>
          <w:p w14:paraId="3A28DD09" w14:textId="72003946"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0,397/243</w:t>
            </w:r>
          </w:p>
        </w:tc>
        <w:tc>
          <w:tcPr>
            <w:tcW w:w="992" w:type="dxa"/>
            <w:shd w:val="clear" w:color="auto" w:fill="auto"/>
            <w:vAlign w:val="center"/>
          </w:tcPr>
          <w:p w14:paraId="4CB46E06" w14:textId="20CB360E"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57,180/99</w:t>
            </w:r>
          </w:p>
        </w:tc>
        <w:tc>
          <w:tcPr>
            <w:tcW w:w="945" w:type="dxa"/>
            <w:shd w:val="clear" w:color="auto" w:fill="auto"/>
            <w:vAlign w:val="center"/>
          </w:tcPr>
          <w:p w14:paraId="40EDA828" w14:textId="0E928FE2"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1,756/442</w:t>
            </w:r>
          </w:p>
        </w:tc>
        <w:tc>
          <w:tcPr>
            <w:tcW w:w="1058" w:type="dxa"/>
            <w:shd w:val="clear" w:color="auto" w:fill="auto"/>
            <w:vAlign w:val="center"/>
          </w:tcPr>
          <w:p w14:paraId="7858E769" w14:textId="4CA9405A"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59,918/105</w:t>
            </w:r>
          </w:p>
        </w:tc>
      </w:tr>
      <w:tr w:rsidR="00B748D3" w:rsidRPr="004A086F" w14:paraId="7E8067A3" w14:textId="77777777" w:rsidTr="00B748D3">
        <w:trPr>
          <w:trHeight w:val="294"/>
        </w:trPr>
        <w:tc>
          <w:tcPr>
            <w:tcW w:w="1134" w:type="dxa"/>
            <w:shd w:val="clear" w:color="auto" w:fill="auto"/>
            <w:vAlign w:val="center"/>
            <w:hideMark/>
          </w:tcPr>
          <w:p w14:paraId="30FEBC30" w14:textId="77777777" w:rsidR="00B748D3" w:rsidRPr="001D7090" w:rsidRDefault="00B748D3" w:rsidP="00927067">
            <w:pPr>
              <w:widowControl/>
              <w:rPr>
                <w:rFonts w:ascii="Times New Roman" w:eastAsia="Times New Roman" w:hAnsi="Times New Roman" w:cs="Times New Roman"/>
                <w:sz w:val="18"/>
                <w:szCs w:val="18"/>
                <w:lang w:eastAsia="ru-RU" w:bidi="ar-SA"/>
              </w:rPr>
            </w:pPr>
            <w:r w:rsidRPr="001D7090">
              <w:rPr>
                <w:rFonts w:ascii="Times New Roman" w:eastAsia="Times New Roman" w:hAnsi="Times New Roman" w:cs="Times New Roman"/>
                <w:sz w:val="18"/>
                <w:szCs w:val="18"/>
                <w:lang w:eastAsia="ru-RU" w:bidi="ar-SA"/>
              </w:rPr>
              <w:t>Інші</w:t>
            </w:r>
          </w:p>
        </w:tc>
        <w:tc>
          <w:tcPr>
            <w:tcW w:w="643" w:type="dxa"/>
            <w:shd w:val="clear" w:color="auto" w:fill="auto"/>
            <w:vAlign w:val="center"/>
            <w:hideMark/>
          </w:tcPr>
          <w:p w14:paraId="37864884" w14:textId="5202F6A2"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1,7/85</w:t>
            </w:r>
          </w:p>
        </w:tc>
        <w:tc>
          <w:tcPr>
            <w:tcW w:w="898" w:type="dxa"/>
            <w:shd w:val="clear" w:color="auto" w:fill="auto"/>
            <w:vAlign w:val="center"/>
            <w:hideMark/>
          </w:tcPr>
          <w:p w14:paraId="3598C9F1" w14:textId="19D64CA5" w:rsidR="00B748D3" w:rsidRPr="00277FF8" w:rsidRDefault="00B748D3" w:rsidP="00927067">
            <w:pPr>
              <w:widowControl/>
              <w:jc w:val="center"/>
              <w:rPr>
                <w:rFonts w:ascii="Times New Roman" w:eastAsia="Times New Roman" w:hAnsi="Times New Roman" w:cs="Times New Roman"/>
                <w:sz w:val="16"/>
                <w:szCs w:val="16"/>
                <w:lang w:eastAsia="ru-RU" w:bidi="ar-SA"/>
              </w:rPr>
            </w:pPr>
            <w:r w:rsidRPr="00277FF8">
              <w:rPr>
                <w:rFonts w:ascii="Times New Roman" w:eastAsia="Times New Roman" w:hAnsi="Times New Roman" w:cs="Times New Roman"/>
                <w:sz w:val="16"/>
                <w:szCs w:val="16"/>
                <w:lang w:eastAsia="ru-RU" w:bidi="ar-SA"/>
              </w:rPr>
              <w:t>4,6/90</w:t>
            </w:r>
          </w:p>
        </w:tc>
        <w:tc>
          <w:tcPr>
            <w:tcW w:w="803" w:type="dxa"/>
            <w:shd w:val="clear" w:color="auto" w:fill="auto"/>
            <w:vAlign w:val="center"/>
          </w:tcPr>
          <w:p w14:paraId="41880229" w14:textId="7920F9B8"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1,1/65</w:t>
            </w:r>
          </w:p>
        </w:tc>
        <w:tc>
          <w:tcPr>
            <w:tcW w:w="898" w:type="dxa"/>
            <w:shd w:val="clear" w:color="auto" w:fill="auto"/>
            <w:vAlign w:val="center"/>
          </w:tcPr>
          <w:p w14:paraId="19C7B00B" w14:textId="38118936"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6,0/130</w:t>
            </w:r>
          </w:p>
        </w:tc>
        <w:tc>
          <w:tcPr>
            <w:tcW w:w="803" w:type="dxa"/>
            <w:shd w:val="clear" w:color="auto" w:fill="auto"/>
            <w:vAlign w:val="center"/>
          </w:tcPr>
          <w:p w14:paraId="1CB964F9" w14:textId="746CE72E"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0,885/14</w:t>
            </w:r>
          </w:p>
        </w:tc>
        <w:tc>
          <w:tcPr>
            <w:tcW w:w="993" w:type="dxa"/>
            <w:shd w:val="clear" w:color="auto" w:fill="auto"/>
            <w:vAlign w:val="center"/>
          </w:tcPr>
          <w:p w14:paraId="0F63692B" w14:textId="0A0CA6B3"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1,519/25</w:t>
            </w:r>
          </w:p>
        </w:tc>
        <w:tc>
          <w:tcPr>
            <w:tcW w:w="916" w:type="dxa"/>
            <w:shd w:val="clear" w:color="auto" w:fill="auto"/>
            <w:vAlign w:val="center"/>
          </w:tcPr>
          <w:p w14:paraId="73C65FC0" w14:textId="33697A26"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1,09/123</w:t>
            </w:r>
          </w:p>
        </w:tc>
        <w:tc>
          <w:tcPr>
            <w:tcW w:w="992" w:type="dxa"/>
            <w:shd w:val="clear" w:color="auto" w:fill="auto"/>
            <w:vAlign w:val="center"/>
          </w:tcPr>
          <w:p w14:paraId="1C542D62" w14:textId="717E561B" w:rsidR="00B748D3" w:rsidRPr="00B748D3" w:rsidRDefault="00B748D3" w:rsidP="00927067">
            <w:pPr>
              <w:widowControl/>
              <w:jc w:val="center"/>
              <w:rPr>
                <w:rFonts w:ascii="Times New Roman" w:eastAsia="Times New Roman" w:hAnsi="Times New Roman" w:cs="Times New Roman"/>
                <w:sz w:val="16"/>
                <w:szCs w:val="16"/>
                <w:lang w:eastAsia="ru-RU" w:bidi="ar-SA"/>
              </w:rPr>
            </w:pPr>
            <w:r w:rsidRPr="00B748D3">
              <w:rPr>
                <w:rFonts w:ascii="Times New Roman" w:eastAsia="Times New Roman" w:hAnsi="Times New Roman" w:cs="Times New Roman"/>
                <w:sz w:val="16"/>
                <w:szCs w:val="16"/>
                <w:lang w:eastAsia="ru-RU" w:bidi="ar-SA"/>
              </w:rPr>
              <w:t>1,714/113</w:t>
            </w:r>
          </w:p>
        </w:tc>
        <w:tc>
          <w:tcPr>
            <w:tcW w:w="945" w:type="dxa"/>
            <w:shd w:val="clear" w:color="auto" w:fill="auto"/>
            <w:vAlign w:val="center"/>
          </w:tcPr>
          <w:p w14:paraId="645DB9FA" w14:textId="3B303F52"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1,350/124</w:t>
            </w:r>
          </w:p>
        </w:tc>
        <w:tc>
          <w:tcPr>
            <w:tcW w:w="1058" w:type="dxa"/>
            <w:shd w:val="clear" w:color="auto" w:fill="auto"/>
            <w:vAlign w:val="center"/>
          </w:tcPr>
          <w:p w14:paraId="7AB4A08E" w14:textId="44F9F3F9" w:rsidR="00B748D3" w:rsidRPr="00B748D3" w:rsidRDefault="001D7090" w:rsidP="00927067">
            <w:pPr>
              <w:widowControl/>
              <w:jc w:val="center"/>
              <w:rPr>
                <w:rFonts w:ascii="Times New Roman" w:eastAsia="Times New Roman" w:hAnsi="Times New Roman" w:cs="Times New Roman"/>
                <w:sz w:val="16"/>
                <w:szCs w:val="16"/>
                <w:lang w:eastAsia="ru-RU" w:bidi="ar-SA"/>
              </w:rPr>
            </w:pPr>
            <w:r>
              <w:rPr>
                <w:rFonts w:ascii="Times New Roman" w:eastAsia="Times New Roman" w:hAnsi="Times New Roman" w:cs="Times New Roman"/>
                <w:sz w:val="16"/>
                <w:szCs w:val="16"/>
                <w:lang w:eastAsia="ru-RU" w:bidi="ar-SA"/>
              </w:rPr>
              <w:t>2,433/142</w:t>
            </w:r>
          </w:p>
        </w:tc>
      </w:tr>
    </w:tbl>
    <w:p w14:paraId="489A608F" w14:textId="1E1A0B63" w:rsidR="00E468B4" w:rsidRPr="004A086F" w:rsidRDefault="00DB7ED1" w:rsidP="00904493">
      <w:pPr>
        <w:autoSpaceDE w:val="0"/>
        <w:autoSpaceDN w:val="0"/>
        <w:adjustRightInd w:val="0"/>
        <w:ind w:right="417" w:firstLine="567"/>
        <w:jc w:val="both"/>
        <w:rPr>
          <w:rStyle w:val="docdata"/>
          <w:rFonts w:ascii="Times New Roman" w:hAnsi="Times New Roman" w:cs="Times New Roman"/>
          <w:bCs/>
          <w:sz w:val="16"/>
          <w:szCs w:val="16"/>
          <w:highlight w:val="yellow"/>
        </w:rPr>
      </w:pPr>
      <w:r w:rsidRPr="004A086F">
        <w:rPr>
          <w:rStyle w:val="docdata"/>
          <w:rFonts w:ascii="Times New Roman" w:hAnsi="Times New Roman" w:cs="Times New Roman"/>
          <w:b/>
          <w:bCs/>
          <w:highlight w:val="yellow"/>
        </w:rPr>
        <w:fldChar w:fldCharType="end"/>
      </w:r>
    </w:p>
    <w:p w14:paraId="7DD5320C" w14:textId="3EB83A71" w:rsidR="004E59B6" w:rsidRPr="006C3FA8" w:rsidRDefault="00904493" w:rsidP="009C2124">
      <w:pPr>
        <w:autoSpaceDE w:val="0"/>
        <w:autoSpaceDN w:val="0"/>
        <w:adjustRightInd w:val="0"/>
        <w:spacing w:after="60"/>
        <w:ind w:right="420" w:firstLine="567"/>
        <w:jc w:val="both"/>
        <w:rPr>
          <w:rFonts w:ascii="Times New Roman" w:hAnsi="Times New Roman"/>
          <w:sz w:val="26"/>
          <w:szCs w:val="26"/>
        </w:rPr>
      </w:pPr>
      <w:r w:rsidRPr="006C3FA8">
        <w:rPr>
          <w:rFonts w:ascii="Times New Roman" w:hAnsi="Times New Roman"/>
          <w:sz w:val="26"/>
          <w:szCs w:val="26"/>
        </w:rPr>
        <w:t xml:space="preserve">З метою раціонального використання </w:t>
      </w:r>
      <w:r w:rsidR="00DA56E5">
        <w:rPr>
          <w:rFonts w:ascii="Times New Roman" w:hAnsi="Times New Roman"/>
          <w:sz w:val="26"/>
          <w:szCs w:val="26"/>
        </w:rPr>
        <w:t>природних</w:t>
      </w:r>
      <w:r w:rsidRPr="006C3FA8">
        <w:rPr>
          <w:rFonts w:ascii="Times New Roman" w:hAnsi="Times New Roman"/>
          <w:sz w:val="26"/>
          <w:szCs w:val="26"/>
        </w:rPr>
        <w:t xml:space="preserve"> ресурсів на підприємстві КП «Харківводоканал» виконуються </w:t>
      </w:r>
      <w:r w:rsidR="00620860" w:rsidRPr="006C3FA8">
        <w:rPr>
          <w:rFonts w:ascii="Times New Roman" w:hAnsi="Times New Roman"/>
          <w:sz w:val="26"/>
          <w:szCs w:val="26"/>
        </w:rPr>
        <w:t xml:space="preserve">ряд природоохоронних заходів, а </w:t>
      </w:r>
      <w:r w:rsidR="004E59B6" w:rsidRPr="006C3FA8">
        <w:rPr>
          <w:rFonts w:ascii="Times New Roman" w:hAnsi="Times New Roman"/>
          <w:sz w:val="26"/>
          <w:szCs w:val="26"/>
        </w:rPr>
        <w:t>саме:</w:t>
      </w:r>
    </w:p>
    <w:p w14:paraId="36722766" w14:textId="77777777" w:rsidR="004E59B6" w:rsidRPr="00DA56E5"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DA56E5">
        <w:rPr>
          <w:rFonts w:ascii="Times New Roman" w:eastAsia="Times New Roman" w:hAnsi="Times New Roman" w:cs="Times New Roman"/>
          <w:sz w:val="26"/>
          <w:szCs w:val="26"/>
        </w:rPr>
        <w:t>забезпечення ефективної та безперебійної роботи установок очистк</w:t>
      </w:r>
      <w:r w:rsidR="004E59B6" w:rsidRPr="00DA56E5">
        <w:rPr>
          <w:rFonts w:ascii="Times New Roman" w:eastAsia="Times New Roman" w:hAnsi="Times New Roman" w:cs="Times New Roman"/>
          <w:sz w:val="26"/>
          <w:szCs w:val="26"/>
        </w:rPr>
        <w:t>и газу (УОГ);</w:t>
      </w:r>
    </w:p>
    <w:p w14:paraId="2E9E65AF" w14:textId="7B3F4F8F" w:rsidR="004E59B6" w:rsidRPr="00DA56E5"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DA56E5">
        <w:rPr>
          <w:rFonts w:ascii="Times New Roman" w:eastAsia="Times New Roman" w:hAnsi="Times New Roman" w:cs="Times New Roman"/>
          <w:sz w:val="26"/>
          <w:szCs w:val="26"/>
        </w:rPr>
        <w:t>проведення перевірки ефективності роботи УОГ на відповідність фактичних параметрів проєктним</w:t>
      </w:r>
      <w:r w:rsidR="004E59B6" w:rsidRPr="00DA56E5">
        <w:rPr>
          <w:rFonts w:ascii="Times New Roman" w:eastAsia="Times New Roman" w:hAnsi="Times New Roman" w:cs="Times New Roman"/>
          <w:sz w:val="26"/>
          <w:szCs w:val="26"/>
        </w:rPr>
        <w:t>;</w:t>
      </w:r>
    </w:p>
    <w:p w14:paraId="2917DED0" w14:textId="5BE18ED1" w:rsidR="004E59B6" w:rsidRPr="00DA56E5"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DA56E5">
        <w:rPr>
          <w:rFonts w:ascii="Times New Roman" w:eastAsia="Times New Roman" w:hAnsi="Times New Roman" w:cs="Times New Roman"/>
          <w:sz w:val="26"/>
          <w:szCs w:val="26"/>
        </w:rPr>
        <w:t>проведення інструментального контролю викидів забруднюючи</w:t>
      </w:r>
      <w:r w:rsidR="004E59B6" w:rsidRPr="00DA56E5">
        <w:rPr>
          <w:rFonts w:ascii="Times New Roman" w:eastAsia="Times New Roman" w:hAnsi="Times New Roman" w:cs="Times New Roman"/>
          <w:sz w:val="26"/>
          <w:szCs w:val="26"/>
        </w:rPr>
        <w:t>х речовин в атмосферне повітря;</w:t>
      </w:r>
    </w:p>
    <w:p w14:paraId="1DB160D2" w14:textId="0C623EBB" w:rsidR="009E178D" w:rsidRPr="00DA56E5" w:rsidRDefault="009E178D"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DA56E5">
        <w:rPr>
          <w:rFonts w:ascii="Times New Roman" w:eastAsia="Times New Roman" w:hAnsi="Times New Roman" w:cs="Times New Roman"/>
          <w:sz w:val="26"/>
          <w:szCs w:val="26"/>
        </w:rPr>
        <w:t>проведення інструментального контролю викидів забруднюючих речовин в атмосферне повітря від автотранспорту на токсичність і димність вихлопних газів двигунів;</w:t>
      </w:r>
    </w:p>
    <w:p w14:paraId="401E48CB" w14:textId="300D5537" w:rsidR="009E178D" w:rsidRPr="00DA56E5"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DA56E5">
        <w:rPr>
          <w:rFonts w:ascii="Times New Roman" w:eastAsia="Times New Roman" w:hAnsi="Times New Roman" w:cs="Times New Roman"/>
          <w:sz w:val="26"/>
          <w:szCs w:val="26"/>
        </w:rPr>
        <w:t xml:space="preserve">забезпечення очищення стічних вод згідно з встановленими нормативами; </w:t>
      </w:r>
    </w:p>
    <w:p w14:paraId="3D846F2C" w14:textId="527D445E" w:rsidR="00E85B4F"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 xml:space="preserve">проведення відновлювальних ремонтів споруд; </w:t>
      </w:r>
    </w:p>
    <w:p w14:paraId="4E9DE0F8" w14:textId="40427EDB" w:rsidR="009E178D"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 xml:space="preserve">проведення </w:t>
      </w:r>
      <w:r w:rsidR="00E14FB9" w:rsidRPr="00A6687A">
        <w:rPr>
          <w:rFonts w:ascii="Times New Roman" w:eastAsia="Times New Roman" w:hAnsi="Times New Roman" w:cs="Times New Roman"/>
          <w:sz w:val="26"/>
          <w:szCs w:val="26"/>
        </w:rPr>
        <w:t xml:space="preserve">лабораторних досліджень </w:t>
      </w:r>
      <w:r w:rsidRPr="00A6687A">
        <w:rPr>
          <w:rFonts w:ascii="Times New Roman" w:eastAsia="Times New Roman" w:hAnsi="Times New Roman" w:cs="Times New Roman"/>
          <w:sz w:val="26"/>
          <w:szCs w:val="26"/>
        </w:rPr>
        <w:t xml:space="preserve">води </w:t>
      </w:r>
      <w:r w:rsidR="00E14FB9" w:rsidRPr="00A6687A">
        <w:rPr>
          <w:rFonts w:ascii="Times New Roman" w:eastAsia="Times New Roman" w:hAnsi="Times New Roman" w:cs="Times New Roman"/>
          <w:sz w:val="26"/>
          <w:szCs w:val="26"/>
        </w:rPr>
        <w:t>водойм</w:t>
      </w:r>
      <w:r w:rsidRPr="00A6687A">
        <w:rPr>
          <w:rFonts w:ascii="Times New Roman" w:eastAsia="Times New Roman" w:hAnsi="Times New Roman" w:cs="Times New Roman"/>
          <w:sz w:val="26"/>
          <w:szCs w:val="26"/>
        </w:rPr>
        <w:t xml:space="preserve"> вище та нижче скиду зворотних вод; </w:t>
      </w:r>
    </w:p>
    <w:p w14:paraId="76932A9A" w14:textId="77777777" w:rsidR="00E14FB9"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проведення лабораторних досліджень якості</w:t>
      </w:r>
      <w:r w:rsidR="00E14FB9" w:rsidRPr="00A6687A">
        <w:rPr>
          <w:rFonts w:ascii="Times New Roman" w:eastAsia="Times New Roman" w:hAnsi="Times New Roman" w:cs="Times New Roman"/>
          <w:sz w:val="26"/>
          <w:szCs w:val="26"/>
        </w:rPr>
        <w:t xml:space="preserve"> води артезіанських свердловин;</w:t>
      </w:r>
    </w:p>
    <w:p w14:paraId="63F0CCCC" w14:textId="6A713EDE" w:rsidR="00E14FB9"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 xml:space="preserve">ведення </w:t>
      </w:r>
      <w:r w:rsidR="00E14FB9" w:rsidRPr="00A6687A">
        <w:rPr>
          <w:rFonts w:ascii="Times New Roman" w:eastAsia="Times New Roman" w:hAnsi="Times New Roman" w:cs="Times New Roman"/>
          <w:sz w:val="26"/>
          <w:szCs w:val="26"/>
        </w:rPr>
        <w:t>обліку утворення відходів, забезпечення санітарних та протипожежних заходів місць тимчасового зберігання відходів на території підприємства, забезпечення передачі утворених</w:t>
      </w:r>
      <w:r w:rsidR="00E97DB7" w:rsidRPr="00A6687A">
        <w:rPr>
          <w:rFonts w:ascii="Times New Roman" w:eastAsia="Times New Roman" w:hAnsi="Times New Roman" w:cs="Times New Roman"/>
          <w:sz w:val="26"/>
          <w:szCs w:val="26"/>
        </w:rPr>
        <w:t xml:space="preserve"> небезпечних</w:t>
      </w:r>
      <w:r w:rsidR="00E14FB9" w:rsidRPr="00A6687A">
        <w:rPr>
          <w:rFonts w:ascii="Times New Roman" w:eastAsia="Times New Roman" w:hAnsi="Times New Roman" w:cs="Times New Roman"/>
          <w:sz w:val="26"/>
          <w:szCs w:val="26"/>
        </w:rPr>
        <w:t xml:space="preserve"> відходів на утилізацію, вивозу металобрухту</w:t>
      </w:r>
      <w:r w:rsidR="00E97DB7" w:rsidRPr="00A6687A">
        <w:rPr>
          <w:rFonts w:ascii="Times New Roman" w:eastAsia="Times New Roman" w:hAnsi="Times New Roman" w:cs="Times New Roman"/>
          <w:sz w:val="26"/>
          <w:szCs w:val="26"/>
        </w:rPr>
        <w:t xml:space="preserve"> відповідно до укладених договорів</w:t>
      </w:r>
      <w:r w:rsidR="00E14FB9" w:rsidRPr="00A6687A">
        <w:rPr>
          <w:rFonts w:ascii="Times New Roman" w:eastAsia="Times New Roman" w:hAnsi="Times New Roman" w:cs="Times New Roman"/>
          <w:sz w:val="26"/>
          <w:szCs w:val="26"/>
        </w:rPr>
        <w:t>;</w:t>
      </w:r>
    </w:p>
    <w:p w14:paraId="08A9505E" w14:textId="77777777" w:rsidR="00E97DB7"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 xml:space="preserve">забезпечення вивозу сміття на полігон ТПВ; </w:t>
      </w:r>
    </w:p>
    <w:p w14:paraId="1F14C264" w14:textId="627CE490" w:rsidR="00904493" w:rsidRPr="00A6687A"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A6687A">
        <w:rPr>
          <w:rFonts w:ascii="Times New Roman" w:eastAsia="Times New Roman" w:hAnsi="Times New Roman" w:cs="Times New Roman"/>
          <w:sz w:val="26"/>
          <w:szCs w:val="26"/>
        </w:rPr>
        <w:t>забезпечення благоустрою територій.</w:t>
      </w:r>
    </w:p>
    <w:p w14:paraId="6C594DEA" w14:textId="77777777" w:rsidR="00E97DB7" w:rsidRPr="00A6687A" w:rsidRDefault="00E97DB7" w:rsidP="004E59B6">
      <w:pPr>
        <w:autoSpaceDE w:val="0"/>
        <w:autoSpaceDN w:val="0"/>
        <w:adjustRightInd w:val="0"/>
        <w:spacing w:after="60"/>
        <w:ind w:right="420" w:firstLine="567"/>
        <w:jc w:val="both"/>
        <w:rPr>
          <w:rFonts w:ascii="Times New Roman" w:eastAsia="Times New Roman" w:hAnsi="Times New Roman" w:cs="Times New Roman"/>
          <w:sz w:val="16"/>
          <w:szCs w:val="16"/>
        </w:rPr>
      </w:pPr>
    </w:p>
    <w:p w14:paraId="4A6B3BDC" w14:textId="0363D718" w:rsidR="00BD5B5A" w:rsidRPr="007B7B90"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7B7B90">
        <w:rPr>
          <w:rFonts w:ascii="Times New Roman" w:eastAsia="Times New Roman" w:hAnsi="Times New Roman" w:cs="Times New Roman"/>
          <w:color w:val="auto"/>
          <w:sz w:val="26"/>
          <w:szCs w:val="26"/>
          <w:lang w:eastAsia="ru-RU" w:bidi="ar-SA"/>
        </w:rPr>
        <w:t>З початку</w:t>
      </w:r>
      <w:r w:rsidR="007B7B90" w:rsidRPr="007B7B90">
        <w:rPr>
          <w:rFonts w:ascii="Times New Roman" w:eastAsia="Times New Roman" w:hAnsi="Times New Roman" w:cs="Times New Roman"/>
          <w:color w:val="auto"/>
          <w:sz w:val="26"/>
          <w:szCs w:val="26"/>
          <w:lang w:eastAsia="ru-RU" w:bidi="ar-SA"/>
        </w:rPr>
        <w:t xml:space="preserve"> бойових дій протягом 2022</w:t>
      </w:r>
      <w:r w:rsidR="00C420AB" w:rsidRPr="007B7B90">
        <w:rPr>
          <w:rFonts w:ascii="Times New Roman" w:eastAsia="Times New Roman" w:hAnsi="Times New Roman" w:cs="Times New Roman"/>
          <w:color w:val="auto"/>
          <w:sz w:val="26"/>
          <w:szCs w:val="26"/>
          <w:lang w:eastAsia="ru-RU" w:bidi="ar-SA"/>
        </w:rPr>
        <w:t>–</w:t>
      </w:r>
      <w:r w:rsidR="00ED24B3" w:rsidRPr="007B7B90">
        <w:rPr>
          <w:rFonts w:ascii="Times New Roman" w:eastAsia="Times New Roman" w:hAnsi="Times New Roman" w:cs="Times New Roman"/>
          <w:color w:val="auto"/>
          <w:sz w:val="26"/>
          <w:szCs w:val="26"/>
          <w:lang w:eastAsia="ru-RU" w:bidi="ar-SA"/>
        </w:rPr>
        <w:t>202</w:t>
      </w:r>
      <w:r w:rsidR="007B7B90" w:rsidRPr="007B7B90">
        <w:rPr>
          <w:rFonts w:ascii="Times New Roman" w:eastAsia="Times New Roman" w:hAnsi="Times New Roman" w:cs="Times New Roman"/>
          <w:color w:val="auto"/>
          <w:sz w:val="26"/>
          <w:szCs w:val="26"/>
          <w:lang w:eastAsia="ru-RU" w:bidi="ar-SA"/>
        </w:rPr>
        <w:t>5</w:t>
      </w:r>
      <w:r w:rsidR="00ED24B3" w:rsidRPr="007B7B90">
        <w:rPr>
          <w:rFonts w:ascii="Times New Roman" w:eastAsia="Times New Roman" w:hAnsi="Times New Roman" w:cs="Times New Roman"/>
          <w:color w:val="auto"/>
          <w:sz w:val="26"/>
          <w:szCs w:val="26"/>
          <w:lang w:eastAsia="ru-RU" w:bidi="ar-SA"/>
        </w:rPr>
        <w:t> </w:t>
      </w:r>
      <w:r w:rsidRPr="007B7B90">
        <w:rPr>
          <w:rFonts w:ascii="Times New Roman" w:eastAsia="Times New Roman" w:hAnsi="Times New Roman" w:cs="Times New Roman"/>
          <w:color w:val="auto"/>
          <w:sz w:val="26"/>
          <w:szCs w:val="26"/>
          <w:lang w:eastAsia="ru-RU" w:bidi="ar-SA"/>
        </w:rPr>
        <w:t>років працівниками підприємства виконуються аварійно-відновлювальні роботи на мережах водопостачання, водовідведення та електромережах об’єктів підприємства, забезпечується безперебійна робота споруд та об’єктів систем централізованого водопостачання та водові</w:t>
      </w:r>
      <w:r w:rsidR="00ED24B3" w:rsidRPr="007B7B90">
        <w:rPr>
          <w:rFonts w:ascii="Times New Roman" w:eastAsia="Times New Roman" w:hAnsi="Times New Roman" w:cs="Times New Roman"/>
          <w:color w:val="auto"/>
          <w:sz w:val="26"/>
          <w:szCs w:val="26"/>
          <w:lang w:eastAsia="ru-RU" w:bidi="ar-SA"/>
        </w:rPr>
        <w:t>дведення на</w:t>
      </w:r>
      <w:r w:rsidR="004A5EF3" w:rsidRPr="007B7B90">
        <w:rPr>
          <w:rFonts w:ascii="Times New Roman" w:eastAsia="Times New Roman" w:hAnsi="Times New Roman" w:cs="Times New Roman"/>
          <w:color w:val="auto"/>
          <w:sz w:val="26"/>
          <w:szCs w:val="26"/>
          <w:lang w:eastAsia="ru-RU" w:bidi="ar-SA"/>
        </w:rPr>
        <w:t> </w:t>
      </w:r>
      <w:r w:rsidR="00ED24B3" w:rsidRPr="007B7B90">
        <w:rPr>
          <w:rFonts w:ascii="Times New Roman" w:eastAsia="Times New Roman" w:hAnsi="Times New Roman" w:cs="Times New Roman"/>
          <w:color w:val="auto"/>
          <w:sz w:val="26"/>
          <w:szCs w:val="26"/>
          <w:lang w:eastAsia="ru-RU" w:bidi="ar-SA"/>
        </w:rPr>
        <w:t>території м. </w:t>
      </w:r>
      <w:r w:rsidRPr="007B7B90">
        <w:rPr>
          <w:rFonts w:ascii="Times New Roman" w:eastAsia="Times New Roman" w:hAnsi="Times New Roman" w:cs="Times New Roman"/>
          <w:color w:val="auto"/>
          <w:sz w:val="26"/>
          <w:szCs w:val="26"/>
          <w:lang w:eastAsia="ru-RU" w:bidi="ar-SA"/>
        </w:rPr>
        <w:t>Харкова та області. Аварійно-відновлювальні роботи на зовнішніх мережах холодного водопостачання та водовідведення виконуються в найкоротші терміни.</w:t>
      </w:r>
    </w:p>
    <w:p w14:paraId="0EE43394" w14:textId="4D8C672F" w:rsidR="00BD5B5A" w:rsidRPr="001E6652"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1E6652">
        <w:rPr>
          <w:rFonts w:ascii="Times New Roman" w:eastAsia="Times New Roman" w:hAnsi="Times New Roman" w:cs="Times New Roman"/>
          <w:color w:val="auto"/>
          <w:sz w:val="26"/>
          <w:szCs w:val="26"/>
          <w:lang w:eastAsia="ru-RU" w:bidi="ar-SA"/>
        </w:rPr>
        <w:t>Споруди водопідготовки т</w:t>
      </w:r>
      <w:r w:rsidR="00ED24B3" w:rsidRPr="001E6652">
        <w:rPr>
          <w:rFonts w:ascii="Times New Roman" w:eastAsia="Times New Roman" w:hAnsi="Times New Roman" w:cs="Times New Roman"/>
          <w:color w:val="auto"/>
          <w:sz w:val="26"/>
          <w:szCs w:val="26"/>
          <w:lang w:eastAsia="ru-RU" w:bidi="ar-SA"/>
        </w:rPr>
        <w:t xml:space="preserve">а очищення стічних вод працюють </w:t>
      </w:r>
      <w:r w:rsidRPr="001E6652">
        <w:rPr>
          <w:rFonts w:ascii="Times New Roman" w:eastAsia="Times New Roman" w:hAnsi="Times New Roman" w:cs="Times New Roman"/>
          <w:color w:val="auto"/>
          <w:sz w:val="26"/>
          <w:szCs w:val="26"/>
          <w:lang w:eastAsia="ru-RU" w:bidi="ar-SA"/>
        </w:rPr>
        <w:t>у технологічних режимах. Забезпечення споживачів питною водою гарантованої якості досягається завдяки дотриманню технології водопідготовки та проведенню виробничого контролю якості питної води на всіх етапах.</w:t>
      </w:r>
    </w:p>
    <w:p w14:paraId="62F0FAA0" w14:textId="0EBC066C" w:rsidR="004906A6" w:rsidRDefault="004A5EF3" w:rsidP="004906A6">
      <w:pPr>
        <w:widowControl/>
        <w:spacing w:after="20"/>
        <w:ind w:right="420" w:firstLine="567"/>
        <w:jc w:val="both"/>
        <w:rPr>
          <w:rFonts w:ascii="Times New Roman" w:eastAsia="Times New Roman" w:hAnsi="Times New Roman" w:cs="Times New Roman"/>
          <w:color w:val="auto"/>
          <w:sz w:val="26"/>
          <w:szCs w:val="26"/>
          <w:lang w:eastAsia="ru-RU" w:bidi="ar-SA"/>
        </w:rPr>
      </w:pPr>
      <w:r w:rsidRPr="001E6652">
        <w:rPr>
          <w:rFonts w:ascii="Times New Roman" w:eastAsia="Times New Roman" w:hAnsi="Times New Roman" w:cs="Times New Roman"/>
          <w:color w:val="auto"/>
          <w:sz w:val="26"/>
          <w:szCs w:val="26"/>
          <w:lang w:eastAsia="ru-RU" w:bidi="ar-SA"/>
        </w:rPr>
        <w:t>Протягом 2022</w:t>
      </w:r>
      <w:r w:rsidR="001E6652" w:rsidRPr="001E6652">
        <w:rPr>
          <w:rFonts w:ascii="Times New Roman" w:eastAsia="Times New Roman" w:hAnsi="Times New Roman" w:cs="Times New Roman"/>
          <w:color w:val="auto"/>
          <w:sz w:val="26"/>
          <w:szCs w:val="26"/>
          <w:lang w:eastAsia="ru-RU" w:bidi="ar-SA"/>
        </w:rPr>
        <w:t>–2025</w:t>
      </w:r>
      <w:r w:rsidR="00ED24B3" w:rsidRPr="001E6652">
        <w:rPr>
          <w:rFonts w:ascii="Times New Roman" w:eastAsia="Times New Roman" w:hAnsi="Times New Roman" w:cs="Times New Roman"/>
          <w:color w:val="auto"/>
          <w:sz w:val="26"/>
          <w:szCs w:val="26"/>
          <w:lang w:eastAsia="ru-RU" w:bidi="ar-SA"/>
        </w:rPr>
        <w:t> </w:t>
      </w:r>
      <w:r w:rsidR="00BD5B5A" w:rsidRPr="001E6652">
        <w:rPr>
          <w:rFonts w:ascii="Times New Roman" w:eastAsia="Times New Roman" w:hAnsi="Times New Roman" w:cs="Times New Roman"/>
          <w:color w:val="auto"/>
          <w:sz w:val="26"/>
          <w:szCs w:val="26"/>
          <w:lang w:eastAsia="ru-RU" w:bidi="ar-SA"/>
        </w:rPr>
        <w:t>р</w:t>
      </w:r>
      <w:r w:rsidR="00FD7BC6" w:rsidRPr="001E6652">
        <w:rPr>
          <w:rFonts w:ascii="Times New Roman" w:eastAsia="Times New Roman" w:hAnsi="Times New Roman" w:cs="Times New Roman"/>
          <w:color w:val="auto"/>
          <w:sz w:val="26"/>
          <w:szCs w:val="26"/>
          <w:lang w:eastAsia="ru-RU" w:bidi="ar-SA"/>
        </w:rPr>
        <w:t>оків</w:t>
      </w:r>
      <w:r w:rsidR="001779DF" w:rsidRPr="001E6652">
        <w:rPr>
          <w:rFonts w:ascii="Times New Roman" w:eastAsia="Times New Roman" w:hAnsi="Times New Roman" w:cs="Times New Roman"/>
          <w:color w:val="auto"/>
          <w:sz w:val="26"/>
          <w:szCs w:val="26"/>
          <w:lang w:eastAsia="ru-RU" w:bidi="ar-SA"/>
        </w:rPr>
        <w:t xml:space="preserve"> водопостачання споживачів м. </w:t>
      </w:r>
      <w:r w:rsidR="00BD5B5A" w:rsidRPr="001E6652">
        <w:rPr>
          <w:rFonts w:ascii="Times New Roman" w:eastAsia="Times New Roman" w:hAnsi="Times New Roman" w:cs="Times New Roman"/>
          <w:color w:val="auto"/>
          <w:sz w:val="26"/>
          <w:szCs w:val="26"/>
          <w:lang w:eastAsia="ru-RU" w:bidi="ar-SA"/>
        </w:rPr>
        <w:t>Харкова здійснювалося цілодобово, крім випадків, пов’язаних із пошкодженнями внаслідок воєнних дій, аварійними вип</w:t>
      </w:r>
      <w:r w:rsidR="004906A6" w:rsidRPr="001E6652">
        <w:rPr>
          <w:rFonts w:ascii="Times New Roman" w:eastAsia="Times New Roman" w:hAnsi="Times New Roman" w:cs="Times New Roman"/>
          <w:color w:val="auto"/>
          <w:sz w:val="26"/>
          <w:szCs w:val="26"/>
          <w:lang w:eastAsia="ru-RU" w:bidi="ar-SA"/>
        </w:rPr>
        <w:t>адками та блекаутами</w:t>
      </w:r>
      <w:r w:rsidR="001E6652" w:rsidRPr="001E6652">
        <w:rPr>
          <w:rFonts w:ascii="Times New Roman" w:eastAsia="Times New Roman" w:hAnsi="Times New Roman" w:cs="Times New Roman"/>
          <w:color w:val="auto"/>
          <w:sz w:val="26"/>
          <w:szCs w:val="26"/>
          <w:lang w:eastAsia="ru-RU" w:bidi="ar-SA"/>
        </w:rPr>
        <w:t>.</w:t>
      </w:r>
    </w:p>
    <w:p w14:paraId="5E4F089E" w14:textId="79CFFFBC" w:rsidR="0097759B" w:rsidRPr="0097759B" w:rsidRDefault="0097759B" w:rsidP="0097759B">
      <w:pPr>
        <w:autoSpaceDE w:val="0"/>
        <w:autoSpaceDN w:val="0"/>
        <w:adjustRightInd w:val="0"/>
        <w:spacing w:after="60"/>
        <w:ind w:right="420" w:firstLine="567"/>
        <w:jc w:val="both"/>
        <w:rPr>
          <w:rFonts w:ascii="Times New Roman" w:eastAsia="Times New Roman" w:hAnsi="Times New Roman" w:cs="Times New Roman"/>
          <w:sz w:val="16"/>
          <w:szCs w:val="16"/>
        </w:rPr>
      </w:pPr>
    </w:p>
    <w:p w14:paraId="754056E2" w14:textId="77777777" w:rsidR="0097759B" w:rsidRPr="00E33638" w:rsidRDefault="0097759B" w:rsidP="0097759B">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Роботи з ліквідації підтоплення територій міста Харкова, експлуатації і поточного ремонту мереж зливової каналізації та об’єктів водозниження виконує КП «Комплекс з експлуатації об’єктів водозниження і зливової каналізації» (далі – КП «КВЗК»). </w:t>
      </w:r>
    </w:p>
    <w:p w14:paraId="405203CD" w14:textId="7EC59C93" w:rsidR="0097759B" w:rsidRDefault="0097759B" w:rsidP="0097759B">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КП «КВЗК» відповідно до своїх повноважень здійснює утримання в належному санітарно-екологіному стані річок в межах м. Харкова та систематично проводить роботи з очищення водної поверхні річок від заторів і сміття та прибирання схилів берегів річок від сміття та самостійної порослі. На річках Уди та Харків в районі Жихарської греблі та Подільського мосту відповідно встановлені сміттєуловлювачі та сітки для затримання нанесених течією сміття та поломаних дерев, які систематично очищаються. В процесі експлуатації зливово-дощової каналізації підприємством постійно проводяться роботи з прочистки колекторів та трубопроводів, дощоприймальних, оглядових камер та колодязів від пісчано-мулових відкладень. Також представниками КП «КВЗК» систематично здійснюється контроль щодо виявлення несанкціоно</w:t>
      </w:r>
      <w:r w:rsidR="0042775C" w:rsidRPr="00E33638">
        <w:rPr>
          <w:rFonts w:ascii="Times New Roman" w:hAnsi="Times New Roman" w:cs="Times New Roman"/>
          <w:sz w:val="26"/>
          <w:szCs w:val="26"/>
        </w:rPr>
        <w:t>ваних підключень до </w:t>
      </w:r>
      <w:r w:rsidRPr="00E33638">
        <w:rPr>
          <w:rFonts w:ascii="Times New Roman" w:hAnsi="Times New Roman" w:cs="Times New Roman"/>
          <w:sz w:val="26"/>
          <w:szCs w:val="26"/>
        </w:rPr>
        <w:t>мереж зливової каналізації.</w:t>
      </w:r>
    </w:p>
    <w:p w14:paraId="0BC7E349" w14:textId="1835D67A" w:rsidR="009D2503" w:rsidRPr="00756551" w:rsidRDefault="000A2A3E" w:rsidP="009D2503">
      <w:pPr>
        <w:spacing w:after="20"/>
        <w:ind w:right="420" w:firstLine="567"/>
        <w:jc w:val="both"/>
        <w:rPr>
          <w:rFonts w:ascii="Times New Roman" w:hAnsi="Times New Roman" w:cs="Times New Roman"/>
          <w:bCs/>
          <w:sz w:val="26"/>
          <w:szCs w:val="26"/>
        </w:rPr>
      </w:pPr>
      <w:r w:rsidRPr="00756551">
        <w:rPr>
          <w:rFonts w:ascii="Times New Roman" w:hAnsi="Times New Roman" w:cs="Times New Roman"/>
          <w:bCs/>
          <w:sz w:val="26"/>
          <w:szCs w:val="26"/>
        </w:rPr>
        <w:t xml:space="preserve">Згідно </w:t>
      </w:r>
      <w:r w:rsidR="00F95417" w:rsidRPr="00756551">
        <w:rPr>
          <w:rFonts w:ascii="Times New Roman" w:hAnsi="Times New Roman" w:cs="Times New Roman"/>
          <w:bCs/>
          <w:sz w:val="26"/>
          <w:szCs w:val="26"/>
        </w:rPr>
        <w:t xml:space="preserve">з </w:t>
      </w:r>
      <w:r w:rsidRPr="00756551">
        <w:rPr>
          <w:rFonts w:ascii="Times New Roman" w:hAnsi="Times New Roman" w:cs="Times New Roman"/>
          <w:bCs/>
          <w:sz w:val="26"/>
          <w:szCs w:val="26"/>
        </w:rPr>
        <w:t>дани</w:t>
      </w:r>
      <w:r w:rsidR="00F95417" w:rsidRPr="00756551">
        <w:rPr>
          <w:rFonts w:ascii="Times New Roman" w:hAnsi="Times New Roman" w:cs="Times New Roman"/>
          <w:bCs/>
          <w:sz w:val="26"/>
          <w:szCs w:val="26"/>
        </w:rPr>
        <w:t>ми</w:t>
      </w:r>
      <w:r w:rsidRPr="00756551">
        <w:rPr>
          <w:rFonts w:ascii="Times New Roman" w:hAnsi="Times New Roman" w:cs="Times New Roman"/>
          <w:bCs/>
          <w:sz w:val="26"/>
          <w:szCs w:val="26"/>
        </w:rPr>
        <w:t xml:space="preserve"> надани</w:t>
      </w:r>
      <w:r w:rsidR="00F95417" w:rsidRPr="00756551">
        <w:rPr>
          <w:rFonts w:ascii="Times New Roman" w:hAnsi="Times New Roman" w:cs="Times New Roman"/>
          <w:bCs/>
          <w:sz w:val="26"/>
          <w:szCs w:val="26"/>
        </w:rPr>
        <w:t>ми</w:t>
      </w:r>
      <w:r w:rsidRPr="00756551">
        <w:rPr>
          <w:rFonts w:ascii="Times New Roman" w:hAnsi="Times New Roman" w:cs="Times New Roman"/>
          <w:bCs/>
          <w:sz w:val="26"/>
          <w:szCs w:val="26"/>
        </w:rPr>
        <w:t xml:space="preserve"> КП «КВЗК» в</w:t>
      </w:r>
      <w:r w:rsidR="009D2503" w:rsidRPr="00756551">
        <w:rPr>
          <w:rFonts w:ascii="Times New Roman" w:hAnsi="Times New Roman" w:cs="Times New Roman"/>
          <w:bCs/>
          <w:sz w:val="26"/>
          <w:szCs w:val="26"/>
        </w:rPr>
        <w:t xml:space="preserve"> господарському віданні </w:t>
      </w:r>
      <w:r w:rsidRPr="00756551">
        <w:rPr>
          <w:rFonts w:ascii="Times New Roman" w:hAnsi="Times New Roman" w:cs="Times New Roman"/>
          <w:bCs/>
          <w:sz w:val="26"/>
          <w:szCs w:val="26"/>
        </w:rPr>
        <w:t xml:space="preserve">підприємства </w:t>
      </w:r>
      <w:r w:rsidR="00F95417" w:rsidRPr="00756551">
        <w:rPr>
          <w:rFonts w:ascii="Times New Roman" w:hAnsi="Times New Roman" w:cs="Times New Roman"/>
          <w:bCs/>
          <w:sz w:val="26"/>
          <w:szCs w:val="26"/>
        </w:rPr>
        <w:t>в </w:t>
      </w:r>
      <w:r w:rsidR="009D2503" w:rsidRPr="00756551">
        <w:rPr>
          <w:rFonts w:ascii="Times New Roman" w:hAnsi="Times New Roman" w:cs="Times New Roman"/>
          <w:bCs/>
          <w:sz w:val="26"/>
          <w:szCs w:val="26"/>
        </w:rPr>
        <w:t xml:space="preserve">межах м. Харкова знаходяться 3 водойми: </w:t>
      </w:r>
    </w:p>
    <w:p w14:paraId="7996EE4A" w14:textId="14DAD207" w:rsidR="009D2503" w:rsidRPr="00756551" w:rsidRDefault="000A2A3E" w:rsidP="009D2503">
      <w:pPr>
        <w:spacing w:after="20"/>
        <w:ind w:right="420" w:firstLine="567"/>
        <w:jc w:val="both"/>
        <w:rPr>
          <w:rFonts w:ascii="Times New Roman" w:hAnsi="Times New Roman" w:cs="Times New Roman"/>
          <w:bCs/>
          <w:sz w:val="26"/>
          <w:szCs w:val="26"/>
        </w:rPr>
      </w:pPr>
      <w:r w:rsidRPr="00756551">
        <w:rPr>
          <w:rFonts w:ascii="Times New Roman" w:hAnsi="Times New Roman" w:cs="Times New Roman"/>
          <w:bCs/>
          <w:sz w:val="26"/>
          <w:szCs w:val="26"/>
        </w:rPr>
        <w:t>Павлівська водойма на р. </w:t>
      </w:r>
      <w:r w:rsidR="009D2503" w:rsidRPr="00756551">
        <w:rPr>
          <w:rFonts w:ascii="Times New Roman" w:hAnsi="Times New Roman" w:cs="Times New Roman"/>
          <w:bCs/>
          <w:sz w:val="26"/>
          <w:szCs w:val="26"/>
        </w:rPr>
        <w:t>Лопань площею 21,2</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га, обсягом 522</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тис.</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м</w:t>
      </w:r>
      <w:r w:rsidR="009D2503" w:rsidRPr="00756551">
        <w:rPr>
          <w:rFonts w:ascii="Times New Roman" w:hAnsi="Times New Roman" w:cs="Times New Roman"/>
          <w:bCs/>
          <w:sz w:val="26"/>
          <w:szCs w:val="26"/>
          <w:vertAlign w:val="superscript"/>
        </w:rPr>
        <w:t>3</w:t>
      </w:r>
      <w:r w:rsidRPr="00756551">
        <w:rPr>
          <w:rFonts w:ascii="Times New Roman" w:hAnsi="Times New Roman" w:cs="Times New Roman"/>
          <w:bCs/>
          <w:sz w:val="26"/>
          <w:szCs w:val="26"/>
        </w:rPr>
        <w:t>;</w:t>
      </w:r>
    </w:p>
    <w:p w14:paraId="18AE2AEB" w14:textId="2C6E5702" w:rsidR="009D2503" w:rsidRPr="00756551" w:rsidRDefault="000A2A3E" w:rsidP="009D2503">
      <w:pPr>
        <w:spacing w:after="20"/>
        <w:ind w:right="420" w:firstLine="567"/>
        <w:jc w:val="both"/>
        <w:rPr>
          <w:rFonts w:ascii="Times New Roman" w:hAnsi="Times New Roman" w:cs="Times New Roman"/>
          <w:bCs/>
          <w:sz w:val="26"/>
          <w:szCs w:val="26"/>
        </w:rPr>
      </w:pPr>
      <w:r w:rsidRPr="00756551">
        <w:rPr>
          <w:rFonts w:ascii="Times New Roman" w:hAnsi="Times New Roman" w:cs="Times New Roman"/>
          <w:bCs/>
          <w:sz w:val="26"/>
          <w:szCs w:val="26"/>
        </w:rPr>
        <w:t>Журавлівське водосховище на р. </w:t>
      </w:r>
      <w:r w:rsidR="009D2503" w:rsidRPr="00756551">
        <w:rPr>
          <w:rFonts w:ascii="Times New Roman" w:hAnsi="Times New Roman" w:cs="Times New Roman"/>
          <w:bCs/>
          <w:sz w:val="26"/>
          <w:szCs w:val="26"/>
        </w:rPr>
        <w:t>Харків площею 137,8</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га, обсягом 2500</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тис.</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м</w:t>
      </w:r>
      <w:r w:rsidR="009D2503" w:rsidRPr="00756551">
        <w:rPr>
          <w:rFonts w:ascii="Times New Roman" w:hAnsi="Times New Roman" w:cs="Times New Roman"/>
          <w:bCs/>
          <w:sz w:val="26"/>
          <w:szCs w:val="26"/>
          <w:vertAlign w:val="superscript"/>
        </w:rPr>
        <w:t>3</w:t>
      </w:r>
      <w:r w:rsidRPr="00756551">
        <w:rPr>
          <w:rFonts w:ascii="Times New Roman" w:hAnsi="Times New Roman" w:cs="Times New Roman"/>
          <w:bCs/>
          <w:sz w:val="26"/>
          <w:szCs w:val="26"/>
        </w:rPr>
        <w:t>;</w:t>
      </w:r>
    </w:p>
    <w:p w14:paraId="7E14A5D0" w14:textId="3602878A" w:rsidR="009D2503" w:rsidRPr="009D2503" w:rsidRDefault="000A2A3E" w:rsidP="009D2503">
      <w:pPr>
        <w:spacing w:after="20"/>
        <w:ind w:right="420" w:firstLine="567"/>
        <w:jc w:val="both"/>
        <w:rPr>
          <w:rFonts w:ascii="Times New Roman" w:hAnsi="Times New Roman" w:cs="Times New Roman"/>
          <w:sz w:val="26"/>
          <w:szCs w:val="26"/>
        </w:rPr>
      </w:pPr>
      <w:r w:rsidRPr="00756551">
        <w:rPr>
          <w:rFonts w:ascii="Times New Roman" w:hAnsi="Times New Roman" w:cs="Times New Roman"/>
          <w:bCs/>
          <w:sz w:val="26"/>
          <w:szCs w:val="26"/>
        </w:rPr>
        <w:t>Ново-Баварська водойма на р. Уди</w:t>
      </w:r>
      <w:r w:rsidR="009D2503" w:rsidRPr="00756551">
        <w:rPr>
          <w:rFonts w:ascii="Times New Roman" w:hAnsi="Times New Roman" w:cs="Times New Roman"/>
          <w:bCs/>
          <w:sz w:val="26"/>
          <w:szCs w:val="26"/>
        </w:rPr>
        <w:t xml:space="preserve"> площею 35</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га, обсягом 890</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тис.</w:t>
      </w:r>
      <w:r w:rsidRPr="00756551">
        <w:rPr>
          <w:rFonts w:ascii="Times New Roman" w:hAnsi="Times New Roman" w:cs="Times New Roman"/>
          <w:bCs/>
          <w:sz w:val="26"/>
          <w:szCs w:val="26"/>
        </w:rPr>
        <w:t> </w:t>
      </w:r>
      <w:r w:rsidR="009D2503" w:rsidRPr="00756551">
        <w:rPr>
          <w:rFonts w:ascii="Times New Roman" w:hAnsi="Times New Roman" w:cs="Times New Roman"/>
          <w:bCs/>
          <w:sz w:val="26"/>
          <w:szCs w:val="26"/>
        </w:rPr>
        <w:t>м</w:t>
      </w:r>
      <w:r w:rsidR="009D2503" w:rsidRPr="00756551">
        <w:rPr>
          <w:rFonts w:ascii="Times New Roman" w:hAnsi="Times New Roman" w:cs="Times New Roman"/>
          <w:bCs/>
          <w:sz w:val="26"/>
          <w:szCs w:val="26"/>
          <w:vertAlign w:val="superscript"/>
        </w:rPr>
        <w:t>3</w:t>
      </w:r>
      <w:r w:rsidRPr="00756551">
        <w:rPr>
          <w:rFonts w:ascii="Times New Roman" w:hAnsi="Times New Roman" w:cs="Times New Roman"/>
          <w:bCs/>
          <w:sz w:val="26"/>
          <w:szCs w:val="26"/>
        </w:rPr>
        <w:t>.</w:t>
      </w:r>
    </w:p>
    <w:p w14:paraId="003DD886" w14:textId="77777777" w:rsidR="00512026" w:rsidRPr="00E33638" w:rsidRDefault="0097759B" w:rsidP="00512026">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На замовлення КП «КВЗК» були розроблені: у 2020 році – «Звіт по обстеженню річок м. Харків з наданням попередніх рекомендацій щодо покращення екологічного та гідрологічного стану водних об’єктів», виконання яких в першу чергу покращить гідравлічний та санітарно-екологічний стан річок; у 2021 році – робочій проєкт «Відновлення і підтримки сприятливого гідрологічного режиму та санітарного стану річки Лопань на ділянці від вул. Лопанської до вул. Херсонської в межах м. Харкова». У зв’язку зі збройною агресією РФ</w:t>
      </w:r>
      <w:r w:rsidR="00512026" w:rsidRPr="00E33638">
        <w:rPr>
          <w:rFonts w:ascii="Times New Roman" w:hAnsi="Times New Roman" w:cs="Times New Roman"/>
          <w:sz w:val="26"/>
          <w:szCs w:val="26"/>
        </w:rPr>
        <w:t xml:space="preserve"> реалізація проєктів припинена.</w:t>
      </w:r>
    </w:p>
    <w:p w14:paraId="23EC9AB7" w14:textId="17D8035C" w:rsidR="00512026" w:rsidRPr="00E33638" w:rsidRDefault="00D36B4E" w:rsidP="00512026">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Відповідно до Плану управління річковим басейном Дону</w:t>
      </w:r>
      <w:r w:rsidR="00100E92" w:rsidRPr="00E33638">
        <w:rPr>
          <w:rFonts w:ascii="Times New Roman" w:hAnsi="Times New Roman" w:cs="Times New Roman"/>
          <w:sz w:val="26"/>
          <w:szCs w:val="26"/>
        </w:rPr>
        <w:t>,</w:t>
      </w:r>
      <w:r w:rsidRPr="00E33638">
        <w:rPr>
          <w:rFonts w:ascii="Times New Roman" w:hAnsi="Times New Roman" w:cs="Times New Roman"/>
          <w:sz w:val="26"/>
          <w:szCs w:val="26"/>
        </w:rPr>
        <w:t xml:space="preserve"> з мет</w:t>
      </w:r>
      <w:r w:rsidR="00512026" w:rsidRPr="00E33638">
        <w:rPr>
          <w:rFonts w:ascii="Times New Roman" w:hAnsi="Times New Roman" w:cs="Times New Roman"/>
          <w:sz w:val="26"/>
          <w:szCs w:val="26"/>
        </w:rPr>
        <w:t xml:space="preserve">ою досягнення екологічних цілей, </w:t>
      </w:r>
      <w:r w:rsidR="00883D71" w:rsidRPr="00E33638">
        <w:rPr>
          <w:rFonts w:ascii="Times New Roman" w:hAnsi="Times New Roman" w:cs="Times New Roman"/>
          <w:sz w:val="26"/>
          <w:szCs w:val="26"/>
        </w:rPr>
        <w:t xml:space="preserve">передбачено </w:t>
      </w:r>
      <w:r w:rsidR="00512026" w:rsidRPr="00E33638">
        <w:rPr>
          <w:rFonts w:ascii="Times New Roman" w:hAnsi="Times New Roman" w:cs="Times New Roman"/>
          <w:sz w:val="26"/>
          <w:szCs w:val="26"/>
        </w:rPr>
        <w:t>заход</w:t>
      </w:r>
      <w:r w:rsidR="00883D71" w:rsidRPr="00E33638">
        <w:rPr>
          <w:rFonts w:ascii="Times New Roman" w:hAnsi="Times New Roman" w:cs="Times New Roman"/>
          <w:sz w:val="26"/>
          <w:szCs w:val="26"/>
        </w:rPr>
        <w:t>и</w:t>
      </w:r>
      <w:r w:rsidR="00512026" w:rsidRPr="00E33638">
        <w:rPr>
          <w:rFonts w:ascii="Times New Roman" w:hAnsi="Times New Roman" w:cs="Times New Roman"/>
          <w:sz w:val="26"/>
          <w:szCs w:val="26"/>
        </w:rPr>
        <w:t xml:space="preserve"> </w:t>
      </w:r>
      <w:r w:rsidR="00883D71" w:rsidRPr="00E33638">
        <w:rPr>
          <w:rFonts w:ascii="Times New Roman" w:hAnsi="Times New Roman" w:cs="Times New Roman"/>
          <w:sz w:val="26"/>
          <w:szCs w:val="26"/>
        </w:rPr>
        <w:t xml:space="preserve">в рамках </w:t>
      </w:r>
      <w:r w:rsidR="00512026" w:rsidRPr="00E33638">
        <w:rPr>
          <w:rFonts w:ascii="Times New Roman" w:hAnsi="Times New Roman" w:cs="Times New Roman"/>
          <w:sz w:val="26"/>
          <w:szCs w:val="26"/>
        </w:rPr>
        <w:t>Програми розвитку і реформування житлово-комунального госп</w:t>
      </w:r>
      <w:r w:rsidR="00CD57A1" w:rsidRPr="00E33638">
        <w:rPr>
          <w:rFonts w:ascii="Times New Roman" w:hAnsi="Times New Roman" w:cs="Times New Roman"/>
          <w:sz w:val="26"/>
          <w:szCs w:val="26"/>
        </w:rPr>
        <w:t>одарства м. Харкова на 2011–2030</w:t>
      </w:r>
      <w:r w:rsidR="00512026" w:rsidRPr="00E33638">
        <w:rPr>
          <w:rFonts w:ascii="Times New Roman" w:hAnsi="Times New Roman" w:cs="Times New Roman"/>
          <w:sz w:val="26"/>
          <w:szCs w:val="26"/>
        </w:rPr>
        <w:t> рр.</w:t>
      </w:r>
      <w:r w:rsidR="00883D71" w:rsidRPr="00E33638">
        <w:rPr>
          <w:rFonts w:ascii="Times New Roman" w:hAnsi="Times New Roman" w:cs="Times New Roman"/>
          <w:sz w:val="26"/>
          <w:szCs w:val="26"/>
        </w:rPr>
        <w:t>, а саме –</w:t>
      </w:r>
      <w:r w:rsidR="00512026" w:rsidRPr="00E33638">
        <w:rPr>
          <w:rFonts w:ascii="Times New Roman" w:hAnsi="Times New Roman" w:cs="Times New Roman"/>
          <w:sz w:val="26"/>
          <w:szCs w:val="26"/>
        </w:rPr>
        <w:t xml:space="preserve"> розроблено, проведено вишукування та експертиз</w:t>
      </w:r>
      <w:r w:rsidR="00100E92" w:rsidRPr="00E33638">
        <w:rPr>
          <w:rFonts w:ascii="Times New Roman" w:hAnsi="Times New Roman" w:cs="Times New Roman"/>
          <w:sz w:val="26"/>
          <w:szCs w:val="26"/>
        </w:rPr>
        <w:t>у</w:t>
      </w:r>
      <w:r w:rsidR="00512026" w:rsidRPr="00E33638">
        <w:rPr>
          <w:rFonts w:ascii="Times New Roman" w:hAnsi="Times New Roman" w:cs="Times New Roman"/>
          <w:sz w:val="26"/>
          <w:szCs w:val="26"/>
        </w:rPr>
        <w:t xml:space="preserve"> </w:t>
      </w:r>
      <w:r w:rsidR="008719CA" w:rsidRPr="00E33638">
        <w:rPr>
          <w:rFonts w:ascii="Times New Roman" w:hAnsi="Times New Roman" w:cs="Times New Roman"/>
          <w:sz w:val="26"/>
          <w:szCs w:val="26"/>
        </w:rPr>
        <w:t>проє</w:t>
      </w:r>
      <w:r w:rsidR="00100E92" w:rsidRPr="00E33638">
        <w:rPr>
          <w:rFonts w:ascii="Times New Roman" w:hAnsi="Times New Roman" w:cs="Times New Roman"/>
          <w:sz w:val="26"/>
          <w:szCs w:val="26"/>
        </w:rPr>
        <w:t xml:space="preserve">ктів </w:t>
      </w:r>
      <w:r w:rsidR="00512026" w:rsidRPr="00E33638">
        <w:rPr>
          <w:rFonts w:ascii="Times New Roman" w:hAnsi="Times New Roman" w:cs="Times New Roman"/>
          <w:sz w:val="26"/>
          <w:szCs w:val="26"/>
        </w:rPr>
        <w:t>по реконструкції:</w:t>
      </w:r>
    </w:p>
    <w:p w14:paraId="7211778A" w14:textId="51A04DBA" w:rsidR="00512026" w:rsidRPr="00E33638" w:rsidRDefault="00512026" w:rsidP="00512026">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колектору зливової каналізації по вул. Полтавський Шлях від </w:t>
      </w:r>
      <w:r w:rsidR="00A102C4" w:rsidRPr="00E33638">
        <w:rPr>
          <w:rFonts w:ascii="Times New Roman" w:hAnsi="Times New Roman" w:cs="Times New Roman"/>
          <w:sz w:val="26"/>
          <w:szCs w:val="26"/>
        </w:rPr>
        <w:t>вул.</w:t>
      </w:r>
      <w:r w:rsidR="00A102C4" w:rsidRPr="00E33638">
        <w:rPr>
          <w:rFonts w:ascii="Times New Roman" w:hAnsi="Times New Roman" w:cs="Times New Roman"/>
          <w:sz w:val="26"/>
          <w:szCs w:val="26"/>
          <w:lang w:val="en-US"/>
        </w:rPr>
        <w:t> </w:t>
      </w:r>
      <w:r w:rsidR="00A102C4" w:rsidRPr="00E33638">
        <w:rPr>
          <w:rFonts w:ascii="Times New Roman" w:hAnsi="Times New Roman" w:cs="Times New Roman"/>
          <w:sz w:val="26"/>
          <w:szCs w:val="26"/>
        </w:rPr>
        <w:t>Холодногірської до вул. Залютінської;</w:t>
      </w:r>
    </w:p>
    <w:p w14:paraId="0DD2BA0E" w14:textId="5DB36EB8" w:rsidR="00A102C4" w:rsidRPr="00E33638" w:rsidRDefault="00A102C4" w:rsidP="00512026">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відкритого водостоку по вул. Ясеневій на ділянці від вул. Високогірної до просп. Тракторобудівників.</w:t>
      </w:r>
    </w:p>
    <w:p w14:paraId="03B446D3" w14:textId="72F12510" w:rsidR="0097759B" w:rsidRPr="00E33638" w:rsidRDefault="0042775C" w:rsidP="0097759B">
      <w:pPr>
        <w:widowControl/>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З</w:t>
      </w:r>
      <w:r w:rsidR="0097759B" w:rsidRPr="00E33638">
        <w:rPr>
          <w:rFonts w:ascii="Times New Roman" w:hAnsi="Times New Roman" w:cs="Times New Roman"/>
          <w:sz w:val="26"/>
          <w:szCs w:val="26"/>
        </w:rPr>
        <w:t xml:space="preserve"> метою розвитку мережі </w:t>
      </w:r>
      <w:r w:rsidR="0097759B" w:rsidRPr="00756551">
        <w:rPr>
          <w:rFonts w:ascii="Times New Roman" w:hAnsi="Times New Roman" w:cs="Times New Roman"/>
          <w:sz w:val="26"/>
          <w:szCs w:val="26"/>
        </w:rPr>
        <w:t>водних об’єктів, гідроте</w:t>
      </w:r>
      <w:r w:rsidRPr="00756551">
        <w:rPr>
          <w:rFonts w:ascii="Times New Roman" w:hAnsi="Times New Roman" w:cs="Times New Roman"/>
          <w:sz w:val="26"/>
          <w:szCs w:val="26"/>
        </w:rPr>
        <w:t>хнічних споруд захисту міста та </w:t>
      </w:r>
      <w:r w:rsidR="0097759B" w:rsidRPr="00756551">
        <w:rPr>
          <w:rFonts w:ascii="Times New Roman" w:hAnsi="Times New Roman" w:cs="Times New Roman"/>
          <w:sz w:val="26"/>
          <w:szCs w:val="26"/>
        </w:rPr>
        <w:t xml:space="preserve">зливової каналізації в м. Харкові </w:t>
      </w:r>
      <w:r w:rsidR="00924429" w:rsidRPr="00756551">
        <w:rPr>
          <w:rFonts w:ascii="Times New Roman" w:hAnsi="Times New Roman" w:cs="Times New Roman"/>
          <w:sz w:val="26"/>
          <w:szCs w:val="26"/>
        </w:rPr>
        <w:t xml:space="preserve">на замовлення </w:t>
      </w:r>
      <w:r w:rsidRPr="00756551">
        <w:rPr>
          <w:rFonts w:ascii="Times New Roman" w:hAnsi="Times New Roman" w:cs="Times New Roman"/>
          <w:sz w:val="26"/>
          <w:szCs w:val="26"/>
        </w:rPr>
        <w:t>КП «КВЗК»</w:t>
      </w:r>
      <w:r w:rsidR="00924429" w:rsidRPr="00756551">
        <w:rPr>
          <w:rFonts w:ascii="Times New Roman" w:hAnsi="Times New Roman" w:cs="Times New Roman"/>
          <w:sz w:val="26"/>
          <w:szCs w:val="26"/>
        </w:rPr>
        <w:t xml:space="preserve"> субпідрядними організаціями планується</w:t>
      </w:r>
      <w:r w:rsidRPr="00756551">
        <w:rPr>
          <w:rFonts w:ascii="Times New Roman" w:hAnsi="Times New Roman" w:cs="Times New Roman"/>
          <w:sz w:val="26"/>
          <w:szCs w:val="26"/>
        </w:rPr>
        <w:t xml:space="preserve"> </w:t>
      </w:r>
      <w:r w:rsidR="00924429" w:rsidRPr="00756551">
        <w:rPr>
          <w:rFonts w:ascii="Times New Roman" w:hAnsi="Times New Roman" w:cs="Times New Roman"/>
          <w:sz w:val="26"/>
          <w:szCs w:val="26"/>
        </w:rPr>
        <w:t>здійснювати</w:t>
      </w:r>
      <w:r w:rsidR="0097759B" w:rsidRPr="00756551">
        <w:rPr>
          <w:rFonts w:ascii="Times New Roman" w:hAnsi="Times New Roman" w:cs="Times New Roman"/>
          <w:sz w:val="26"/>
          <w:szCs w:val="26"/>
        </w:rPr>
        <w:t>:</w:t>
      </w:r>
    </w:p>
    <w:p w14:paraId="360DB2B8" w14:textId="77777777" w:rsidR="0097759B" w:rsidRPr="00924429" w:rsidRDefault="0097759B" w:rsidP="0097759B">
      <w:pPr>
        <w:widowControl/>
        <w:spacing w:after="20"/>
        <w:ind w:right="420" w:firstLine="567"/>
        <w:jc w:val="both"/>
        <w:textAlignment w:val="baseline"/>
        <w:rPr>
          <w:rFonts w:ascii="Times New Roman" w:hAnsi="Times New Roman" w:cs="Times New Roman"/>
          <w:sz w:val="26"/>
          <w:szCs w:val="26"/>
        </w:rPr>
      </w:pPr>
      <w:r w:rsidRPr="00924429">
        <w:rPr>
          <w:rFonts w:ascii="Times New Roman" w:hAnsi="Times New Roman" w:cs="Times New Roman"/>
          <w:sz w:val="26"/>
          <w:szCs w:val="26"/>
        </w:rPr>
        <w:t>розчистку річок та струмків, які протікають у місті, з урахуванням їх розчистки вниз за течією за межами Харкова;</w:t>
      </w:r>
    </w:p>
    <w:p w14:paraId="468DFACF" w14:textId="5704CF73" w:rsidR="0097759B" w:rsidRDefault="0097759B" w:rsidP="0097759B">
      <w:pPr>
        <w:widowControl/>
        <w:spacing w:after="20"/>
        <w:ind w:right="420" w:firstLine="567"/>
        <w:jc w:val="both"/>
        <w:textAlignment w:val="baseline"/>
        <w:rPr>
          <w:rFonts w:ascii="Times New Roman" w:hAnsi="Times New Roman" w:cs="Times New Roman"/>
          <w:sz w:val="26"/>
          <w:szCs w:val="26"/>
        </w:rPr>
      </w:pPr>
      <w:r w:rsidRPr="00924429">
        <w:rPr>
          <w:rFonts w:ascii="Times New Roman" w:hAnsi="Times New Roman" w:cs="Times New Roman"/>
          <w:sz w:val="26"/>
          <w:szCs w:val="26"/>
        </w:rPr>
        <w:t>реконструкцію Лопанської греблі;</w:t>
      </w:r>
    </w:p>
    <w:p w14:paraId="3E99DE87" w14:textId="3E04AD48" w:rsidR="00924429" w:rsidRPr="00756551" w:rsidRDefault="00924429" w:rsidP="00924429">
      <w:pPr>
        <w:widowControl/>
        <w:spacing w:after="20"/>
        <w:ind w:right="420" w:firstLine="567"/>
        <w:jc w:val="both"/>
        <w:textAlignment w:val="baseline"/>
        <w:rPr>
          <w:rFonts w:ascii="Times New Roman" w:hAnsi="Times New Roman" w:cs="Times New Roman"/>
          <w:sz w:val="26"/>
          <w:szCs w:val="26"/>
        </w:rPr>
      </w:pPr>
      <w:r w:rsidRPr="00756551">
        <w:rPr>
          <w:rFonts w:ascii="Times New Roman" w:hAnsi="Times New Roman" w:cs="Times New Roman"/>
          <w:sz w:val="26"/>
          <w:szCs w:val="26"/>
        </w:rPr>
        <w:t>розробку проєкту та будівництво очисних споруд на випусках зливової каналізації у водні об’єкти;</w:t>
      </w:r>
    </w:p>
    <w:p w14:paraId="5404D997" w14:textId="4D4F27B5" w:rsidR="0097759B" w:rsidRPr="00E33638" w:rsidRDefault="0097759B" w:rsidP="0097759B">
      <w:pPr>
        <w:widowControl/>
        <w:spacing w:after="20"/>
        <w:ind w:right="420" w:firstLine="567"/>
        <w:jc w:val="both"/>
        <w:textAlignment w:val="baseline"/>
        <w:rPr>
          <w:rFonts w:ascii="Times New Roman" w:hAnsi="Times New Roman" w:cs="Times New Roman"/>
          <w:sz w:val="26"/>
          <w:szCs w:val="26"/>
        </w:rPr>
      </w:pPr>
      <w:r w:rsidRPr="00756551">
        <w:rPr>
          <w:rFonts w:ascii="Times New Roman" w:hAnsi="Times New Roman" w:cs="Times New Roman"/>
          <w:sz w:val="26"/>
          <w:szCs w:val="26"/>
        </w:rPr>
        <w:t>благоустрій ставків на струмках, в балках на території міста;</w:t>
      </w:r>
    </w:p>
    <w:p w14:paraId="2CE83FD2" w14:textId="77777777" w:rsidR="0097759B" w:rsidRPr="00E33638" w:rsidRDefault="0097759B" w:rsidP="0097759B">
      <w:pPr>
        <w:widowControl/>
        <w:spacing w:after="20"/>
        <w:ind w:right="420" w:firstLine="567"/>
        <w:jc w:val="both"/>
        <w:textAlignment w:val="baseline"/>
        <w:rPr>
          <w:rFonts w:ascii="Times New Roman" w:hAnsi="Times New Roman" w:cs="Times New Roman"/>
          <w:sz w:val="26"/>
          <w:szCs w:val="26"/>
        </w:rPr>
      </w:pPr>
      <w:r w:rsidRPr="00E33638">
        <w:rPr>
          <w:rFonts w:ascii="Times New Roman" w:hAnsi="Times New Roman" w:cs="Times New Roman"/>
          <w:sz w:val="26"/>
          <w:szCs w:val="26"/>
        </w:rPr>
        <w:t>будівництво нових та реконструкцію існуючих мереж зливової каналізації.</w:t>
      </w:r>
    </w:p>
    <w:p w14:paraId="30948DCB" w14:textId="77777777" w:rsidR="004906A6" w:rsidRPr="00E33638" w:rsidRDefault="004906A6" w:rsidP="004906A6">
      <w:pPr>
        <w:widowControl/>
        <w:spacing w:after="20"/>
        <w:ind w:right="420" w:firstLine="567"/>
        <w:jc w:val="both"/>
        <w:rPr>
          <w:rFonts w:ascii="Times New Roman" w:eastAsia="Times New Roman" w:hAnsi="Times New Roman" w:cs="Times New Roman"/>
          <w:color w:val="auto"/>
          <w:sz w:val="16"/>
          <w:szCs w:val="16"/>
          <w:lang w:eastAsia="ru-RU" w:bidi="ar-SA"/>
        </w:rPr>
      </w:pPr>
    </w:p>
    <w:p w14:paraId="0AF3BBE8" w14:textId="1323E410" w:rsidR="00C92DE7" w:rsidRPr="00AA7DEF" w:rsidRDefault="00C92DE7" w:rsidP="004906A6">
      <w:pPr>
        <w:widowControl/>
        <w:spacing w:after="20"/>
        <w:ind w:right="420" w:firstLine="567"/>
        <w:jc w:val="both"/>
        <w:rPr>
          <w:rFonts w:ascii="Times New Roman" w:hAnsi="Times New Roman" w:cs="Times New Roman"/>
          <w:b/>
          <w:i/>
          <w:sz w:val="26"/>
          <w:szCs w:val="26"/>
          <w:u w:val="single"/>
        </w:rPr>
      </w:pPr>
      <w:r w:rsidRPr="00AA7DEF">
        <w:rPr>
          <w:rFonts w:ascii="Times New Roman" w:hAnsi="Times New Roman" w:cs="Times New Roman"/>
          <w:b/>
          <w:i/>
          <w:sz w:val="26"/>
          <w:szCs w:val="26"/>
          <w:u w:val="single"/>
        </w:rPr>
        <w:t>Земельні ресурси та ґрунти</w:t>
      </w:r>
    </w:p>
    <w:p w14:paraId="728033D1" w14:textId="77777777" w:rsidR="007C4674" w:rsidRPr="004A086F" w:rsidRDefault="007C4674" w:rsidP="007251EF">
      <w:pPr>
        <w:pStyle w:val="101"/>
        <w:shd w:val="clear" w:color="auto" w:fill="auto"/>
        <w:spacing w:after="96" w:line="240" w:lineRule="auto"/>
        <w:ind w:right="417" w:firstLine="567"/>
        <w:jc w:val="both"/>
        <w:rPr>
          <w:rFonts w:ascii="Times New Roman" w:hAnsi="Times New Roman" w:cs="Times New Roman"/>
          <w:b w:val="0"/>
          <w:i/>
          <w:sz w:val="16"/>
          <w:szCs w:val="16"/>
          <w:highlight w:val="yellow"/>
          <w:u w:val="single"/>
        </w:rPr>
      </w:pPr>
    </w:p>
    <w:p w14:paraId="1894E803" w14:textId="28A05B71" w:rsidR="008D64C7" w:rsidRPr="0029254B" w:rsidRDefault="00FD30C5" w:rsidP="00FD30C5">
      <w:pPr>
        <w:autoSpaceDE w:val="0"/>
        <w:autoSpaceDN w:val="0"/>
        <w:adjustRightInd w:val="0"/>
        <w:ind w:right="420" w:firstLine="567"/>
        <w:jc w:val="both"/>
        <w:rPr>
          <w:rFonts w:ascii="Times New Roman" w:hAnsi="Times New Roman"/>
          <w:sz w:val="26"/>
          <w:szCs w:val="26"/>
        </w:rPr>
      </w:pPr>
      <w:r w:rsidRPr="0029254B">
        <w:rPr>
          <w:rFonts w:ascii="Times New Roman" w:hAnsi="Times New Roman"/>
          <w:sz w:val="26"/>
          <w:szCs w:val="26"/>
        </w:rPr>
        <w:t>Ґрунт є одним із найважливіших компонентів екосистеми міста, що безпосередньо впливає на рівень здоров'я населення. Його якість</w:t>
      </w:r>
      <w:r w:rsidR="00642D39" w:rsidRPr="0029254B">
        <w:rPr>
          <w:rFonts w:ascii="Times New Roman" w:hAnsi="Times New Roman"/>
          <w:sz w:val="26"/>
          <w:szCs w:val="26"/>
        </w:rPr>
        <w:t xml:space="preserve"> визначає стан водопостачання з </w:t>
      </w:r>
      <w:r w:rsidRPr="0029254B">
        <w:rPr>
          <w:rFonts w:ascii="Times New Roman" w:hAnsi="Times New Roman"/>
          <w:sz w:val="26"/>
          <w:szCs w:val="26"/>
        </w:rPr>
        <w:t xml:space="preserve">поверхневих та підземних джерел, склад атмосферного повітря та безпечність харчових продуктів. </w:t>
      </w:r>
    </w:p>
    <w:p w14:paraId="37FBB41F" w14:textId="77777777" w:rsidR="008D64C7" w:rsidRPr="0029254B" w:rsidRDefault="00FD30C5" w:rsidP="00FD30C5">
      <w:pPr>
        <w:autoSpaceDE w:val="0"/>
        <w:autoSpaceDN w:val="0"/>
        <w:adjustRightInd w:val="0"/>
        <w:ind w:right="420" w:firstLine="567"/>
        <w:jc w:val="both"/>
        <w:rPr>
          <w:rFonts w:ascii="Times New Roman" w:hAnsi="Times New Roman"/>
          <w:sz w:val="26"/>
          <w:szCs w:val="26"/>
        </w:rPr>
      </w:pPr>
      <w:r w:rsidRPr="0029254B">
        <w:rPr>
          <w:rFonts w:ascii="Times New Roman" w:hAnsi="Times New Roman"/>
          <w:sz w:val="26"/>
          <w:szCs w:val="26"/>
        </w:rPr>
        <w:t xml:space="preserve">Ґрунтовий покрив міста Харків формується протягом тривалого часу, успадковуючи як природні характеристики, так і особливості промислового розвитку міста. </w:t>
      </w:r>
    </w:p>
    <w:p w14:paraId="13D50BC9" w14:textId="4E39E9B2" w:rsidR="00FD30C5" w:rsidRPr="0029254B" w:rsidRDefault="00FD30C5" w:rsidP="00FD30C5">
      <w:pPr>
        <w:autoSpaceDE w:val="0"/>
        <w:autoSpaceDN w:val="0"/>
        <w:adjustRightInd w:val="0"/>
        <w:ind w:right="420" w:firstLine="567"/>
        <w:jc w:val="both"/>
        <w:rPr>
          <w:rFonts w:ascii="Times New Roman" w:hAnsi="Times New Roman"/>
          <w:sz w:val="26"/>
          <w:szCs w:val="26"/>
        </w:rPr>
      </w:pPr>
      <w:r w:rsidRPr="0029254B">
        <w:rPr>
          <w:rFonts w:ascii="Times New Roman" w:hAnsi="Times New Roman"/>
          <w:sz w:val="26"/>
          <w:szCs w:val="26"/>
        </w:rPr>
        <w:t>Ґрунти регіону різноманітні, серед них переважають українські чорноземи та сірі опідзолені лісові ґрунти</w:t>
      </w:r>
      <w:r w:rsidR="008D64C7" w:rsidRPr="0029254B">
        <w:rPr>
          <w:rFonts w:ascii="Times New Roman" w:hAnsi="Times New Roman"/>
          <w:sz w:val="26"/>
          <w:szCs w:val="26"/>
        </w:rPr>
        <w:t>. Чорноземи, що утворилися на лі</w:t>
      </w:r>
      <w:r w:rsidRPr="0029254B">
        <w:rPr>
          <w:rFonts w:ascii="Times New Roman" w:hAnsi="Times New Roman"/>
          <w:sz w:val="26"/>
          <w:szCs w:val="26"/>
        </w:rPr>
        <w:t xml:space="preserve">сах різного механічного складу, </w:t>
      </w:r>
      <w:r w:rsidR="008D64C7" w:rsidRPr="0029254B">
        <w:rPr>
          <w:rFonts w:ascii="Times New Roman" w:hAnsi="Times New Roman"/>
          <w:sz w:val="26"/>
          <w:szCs w:val="26"/>
        </w:rPr>
        <w:t>варіюються від піщаних і крупнистопилю</w:t>
      </w:r>
      <w:r w:rsidRPr="0029254B">
        <w:rPr>
          <w:rFonts w:ascii="Times New Roman" w:hAnsi="Times New Roman"/>
          <w:sz w:val="26"/>
          <w:szCs w:val="26"/>
        </w:rPr>
        <w:t xml:space="preserve">ватих легких </w:t>
      </w:r>
      <w:r w:rsidR="008D64C7" w:rsidRPr="0029254B">
        <w:rPr>
          <w:rFonts w:ascii="Times New Roman" w:hAnsi="Times New Roman"/>
          <w:sz w:val="26"/>
          <w:szCs w:val="26"/>
        </w:rPr>
        <w:t>суглинків до важкосуглинистих і </w:t>
      </w:r>
      <w:r w:rsidRPr="0029254B">
        <w:rPr>
          <w:rFonts w:ascii="Times New Roman" w:hAnsi="Times New Roman"/>
          <w:sz w:val="26"/>
          <w:szCs w:val="26"/>
        </w:rPr>
        <w:t>навіть глинистих ґрунтів.</w:t>
      </w:r>
    </w:p>
    <w:p w14:paraId="68296866" w14:textId="17790E6C" w:rsidR="008D64C7" w:rsidRPr="0029254B" w:rsidRDefault="008D64C7" w:rsidP="008D64C7">
      <w:pPr>
        <w:autoSpaceDE w:val="0"/>
        <w:autoSpaceDN w:val="0"/>
        <w:adjustRightInd w:val="0"/>
        <w:ind w:right="420" w:firstLine="567"/>
        <w:jc w:val="both"/>
        <w:rPr>
          <w:rFonts w:ascii="Times New Roman" w:hAnsi="Times New Roman"/>
          <w:sz w:val="26"/>
          <w:szCs w:val="26"/>
        </w:rPr>
      </w:pPr>
      <w:r w:rsidRPr="0029254B">
        <w:rPr>
          <w:rFonts w:ascii="Times New Roman" w:hAnsi="Times New Roman"/>
          <w:sz w:val="26"/>
          <w:szCs w:val="26"/>
        </w:rPr>
        <w:t>Міські ґрунти виконують важливу функцію природного геохімічного бар'єру, накопичуючи забруднюючі речовини, що потрапляють із атмосферного повітря, талих і дощових вод. На санітарно-гігієнічні показники ґрунту</w:t>
      </w:r>
      <w:r w:rsidR="002C7358" w:rsidRPr="0029254B">
        <w:rPr>
          <w:rFonts w:ascii="Times New Roman" w:hAnsi="Times New Roman"/>
          <w:sz w:val="26"/>
          <w:szCs w:val="26"/>
        </w:rPr>
        <w:t xml:space="preserve"> впливають такі фактори, як </w:t>
      </w:r>
      <w:r w:rsidRPr="0029254B">
        <w:rPr>
          <w:rFonts w:ascii="Times New Roman" w:hAnsi="Times New Roman"/>
          <w:sz w:val="26"/>
          <w:szCs w:val="26"/>
        </w:rPr>
        <w:t>наявність звалищ побутових та промислових відходів, а також недостатньо розвинута система централізованого відведення каналізаційних стоків від приватної забудови.</w:t>
      </w:r>
    </w:p>
    <w:p w14:paraId="19172D21" w14:textId="1F85EE4E" w:rsidR="00586466" w:rsidRPr="00E073EB" w:rsidRDefault="00586466" w:rsidP="00586466">
      <w:pPr>
        <w:autoSpaceDE w:val="0"/>
        <w:autoSpaceDN w:val="0"/>
        <w:adjustRightInd w:val="0"/>
        <w:ind w:right="420" w:firstLine="567"/>
        <w:jc w:val="both"/>
        <w:rPr>
          <w:rFonts w:ascii="Times New Roman" w:hAnsi="Times New Roman"/>
          <w:sz w:val="26"/>
          <w:szCs w:val="26"/>
        </w:rPr>
      </w:pPr>
      <w:r w:rsidRPr="00E073EB">
        <w:rPr>
          <w:rFonts w:ascii="Times New Roman" w:hAnsi="Times New Roman"/>
          <w:sz w:val="26"/>
          <w:szCs w:val="26"/>
        </w:rPr>
        <w:t>Чинна система моніторингу ґрунтів у місті є недостатньо розвинутою, враховуючи велику площу Харкова. Відсутність детальної ґрунтової карти міста унеможливлює об’єктивну оцінку потенціалу екосистемних функцій ґрунту в контексті системи ґрунт-атмосфера (наприклад, ефективності газопоглинального бар'єру антропогенних газових домішок та регулювання газового складу приземного шару атмосфери</w:t>
      </w:r>
      <w:r w:rsidRPr="00E073EB">
        <w:rPr>
          <w:rFonts w:ascii="Times New Roman" w:hAnsi="Times New Roman" w:cs="Times New Roman"/>
          <w:sz w:val="26"/>
          <w:szCs w:val="26"/>
        </w:rPr>
        <w:t xml:space="preserve"> </w:t>
      </w:r>
      <w:r w:rsidR="002C7358" w:rsidRPr="00E073EB">
        <w:rPr>
          <w:rFonts w:ascii="Times New Roman" w:hAnsi="Times New Roman" w:cs="Times New Roman"/>
          <w:sz w:val="26"/>
          <w:szCs w:val="26"/>
        </w:rPr>
        <w:t>і </w:t>
      </w:r>
      <w:r w:rsidRPr="00E073EB">
        <w:rPr>
          <w:rFonts w:ascii="Times New Roman" w:hAnsi="Times New Roman" w:cs="Times New Roman"/>
          <w:sz w:val="26"/>
          <w:szCs w:val="26"/>
        </w:rPr>
        <w:t>її очищення у місті</w:t>
      </w:r>
      <w:r w:rsidRPr="00E073EB">
        <w:rPr>
          <w:rFonts w:ascii="Times New Roman" w:hAnsi="Times New Roman"/>
          <w:sz w:val="26"/>
          <w:szCs w:val="26"/>
        </w:rPr>
        <w:t>), а також системи ґрунт-вода (наприклад, очищення поверхневого стоку, захисний сорбуючий бар’єр від забруднення поверхневих і підземних водних джерел, формування хімічного складу природних вод). Така ситуація значно ускладнює розробку дієвих заходів управління екосистемними функціями, що є особливо важливим в умовах сучасних кліматичних змін.</w:t>
      </w:r>
    </w:p>
    <w:p w14:paraId="292B06C8" w14:textId="52F13EFF" w:rsidR="00586466" w:rsidRPr="00E073EB" w:rsidRDefault="00586466" w:rsidP="00586466">
      <w:pPr>
        <w:autoSpaceDE w:val="0"/>
        <w:autoSpaceDN w:val="0"/>
        <w:adjustRightInd w:val="0"/>
        <w:ind w:right="420" w:firstLine="567"/>
        <w:jc w:val="both"/>
        <w:rPr>
          <w:rFonts w:ascii="Times New Roman" w:hAnsi="Times New Roman"/>
          <w:sz w:val="26"/>
          <w:szCs w:val="26"/>
        </w:rPr>
      </w:pPr>
      <w:r w:rsidRPr="00E073EB">
        <w:rPr>
          <w:rFonts w:ascii="Times New Roman" w:hAnsi="Times New Roman"/>
          <w:sz w:val="26"/>
          <w:szCs w:val="26"/>
        </w:rPr>
        <w:t xml:space="preserve">Окрім того, недостатня кількість моніторингових майданчиків для оцінки стану ґрунтів унеможливлює повноцінний аналіз ґрунтового покриву </w:t>
      </w:r>
      <w:r w:rsidR="00C01737" w:rsidRPr="00E073EB">
        <w:rPr>
          <w:rFonts w:ascii="Times New Roman" w:hAnsi="Times New Roman"/>
          <w:sz w:val="26"/>
          <w:szCs w:val="26"/>
        </w:rPr>
        <w:t xml:space="preserve">великого </w:t>
      </w:r>
      <w:r w:rsidRPr="00E073EB">
        <w:rPr>
          <w:rFonts w:ascii="Times New Roman" w:hAnsi="Times New Roman"/>
          <w:sz w:val="26"/>
          <w:szCs w:val="26"/>
        </w:rPr>
        <w:t>міста, виявлення динаміки процесів забруднення та впровадження ефективних заходів для збереження екологічного стану ґрунтів, що також є нагальним завданням в умовах поточних кліматичних змін.</w:t>
      </w:r>
    </w:p>
    <w:p w14:paraId="7C209AD4" w14:textId="7AAD4E40" w:rsidR="00C01737" w:rsidRDefault="00C01737" w:rsidP="00C01737">
      <w:pPr>
        <w:autoSpaceDE w:val="0"/>
        <w:autoSpaceDN w:val="0"/>
        <w:adjustRightInd w:val="0"/>
        <w:ind w:right="420" w:firstLine="567"/>
        <w:jc w:val="both"/>
        <w:rPr>
          <w:rFonts w:ascii="Times New Roman" w:hAnsi="Times New Roman"/>
          <w:sz w:val="26"/>
          <w:szCs w:val="26"/>
        </w:rPr>
      </w:pPr>
      <w:r w:rsidRPr="00D84EA5">
        <w:rPr>
          <w:rFonts w:ascii="Times New Roman" w:hAnsi="Times New Roman"/>
          <w:sz w:val="26"/>
          <w:szCs w:val="26"/>
        </w:rPr>
        <w:t>Дослідження, проведені співробітниками Кентерберійського університету, показали, що бомбардування під час Другої світової</w:t>
      </w:r>
      <w:r w:rsidR="00D84EA5" w:rsidRPr="00D84EA5">
        <w:rPr>
          <w:rFonts w:ascii="Times New Roman" w:hAnsi="Times New Roman"/>
          <w:sz w:val="26"/>
          <w:szCs w:val="26"/>
        </w:rPr>
        <w:t xml:space="preserve"> війни та сучасної агресії РФ</w:t>
      </w:r>
      <w:r w:rsidRPr="00D84EA5">
        <w:rPr>
          <w:rFonts w:ascii="Times New Roman" w:hAnsi="Times New Roman"/>
          <w:sz w:val="26"/>
          <w:szCs w:val="26"/>
        </w:rPr>
        <w:t xml:space="preserve"> в Україні, значно змінюють структуру ґрунту та призводять до його сильного забруднення важкими металами, що створює загрозу якості води. Бомбардування не лише безпосередньо забруднюють ґрунти, а й сприяють вивільненню забруднюючих речовин, що накопичилися у глибоких шарах ґрунту протягом попередніх історичних періодів. До таких речовин належать важкі метали, забруднення якими у</w:t>
      </w:r>
      <w:r w:rsidR="00D76374" w:rsidRPr="00D84EA5">
        <w:rPr>
          <w:rFonts w:ascii="Times New Roman" w:hAnsi="Times New Roman" w:cs="Times New Roman"/>
          <w:sz w:val="26"/>
          <w:szCs w:val="26"/>
        </w:rPr>
        <w:t xml:space="preserve"> похованих</w:t>
      </w:r>
      <w:r w:rsidRPr="00D84EA5">
        <w:rPr>
          <w:rFonts w:ascii="Times New Roman" w:hAnsi="Times New Roman"/>
          <w:sz w:val="26"/>
          <w:szCs w:val="26"/>
        </w:rPr>
        <w:t xml:space="preserve"> міських ґрунтах було доведено науковими дослідженнями. Окрім того, існує ризик вивільнення вірусів та інших небезпечних речовин, що також можу</w:t>
      </w:r>
      <w:r w:rsidR="00D76374" w:rsidRPr="00D84EA5">
        <w:rPr>
          <w:rFonts w:ascii="Times New Roman" w:hAnsi="Times New Roman"/>
          <w:sz w:val="26"/>
          <w:szCs w:val="26"/>
        </w:rPr>
        <w:t>ть увійти в кругообіг речовин в </w:t>
      </w:r>
      <w:r w:rsidRPr="00D84EA5">
        <w:rPr>
          <w:rFonts w:ascii="Times New Roman" w:hAnsi="Times New Roman"/>
          <w:sz w:val="26"/>
          <w:szCs w:val="26"/>
        </w:rPr>
        <w:t>урбоекосистемі.</w:t>
      </w:r>
    </w:p>
    <w:p w14:paraId="6AEEA6E4" w14:textId="77777777" w:rsidR="00735695" w:rsidRPr="00D84EA5" w:rsidRDefault="00735695" w:rsidP="00735695">
      <w:pPr>
        <w:widowControl/>
        <w:ind w:right="420" w:firstLine="567"/>
        <w:jc w:val="both"/>
        <w:rPr>
          <w:rFonts w:ascii="Times New Roman" w:hAnsi="Times New Roman"/>
          <w:sz w:val="26"/>
          <w:szCs w:val="26"/>
        </w:rPr>
      </w:pPr>
      <w:r w:rsidRPr="00D84EA5">
        <w:rPr>
          <w:rFonts w:ascii="Times New Roman" w:hAnsi="Times New Roman"/>
          <w:sz w:val="26"/>
          <w:szCs w:val="26"/>
        </w:rPr>
        <w:t xml:space="preserve">Аграрний сектор є важливим джерелом доходів для бюджету України, однак хімічні компоненти вибухових речовин, металеві елементи боєприпасів та ракет забруднюють довкілля, що може призвести до деградації земель та втрати їх придатності для сільського господарства. </w:t>
      </w:r>
    </w:p>
    <w:p w14:paraId="54E70B63" w14:textId="40978D3D" w:rsidR="00735695" w:rsidRDefault="00735695" w:rsidP="00735695">
      <w:pPr>
        <w:widowControl/>
        <w:ind w:right="420" w:firstLine="567"/>
        <w:jc w:val="both"/>
        <w:rPr>
          <w:rFonts w:ascii="Times New Roman" w:hAnsi="Times New Roman"/>
          <w:sz w:val="26"/>
          <w:szCs w:val="26"/>
        </w:rPr>
      </w:pPr>
      <w:r w:rsidRPr="00D84EA5">
        <w:rPr>
          <w:rFonts w:ascii="Times New Roman" w:hAnsi="Times New Roman"/>
          <w:sz w:val="26"/>
          <w:szCs w:val="26"/>
        </w:rPr>
        <w:t>Для аргументації цих висновків науковці наводять приклади із Франції, де проби ґрунту після Другої світової війни виявили підвищений вміст свинцю, небезпечний для здоров'я людини. Сучасні обстріли України здійснюються ще більш досконалою та смертоносною зброєю, що підвищує ризик більш серйозних наслідків.</w:t>
      </w:r>
    </w:p>
    <w:p w14:paraId="11122F5C" w14:textId="77777777" w:rsidR="009501C2" w:rsidRPr="009501C2" w:rsidRDefault="009501C2" w:rsidP="00735695">
      <w:pPr>
        <w:widowControl/>
        <w:ind w:right="420" w:firstLine="567"/>
        <w:jc w:val="both"/>
        <w:rPr>
          <w:rFonts w:ascii="Times New Roman" w:hAnsi="Times New Roman"/>
          <w:sz w:val="6"/>
          <w:szCs w:val="6"/>
        </w:rPr>
      </w:pPr>
    </w:p>
    <w:p w14:paraId="3D691B6B" w14:textId="7526A6BF" w:rsidR="00735695" w:rsidRPr="000D6EA4" w:rsidRDefault="00735695" w:rsidP="00735695">
      <w:pPr>
        <w:widowControl/>
        <w:ind w:right="420" w:firstLine="567"/>
        <w:jc w:val="both"/>
        <w:rPr>
          <w:rFonts w:ascii="Times New Roman" w:hAnsi="Times New Roman"/>
          <w:sz w:val="26"/>
          <w:szCs w:val="26"/>
        </w:rPr>
      </w:pPr>
      <w:r w:rsidRPr="000D6EA4">
        <w:rPr>
          <w:rFonts w:ascii="Times New Roman" w:hAnsi="Times New Roman"/>
          <w:sz w:val="26"/>
          <w:szCs w:val="26"/>
        </w:rPr>
        <w:t>Для Харкова, як великого промислового центру, характерним є забруднення ґрунтів важкими металами, такими як мідь, ртуть, цин</w:t>
      </w:r>
      <w:r w:rsidR="006D6312" w:rsidRPr="000D6EA4">
        <w:rPr>
          <w:rFonts w:ascii="Times New Roman" w:hAnsi="Times New Roman"/>
          <w:sz w:val="26"/>
          <w:szCs w:val="26"/>
        </w:rPr>
        <w:t>к, свинець, кадмій та хром, які </w:t>
      </w:r>
      <w:r w:rsidRPr="000D6EA4">
        <w:rPr>
          <w:rFonts w:ascii="Times New Roman" w:hAnsi="Times New Roman"/>
          <w:sz w:val="26"/>
          <w:szCs w:val="26"/>
        </w:rPr>
        <w:t>накопичуються у поверхневих шарах ґрунту. Уздовж великих транспортних магістралей спостерігається надмірна концентрація свинцю та поліциклічних ароматичних вуглеводнів, що сприяє подальшому по</w:t>
      </w:r>
      <w:r w:rsidR="006D6312" w:rsidRPr="000D6EA4">
        <w:rPr>
          <w:rFonts w:ascii="Times New Roman" w:hAnsi="Times New Roman"/>
          <w:sz w:val="26"/>
          <w:szCs w:val="26"/>
        </w:rPr>
        <w:t>гіршенню екологічної ситуації в </w:t>
      </w:r>
      <w:r w:rsidRPr="000D6EA4">
        <w:rPr>
          <w:rFonts w:ascii="Times New Roman" w:hAnsi="Times New Roman"/>
          <w:sz w:val="26"/>
          <w:szCs w:val="26"/>
        </w:rPr>
        <w:t>місті.</w:t>
      </w:r>
    </w:p>
    <w:p w14:paraId="13E47BA8" w14:textId="1A9DDDAF" w:rsidR="00EA2C0F" w:rsidRPr="000D6EA4" w:rsidRDefault="00EA2C0F" w:rsidP="00EA2C0F">
      <w:pPr>
        <w:widowControl/>
        <w:ind w:right="420" w:firstLine="567"/>
        <w:jc w:val="both"/>
        <w:rPr>
          <w:rFonts w:ascii="Times New Roman" w:hAnsi="Times New Roman"/>
          <w:sz w:val="26"/>
          <w:szCs w:val="26"/>
        </w:rPr>
      </w:pPr>
      <w:r w:rsidRPr="000D6EA4">
        <w:rPr>
          <w:rFonts w:ascii="Times New Roman" w:hAnsi="Times New Roman"/>
          <w:sz w:val="26"/>
          <w:szCs w:val="26"/>
        </w:rPr>
        <w:t>Рівень забруднення ґрунтів безпосередньо залежить від господарської діяльності людини. Викиди забруднюючих речовин</w:t>
      </w:r>
      <w:r w:rsidR="004A7F8F" w:rsidRPr="000D6EA4">
        <w:rPr>
          <w:rFonts w:ascii="Times New Roman" w:hAnsi="Times New Roman"/>
          <w:sz w:val="26"/>
          <w:szCs w:val="26"/>
        </w:rPr>
        <w:t xml:space="preserve"> промисловими підприємствами та </w:t>
      </w:r>
      <w:r w:rsidRPr="000D6EA4">
        <w:rPr>
          <w:rFonts w:ascii="Times New Roman" w:hAnsi="Times New Roman"/>
          <w:sz w:val="26"/>
          <w:szCs w:val="26"/>
        </w:rPr>
        <w:t xml:space="preserve">автотранспортом сприяють накопиченню важких металів та інших шкідливих речовин у ґрунтах, </w:t>
      </w:r>
      <w:r w:rsidR="004A7F8F" w:rsidRPr="000D6EA4">
        <w:rPr>
          <w:rFonts w:ascii="Times New Roman" w:hAnsi="Times New Roman"/>
          <w:sz w:val="26"/>
          <w:szCs w:val="26"/>
        </w:rPr>
        <w:t>зокрема з</w:t>
      </w:r>
      <w:r w:rsidRPr="000D6EA4">
        <w:rPr>
          <w:rFonts w:ascii="Times New Roman" w:hAnsi="Times New Roman"/>
          <w:sz w:val="26"/>
          <w:szCs w:val="26"/>
        </w:rPr>
        <w:t xml:space="preserve"> прилеглих до міста територіях, що створює додаткові екологічні виклики для Харкова.</w:t>
      </w:r>
    </w:p>
    <w:p w14:paraId="6AA69664" w14:textId="2E816823" w:rsidR="00EA2C0F" w:rsidRPr="000D6EA4" w:rsidRDefault="008F66F5" w:rsidP="000410D1">
      <w:pPr>
        <w:autoSpaceDE w:val="0"/>
        <w:autoSpaceDN w:val="0"/>
        <w:adjustRightInd w:val="0"/>
        <w:ind w:right="420" w:firstLine="567"/>
        <w:jc w:val="both"/>
        <w:rPr>
          <w:rFonts w:ascii="Times New Roman" w:hAnsi="Times New Roman"/>
          <w:sz w:val="26"/>
          <w:szCs w:val="26"/>
        </w:rPr>
      </w:pPr>
      <w:r w:rsidRPr="000D6EA4">
        <w:rPr>
          <w:rFonts w:ascii="Times New Roman" w:hAnsi="Times New Roman"/>
          <w:sz w:val="26"/>
          <w:szCs w:val="26"/>
        </w:rPr>
        <w:t>Стан ґрунтового покриву міста Харків знаходиться під серйозною загрозою через вплив військових дій та промислової діяльності. Недосконала система моніторингу та відсутність детальної карти ґрунтів ускладнюють розробку ефективних заходів управління екосистемними функціями ґрунтів. Забруднення важкими металами та іншими токсичними речовинами, спричинене як військовою агресією, так і діяльністю людини, може мати тривалі негативні наслідки для довкілля та здоров'я населення.</w:t>
      </w:r>
    </w:p>
    <w:p w14:paraId="010EF423" w14:textId="16425E7F" w:rsidR="00876A55" w:rsidRPr="00D1758F" w:rsidRDefault="0081691E" w:rsidP="00C4301F">
      <w:pPr>
        <w:autoSpaceDE w:val="0"/>
        <w:autoSpaceDN w:val="0"/>
        <w:adjustRightInd w:val="0"/>
        <w:ind w:right="417" w:firstLine="567"/>
        <w:jc w:val="both"/>
        <w:rPr>
          <w:rFonts w:ascii="Times New Roman" w:hAnsi="Times New Roman"/>
          <w:sz w:val="26"/>
          <w:szCs w:val="26"/>
        </w:rPr>
      </w:pPr>
      <w:r w:rsidRPr="00D1758F">
        <w:rPr>
          <w:rFonts w:ascii="Times New Roman" w:hAnsi="Times New Roman"/>
          <w:sz w:val="26"/>
          <w:szCs w:val="26"/>
        </w:rPr>
        <w:t xml:space="preserve">Харківський РЦГМ </w:t>
      </w:r>
      <w:r w:rsidR="00876A55" w:rsidRPr="00D1758F">
        <w:rPr>
          <w:rFonts w:ascii="Times New Roman" w:hAnsi="Times New Roman"/>
          <w:sz w:val="26"/>
          <w:szCs w:val="26"/>
        </w:rPr>
        <w:t>1</w:t>
      </w:r>
      <w:r w:rsidR="00DE0565" w:rsidRPr="00D1758F">
        <w:rPr>
          <w:rFonts w:ascii="Times New Roman" w:hAnsi="Times New Roman"/>
          <w:sz w:val="26"/>
          <w:szCs w:val="26"/>
        </w:rPr>
        <w:t> </w:t>
      </w:r>
      <w:r w:rsidR="00876A55" w:rsidRPr="00D1758F">
        <w:rPr>
          <w:rFonts w:ascii="Times New Roman" w:hAnsi="Times New Roman"/>
          <w:sz w:val="26"/>
          <w:szCs w:val="26"/>
        </w:rPr>
        <w:t>раз на 5</w:t>
      </w:r>
      <w:r w:rsidR="00391DAB" w:rsidRPr="00D1758F">
        <w:rPr>
          <w:rFonts w:ascii="Times New Roman" w:hAnsi="Times New Roman"/>
          <w:sz w:val="26"/>
          <w:szCs w:val="26"/>
        </w:rPr>
        <w:t> </w:t>
      </w:r>
      <w:r w:rsidR="00876A55" w:rsidRPr="00D1758F">
        <w:rPr>
          <w:rFonts w:ascii="Times New Roman" w:hAnsi="Times New Roman"/>
          <w:sz w:val="26"/>
          <w:szCs w:val="26"/>
        </w:rPr>
        <w:t>років відбирає проби ґрунту у</w:t>
      </w:r>
      <w:r w:rsidR="002703D5" w:rsidRPr="00D1758F">
        <w:rPr>
          <w:rFonts w:ascii="Times New Roman" w:hAnsi="Times New Roman"/>
          <w:sz w:val="26"/>
          <w:szCs w:val="26"/>
        </w:rPr>
        <w:t xml:space="preserve"> </w:t>
      </w:r>
      <w:r w:rsidR="00876A55" w:rsidRPr="00D1758F">
        <w:rPr>
          <w:rFonts w:ascii="Times New Roman" w:hAnsi="Times New Roman"/>
          <w:sz w:val="26"/>
          <w:szCs w:val="26"/>
        </w:rPr>
        <w:t>визначених місцях.</w:t>
      </w:r>
    </w:p>
    <w:p w14:paraId="35B8A554" w14:textId="10F5F148" w:rsidR="00876A55" w:rsidRPr="00E33638" w:rsidRDefault="0064025E" w:rsidP="0064025E">
      <w:pPr>
        <w:autoSpaceDE w:val="0"/>
        <w:autoSpaceDN w:val="0"/>
        <w:adjustRightInd w:val="0"/>
        <w:ind w:right="417" w:firstLine="567"/>
        <w:jc w:val="both"/>
        <w:rPr>
          <w:rFonts w:ascii="Times New Roman" w:hAnsi="Times New Roman"/>
          <w:sz w:val="26"/>
          <w:szCs w:val="26"/>
        </w:rPr>
      </w:pPr>
      <w:r w:rsidRPr="00E33638">
        <w:rPr>
          <w:rFonts w:ascii="Times New Roman" w:hAnsi="Times New Roman"/>
          <w:sz w:val="26"/>
          <w:szCs w:val="26"/>
        </w:rPr>
        <w:t>В 2024 році</w:t>
      </w:r>
      <w:r w:rsidR="00C4301F" w:rsidRPr="00E33638">
        <w:rPr>
          <w:rFonts w:ascii="Times New Roman" w:hAnsi="Times New Roman"/>
          <w:sz w:val="26"/>
          <w:szCs w:val="26"/>
        </w:rPr>
        <w:t xml:space="preserve"> </w:t>
      </w:r>
      <w:r w:rsidRPr="00E33638">
        <w:rPr>
          <w:rFonts w:ascii="Times New Roman" w:hAnsi="Times New Roman"/>
          <w:sz w:val="26"/>
          <w:szCs w:val="26"/>
        </w:rPr>
        <w:t xml:space="preserve">у </w:t>
      </w:r>
      <w:r w:rsidR="00876A55" w:rsidRPr="00E33638">
        <w:rPr>
          <w:rFonts w:ascii="Times New Roman" w:hAnsi="Times New Roman"/>
          <w:sz w:val="26"/>
          <w:szCs w:val="26"/>
        </w:rPr>
        <w:t xml:space="preserve">місті було проведено аналіз проб </w:t>
      </w:r>
      <w:r w:rsidR="002703D5" w:rsidRPr="00E33638">
        <w:rPr>
          <w:rFonts w:ascii="Times New Roman" w:hAnsi="Times New Roman"/>
          <w:sz w:val="26"/>
          <w:szCs w:val="26"/>
        </w:rPr>
        <w:t>ґрунтів</w:t>
      </w:r>
      <w:r w:rsidR="00876A55" w:rsidRPr="00E33638">
        <w:rPr>
          <w:rFonts w:ascii="Times New Roman" w:hAnsi="Times New Roman"/>
          <w:sz w:val="26"/>
          <w:szCs w:val="26"/>
        </w:rPr>
        <w:t xml:space="preserve"> на наявність 6</w:t>
      </w:r>
      <w:r w:rsidR="00043DF0" w:rsidRPr="00E33638">
        <w:rPr>
          <w:rFonts w:ascii="Times New Roman" w:hAnsi="Times New Roman"/>
          <w:sz w:val="26"/>
          <w:szCs w:val="26"/>
        </w:rPr>
        <w:t> </w:t>
      </w:r>
      <w:r w:rsidR="00876A55" w:rsidRPr="00E33638">
        <w:rPr>
          <w:rFonts w:ascii="Times New Roman" w:hAnsi="Times New Roman"/>
          <w:sz w:val="26"/>
          <w:szCs w:val="26"/>
        </w:rPr>
        <w:t xml:space="preserve">важких металів: кадмію, марганцю, міді, свинцю, цинку, нікелю. </w:t>
      </w:r>
      <w:r w:rsidRPr="00E33638">
        <w:rPr>
          <w:rFonts w:ascii="Times New Roman" w:hAnsi="Times New Roman"/>
          <w:sz w:val="26"/>
          <w:szCs w:val="26"/>
        </w:rPr>
        <w:t xml:space="preserve">Результати дослідження наведені у </w:t>
      </w:r>
      <w:r w:rsidR="00EB20FA" w:rsidRPr="00E33638">
        <w:rPr>
          <w:rFonts w:ascii="Times New Roman" w:hAnsi="Times New Roman"/>
          <w:sz w:val="26"/>
          <w:szCs w:val="26"/>
        </w:rPr>
        <w:t>Додат</w:t>
      </w:r>
      <w:r w:rsidR="00300221" w:rsidRPr="00E33638">
        <w:rPr>
          <w:rFonts w:ascii="Times New Roman" w:hAnsi="Times New Roman"/>
          <w:sz w:val="26"/>
          <w:szCs w:val="26"/>
        </w:rPr>
        <w:t>к</w:t>
      </w:r>
      <w:r w:rsidR="00D077A5" w:rsidRPr="00E33638">
        <w:rPr>
          <w:rFonts w:ascii="Times New Roman" w:hAnsi="Times New Roman"/>
          <w:sz w:val="26"/>
          <w:szCs w:val="26"/>
        </w:rPr>
        <w:t>у 3</w:t>
      </w:r>
      <w:r w:rsidR="00876A55" w:rsidRPr="00E33638">
        <w:rPr>
          <w:rFonts w:ascii="Times New Roman" w:hAnsi="Times New Roman"/>
          <w:sz w:val="26"/>
          <w:szCs w:val="26"/>
        </w:rPr>
        <w:t>.</w:t>
      </w:r>
    </w:p>
    <w:p w14:paraId="07AB4D5B" w14:textId="0B04AB4C" w:rsidR="00876A55" w:rsidRPr="00066996" w:rsidRDefault="00876A55" w:rsidP="00DE1851">
      <w:pPr>
        <w:autoSpaceDE w:val="0"/>
        <w:autoSpaceDN w:val="0"/>
        <w:adjustRightInd w:val="0"/>
        <w:ind w:right="417" w:firstLine="567"/>
        <w:jc w:val="both"/>
        <w:rPr>
          <w:rFonts w:ascii="Times New Roman" w:hAnsi="Times New Roman"/>
          <w:sz w:val="26"/>
          <w:szCs w:val="26"/>
        </w:rPr>
      </w:pPr>
      <w:r w:rsidRPr="00E33638">
        <w:rPr>
          <w:rFonts w:ascii="Times New Roman" w:hAnsi="Times New Roman"/>
          <w:sz w:val="26"/>
          <w:szCs w:val="26"/>
        </w:rPr>
        <w:t>Фахівцями Харківської філії ДУ</w:t>
      </w:r>
      <w:r w:rsidR="00BC4A27" w:rsidRPr="00E33638">
        <w:rPr>
          <w:rFonts w:ascii="Times New Roman" w:hAnsi="Times New Roman"/>
          <w:sz w:val="26"/>
          <w:szCs w:val="26"/>
        </w:rPr>
        <w:t> </w:t>
      </w:r>
      <w:r w:rsidRPr="00E33638">
        <w:rPr>
          <w:rFonts w:ascii="Times New Roman" w:hAnsi="Times New Roman"/>
          <w:sz w:val="26"/>
          <w:szCs w:val="26"/>
        </w:rPr>
        <w:t>«</w:t>
      </w:r>
      <w:r w:rsidR="00884756" w:rsidRPr="00E33638">
        <w:rPr>
          <w:rFonts w:ascii="Times New Roman" w:hAnsi="Times New Roman"/>
          <w:sz w:val="26"/>
          <w:szCs w:val="26"/>
        </w:rPr>
        <w:t>Харківський ОЦКПХ МОЗ</w:t>
      </w:r>
      <w:r w:rsidRPr="00E33638">
        <w:rPr>
          <w:rFonts w:ascii="Times New Roman" w:hAnsi="Times New Roman"/>
          <w:sz w:val="26"/>
          <w:szCs w:val="26"/>
        </w:rPr>
        <w:t>» здійснюється лабораторний контроль стану забруднення ґрунту на території міста в точках зони житлової забудови</w:t>
      </w:r>
      <w:r w:rsidR="0011698D" w:rsidRPr="00E33638">
        <w:rPr>
          <w:rFonts w:ascii="Times New Roman" w:hAnsi="Times New Roman"/>
          <w:sz w:val="26"/>
          <w:szCs w:val="26"/>
        </w:rPr>
        <w:t xml:space="preserve"> </w:t>
      </w:r>
      <w:r w:rsidRPr="00E33638">
        <w:rPr>
          <w:rFonts w:ascii="Times New Roman" w:hAnsi="Times New Roman"/>
          <w:sz w:val="26"/>
          <w:szCs w:val="26"/>
        </w:rPr>
        <w:t xml:space="preserve">та </w:t>
      </w:r>
      <w:r w:rsidR="0011698D" w:rsidRPr="00E33638">
        <w:rPr>
          <w:rFonts w:ascii="Times New Roman" w:hAnsi="Times New Roman"/>
          <w:sz w:val="26"/>
          <w:szCs w:val="26"/>
        </w:rPr>
        <w:t>відпочинку</w:t>
      </w:r>
      <w:r w:rsidR="005E53A6" w:rsidRPr="00E33638">
        <w:rPr>
          <w:rFonts w:ascii="Times New Roman" w:hAnsi="Times New Roman"/>
          <w:sz w:val="26"/>
          <w:szCs w:val="26"/>
        </w:rPr>
        <w:t xml:space="preserve"> населення </w:t>
      </w:r>
      <w:r w:rsidR="00066996" w:rsidRPr="00E33638">
        <w:rPr>
          <w:rFonts w:ascii="Times New Roman" w:hAnsi="Times New Roman"/>
          <w:sz w:val="26"/>
          <w:szCs w:val="26"/>
        </w:rPr>
        <w:t xml:space="preserve">на відповідність вимогам «Гігієнічних регламентів допустимого вмісту хімічних речовин у </w:t>
      </w:r>
      <w:r w:rsidR="00D93021" w:rsidRPr="00E33638">
        <w:rPr>
          <w:rFonts w:ascii="Times New Roman" w:hAnsi="Times New Roman"/>
          <w:sz w:val="26"/>
          <w:szCs w:val="26"/>
        </w:rPr>
        <w:t>ґрунті</w:t>
      </w:r>
      <w:r w:rsidR="00066996" w:rsidRPr="00E33638">
        <w:rPr>
          <w:rFonts w:ascii="Times New Roman" w:hAnsi="Times New Roman"/>
          <w:sz w:val="26"/>
          <w:szCs w:val="26"/>
        </w:rPr>
        <w:t>», затверджених наказом МОЗ України від</w:t>
      </w:r>
      <w:r w:rsidR="00D93021" w:rsidRPr="00E33638">
        <w:rPr>
          <w:rFonts w:ascii="Times New Roman" w:hAnsi="Times New Roman"/>
          <w:sz w:val="26"/>
          <w:szCs w:val="26"/>
        </w:rPr>
        <w:t xml:space="preserve"> </w:t>
      </w:r>
      <w:r w:rsidR="00066996" w:rsidRPr="00E33638">
        <w:rPr>
          <w:rFonts w:ascii="Times New Roman" w:hAnsi="Times New Roman"/>
          <w:sz w:val="26"/>
          <w:szCs w:val="26"/>
        </w:rPr>
        <w:t>14.07.2020 № 1595 та МУ 4266-87 від 12.03.1987</w:t>
      </w:r>
      <w:r w:rsidR="007C0FDE" w:rsidRPr="00E33638">
        <w:rPr>
          <w:rFonts w:ascii="Times New Roman" w:hAnsi="Times New Roman"/>
          <w:sz w:val="26"/>
          <w:szCs w:val="26"/>
        </w:rPr>
        <w:t xml:space="preserve"> за санітарно-хімічними, мікробіологічними та паразитологічними показниками</w:t>
      </w:r>
      <w:r w:rsidR="005E53A6" w:rsidRPr="00E33638">
        <w:rPr>
          <w:rFonts w:ascii="Times New Roman" w:hAnsi="Times New Roman"/>
          <w:sz w:val="26"/>
          <w:szCs w:val="26"/>
        </w:rPr>
        <w:t>.</w:t>
      </w:r>
      <w:r w:rsidR="00D93021" w:rsidRPr="00E33638">
        <w:rPr>
          <w:rFonts w:ascii="Times New Roman" w:hAnsi="Times New Roman"/>
          <w:sz w:val="26"/>
          <w:szCs w:val="26"/>
        </w:rPr>
        <w:t xml:space="preserve"> </w:t>
      </w:r>
    </w:p>
    <w:p w14:paraId="51C33FB9" w14:textId="31F20B3E" w:rsidR="00283B86" w:rsidRDefault="00283B86" w:rsidP="00E33BA9">
      <w:pPr>
        <w:rPr>
          <w:rFonts w:ascii="Times New Roman" w:hAnsi="Times New Roman" w:cs="Times New Roman"/>
          <w:sz w:val="12"/>
          <w:szCs w:val="26"/>
          <w:highlight w:val="yellow"/>
        </w:rPr>
      </w:pPr>
    </w:p>
    <w:p w14:paraId="08465A33" w14:textId="14E0F252" w:rsidR="00643FFE" w:rsidRPr="00360557" w:rsidRDefault="00BB23CC" w:rsidP="00643FFE">
      <w:pPr>
        <w:ind w:right="560"/>
        <w:jc w:val="center"/>
        <w:rPr>
          <w:rFonts w:ascii="Times New Roman" w:eastAsia="Arial" w:hAnsi="Times New Roman" w:cs="Times New Roman"/>
          <w:bCs/>
          <w:sz w:val="26"/>
          <w:szCs w:val="26"/>
        </w:rPr>
      </w:pPr>
      <w:r w:rsidRPr="00310781">
        <w:rPr>
          <w:rFonts w:ascii="Times New Roman" w:eastAsia="Arial" w:hAnsi="Times New Roman" w:cs="Times New Roman"/>
          <w:bCs/>
          <w:sz w:val="26"/>
          <w:szCs w:val="26"/>
        </w:rPr>
        <w:t>Таблиця </w:t>
      </w:r>
      <w:r w:rsidR="004927ED" w:rsidRPr="00310781">
        <w:rPr>
          <w:rFonts w:ascii="Times New Roman" w:eastAsia="Arial" w:hAnsi="Times New Roman" w:cs="Times New Roman"/>
          <w:bCs/>
          <w:sz w:val="26"/>
          <w:szCs w:val="26"/>
        </w:rPr>
        <w:t>2.</w:t>
      </w:r>
      <w:r w:rsidR="008A34CC" w:rsidRPr="00310781">
        <w:rPr>
          <w:rFonts w:ascii="Times New Roman" w:eastAsia="Arial" w:hAnsi="Times New Roman" w:cs="Times New Roman"/>
          <w:bCs/>
          <w:sz w:val="26"/>
          <w:szCs w:val="26"/>
        </w:rPr>
        <w:t>8</w:t>
      </w:r>
      <w:r w:rsidR="005C5F8D" w:rsidRPr="00310781">
        <w:rPr>
          <w:rFonts w:ascii="Times New Roman" w:eastAsia="Arial" w:hAnsi="Times New Roman" w:cs="Times New Roman"/>
          <w:bCs/>
          <w:sz w:val="26"/>
          <w:szCs w:val="26"/>
        </w:rPr>
        <w:t xml:space="preserve">. </w:t>
      </w:r>
      <w:r w:rsidR="005C5F8D" w:rsidRPr="00360557">
        <w:rPr>
          <w:rFonts w:ascii="Times New Roman" w:eastAsia="Arial" w:hAnsi="Times New Roman" w:cs="Times New Roman"/>
          <w:bCs/>
          <w:sz w:val="26"/>
          <w:szCs w:val="26"/>
        </w:rPr>
        <w:t xml:space="preserve">Дослідження якості </w:t>
      </w:r>
      <w:r w:rsidR="00A6447E" w:rsidRPr="00360557">
        <w:rPr>
          <w:rFonts w:ascii="Times New Roman" w:eastAsia="Arial" w:hAnsi="Times New Roman" w:cs="Times New Roman"/>
          <w:bCs/>
          <w:sz w:val="26"/>
          <w:szCs w:val="26"/>
        </w:rPr>
        <w:t>ґрунту</w:t>
      </w:r>
      <w:r w:rsidR="005C5F8D" w:rsidRPr="00360557">
        <w:rPr>
          <w:rFonts w:ascii="Times New Roman" w:eastAsia="Arial" w:hAnsi="Times New Roman" w:cs="Times New Roman"/>
          <w:bCs/>
          <w:sz w:val="26"/>
          <w:szCs w:val="26"/>
        </w:rPr>
        <w:t xml:space="preserve"> в місцях проживання та відпочинку</w:t>
      </w:r>
      <w:r w:rsidR="00193A33" w:rsidRPr="00360557">
        <w:rPr>
          <w:rFonts w:ascii="Times New Roman" w:eastAsia="Arial" w:hAnsi="Times New Roman" w:cs="Times New Roman"/>
          <w:bCs/>
          <w:sz w:val="26"/>
          <w:szCs w:val="26"/>
        </w:rPr>
        <w:t xml:space="preserve"> </w:t>
      </w:r>
    </w:p>
    <w:p w14:paraId="1A9E0596" w14:textId="51507F16" w:rsidR="00643FFE" w:rsidRPr="00360557" w:rsidRDefault="005C5F8D" w:rsidP="00643FFE">
      <w:pPr>
        <w:ind w:right="560"/>
        <w:jc w:val="center"/>
        <w:rPr>
          <w:rFonts w:ascii="Times New Roman" w:eastAsia="Arial" w:hAnsi="Times New Roman" w:cs="Times New Roman"/>
          <w:bCs/>
          <w:sz w:val="26"/>
          <w:szCs w:val="26"/>
        </w:rPr>
      </w:pPr>
      <w:r w:rsidRPr="00360557">
        <w:rPr>
          <w:rFonts w:ascii="Times New Roman" w:eastAsia="Arial" w:hAnsi="Times New Roman" w:cs="Times New Roman"/>
          <w:bCs/>
          <w:sz w:val="26"/>
          <w:szCs w:val="26"/>
        </w:rPr>
        <w:t>нас</w:t>
      </w:r>
      <w:r w:rsidR="00360557">
        <w:rPr>
          <w:rFonts w:ascii="Times New Roman" w:eastAsia="Arial" w:hAnsi="Times New Roman" w:cs="Times New Roman"/>
          <w:bCs/>
          <w:sz w:val="26"/>
          <w:szCs w:val="26"/>
        </w:rPr>
        <w:t>елення м. Харкова за період 2020</w:t>
      </w:r>
      <w:r w:rsidRPr="00360557">
        <w:rPr>
          <w:rFonts w:ascii="Times New Roman" w:eastAsia="Arial" w:hAnsi="Times New Roman" w:cs="Times New Roman"/>
          <w:bCs/>
          <w:sz w:val="26"/>
          <w:szCs w:val="26"/>
        </w:rPr>
        <w:t> – 202</w:t>
      </w:r>
      <w:r w:rsidR="00360557">
        <w:rPr>
          <w:rFonts w:ascii="Times New Roman" w:eastAsia="Arial" w:hAnsi="Times New Roman" w:cs="Times New Roman"/>
          <w:bCs/>
          <w:sz w:val="26"/>
          <w:szCs w:val="26"/>
          <w:lang w:val="ru-RU"/>
        </w:rPr>
        <w:t>4</w:t>
      </w:r>
      <w:r w:rsidRPr="00360557">
        <w:rPr>
          <w:rFonts w:ascii="Times New Roman" w:eastAsia="Arial" w:hAnsi="Times New Roman" w:cs="Times New Roman"/>
          <w:bCs/>
          <w:sz w:val="26"/>
          <w:szCs w:val="26"/>
        </w:rPr>
        <w:t> рр.</w:t>
      </w:r>
    </w:p>
    <w:p w14:paraId="4A7087BB" w14:textId="3CA0EBC7" w:rsidR="005C5F8D" w:rsidRPr="00360557" w:rsidRDefault="00BD0AA7" w:rsidP="00643FFE">
      <w:pPr>
        <w:ind w:right="560"/>
        <w:jc w:val="center"/>
        <w:rPr>
          <w:rFonts w:ascii="Times New Roman" w:hAnsi="Times New Roman" w:cs="Times New Roman"/>
          <w:bCs/>
          <w:sz w:val="20"/>
          <w:szCs w:val="20"/>
        </w:rPr>
      </w:pPr>
      <w:r w:rsidRPr="00360557">
        <w:rPr>
          <w:rFonts w:ascii="Times New Roman" w:hAnsi="Times New Roman" w:cs="Times New Roman"/>
          <w:iCs/>
          <w:sz w:val="20"/>
          <w:szCs w:val="20"/>
        </w:rPr>
        <w:t xml:space="preserve">(за даними </w:t>
      </w:r>
      <w:r w:rsidR="007C2A3A" w:rsidRPr="00360557">
        <w:rPr>
          <w:rFonts w:ascii="Times New Roman" w:hAnsi="Times New Roman" w:cs="Times New Roman"/>
          <w:iCs/>
          <w:sz w:val="20"/>
          <w:szCs w:val="20"/>
        </w:rPr>
        <w:t>Харківської</w:t>
      </w:r>
      <w:r w:rsidR="00957EC9" w:rsidRPr="00360557">
        <w:rPr>
          <w:rFonts w:ascii="Times New Roman" w:hAnsi="Times New Roman" w:cs="Times New Roman"/>
          <w:iCs/>
          <w:sz w:val="20"/>
          <w:szCs w:val="20"/>
        </w:rPr>
        <w:t xml:space="preserve"> філії </w:t>
      </w:r>
      <w:r w:rsidR="00957EC9" w:rsidRPr="00360557">
        <w:rPr>
          <w:rFonts w:ascii="Times New Roman" w:hAnsi="Times New Roman" w:cs="Times New Roman"/>
          <w:color w:val="auto"/>
          <w:sz w:val="20"/>
          <w:szCs w:val="20"/>
        </w:rPr>
        <w:t>ДУ «Харківський ОЦКПХ </w:t>
      </w:r>
      <w:r w:rsidRPr="00360557">
        <w:rPr>
          <w:rFonts w:ascii="Times New Roman" w:hAnsi="Times New Roman" w:cs="Times New Roman"/>
          <w:color w:val="auto"/>
          <w:sz w:val="20"/>
          <w:szCs w:val="20"/>
        </w:rPr>
        <w:t>МОЗ»)</w:t>
      </w:r>
    </w:p>
    <w:p w14:paraId="5A13DD82" w14:textId="77777777" w:rsidR="005C5F8D" w:rsidRPr="004A086F" w:rsidRDefault="005C5F8D" w:rsidP="005C5F8D">
      <w:pPr>
        <w:rPr>
          <w:rFonts w:ascii="Times New Roman" w:eastAsia="Times New Roman" w:hAnsi="Times New Roman" w:cs="Times New Roman"/>
          <w:bCs/>
          <w:sz w:val="14"/>
          <w:highlight w:val="yellow"/>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823AB3" w:rsidRPr="004A086F" w14:paraId="296A0D94" w14:textId="77777777" w:rsidTr="00193A33">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25B67E" w14:textId="77777777" w:rsidR="00823AB3" w:rsidRPr="00360557" w:rsidRDefault="00823AB3" w:rsidP="00B137CC">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0CD6D9B1" w14:textId="77777777" w:rsidR="00823AB3" w:rsidRPr="00360557" w:rsidRDefault="00823AB3" w:rsidP="00B137CC">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Роки</w:t>
            </w:r>
          </w:p>
        </w:tc>
      </w:tr>
      <w:tr w:rsidR="005E53A6" w:rsidRPr="004A086F" w14:paraId="0BB7FDF7" w14:textId="77777777" w:rsidTr="004A0AB3">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6497BC08" w14:textId="77777777" w:rsidR="005E53A6" w:rsidRPr="00360557" w:rsidRDefault="005E53A6" w:rsidP="00823AB3">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C1573DF" w14:textId="65947B7E" w:rsidR="005E53A6" w:rsidRPr="00360557" w:rsidRDefault="00360557" w:rsidP="00823AB3">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2020</w:t>
            </w:r>
          </w:p>
        </w:tc>
        <w:tc>
          <w:tcPr>
            <w:tcW w:w="992" w:type="dxa"/>
            <w:tcBorders>
              <w:top w:val="nil"/>
              <w:left w:val="nil"/>
              <w:bottom w:val="single" w:sz="4" w:space="0" w:color="auto"/>
              <w:right w:val="single" w:sz="4" w:space="0" w:color="auto"/>
            </w:tcBorders>
            <w:shd w:val="clear" w:color="auto" w:fill="auto"/>
            <w:vAlign w:val="center"/>
          </w:tcPr>
          <w:p w14:paraId="4E0AFA3E" w14:textId="70CE7E2B" w:rsidR="005E53A6" w:rsidRPr="00360557" w:rsidRDefault="005E53A6"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202</w:t>
            </w:r>
            <w:r w:rsidR="00360557" w:rsidRPr="00360557">
              <w:rPr>
                <w:rFonts w:ascii="Times New Roman" w:eastAsia="Times New Roman" w:hAnsi="Times New Roman" w:cs="Times New Roman"/>
                <w:bCs/>
                <w:sz w:val="22"/>
                <w:lang w:eastAsia="ru-RU"/>
              </w:rPr>
              <w:t>1</w:t>
            </w:r>
          </w:p>
        </w:tc>
        <w:tc>
          <w:tcPr>
            <w:tcW w:w="1134" w:type="dxa"/>
            <w:tcBorders>
              <w:top w:val="nil"/>
              <w:left w:val="nil"/>
              <w:bottom w:val="single" w:sz="4" w:space="0" w:color="auto"/>
              <w:right w:val="single" w:sz="4" w:space="0" w:color="auto"/>
            </w:tcBorders>
            <w:shd w:val="clear" w:color="auto" w:fill="auto"/>
            <w:vAlign w:val="center"/>
          </w:tcPr>
          <w:p w14:paraId="162EFA43" w14:textId="65E0191B" w:rsidR="005E53A6" w:rsidRPr="00360557" w:rsidRDefault="005E53A6" w:rsidP="00823AB3">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w:t>
            </w:r>
            <w:r w:rsidR="00360557" w:rsidRPr="00360557">
              <w:rPr>
                <w:rFonts w:ascii="Times New Roman" w:eastAsia="Times New Roman" w:hAnsi="Times New Roman" w:cs="Times New Roman"/>
                <w:bCs/>
                <w:sz w:val="22"/>
                <w:lang w:eastAsia="ru-RU"/>
              </w:rPr>
              <w:t>022</w:t>
            </w:r>
          </w:p>
        </w:tc>
        <w:tc>
          <w:tcPr>
            <w:tcW w:w="1134" w:type="dxa"/>
            <w:tcBorders>
              <w:top w:val="nil"/>
              <w:left w:val="nil"/>
              <w:bottom w:val="single" w:sz="4" w:space="0" w:color="auto"/>
              <w:right w:val="single" w:sz="4" w:space="0" w:color="auto"/>
            </w:tcBorders>
            <w:shd w:val="clear" w:color="auto" w:fill="auto"/>
            <w:vAlign w:val="center"/>
          </w:tcPr>
          <w:p w14:paraId="234398BC" w14:textId="00568FB4" w:rsidR="005E53A6" w:rsidRPr="00360557" w:rsidRDefault="005E53A6"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202</w:t>
            </w:r>
            <w:r w:rsidR="00360557" w:rsidRPr="00360557">
              <w:rPr>
                <w:rFonts w:ascii="Times New Roman" w:eastAsia="Times New Roman" w:hAnsi="Times New Roman" w:cs="Times New Roman"/>
                <w:bCs/>
                <w:sz w:val="22"/>
                <w:lang w:eastAsia="ru-RU"/>
              </w:rPr>
              <w:t>3</w:t>
            </w:r>
          </w:p>
        </w:tc>
        <w:tc>
          <w:tcPr>
            <w:tcW w:w="1163" w:type="dxa"/>
            <w:tcBorders>
              <w:top w:val="nil"/>
              <w:left w:val="nil"/>
              <w:bottom w:val="single" w:sz="4" w:space="0" w:color="auto"/>
              <w:right w:val="single" w:sz="4" w:space="0" w:color="auto"/>
            </w:tcBorders>
            <w:vAlign w:val="center"/>
          </w:tcPr>
          <w:p w14:paraId="73472734" w14:textId="46833AC1" w:rsidR="005E53A6" w:rsidRPr="00360557" w:rsidRDefault="005E53A6"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202</w:t>
            </w:r>
            <w:r w:rsidR="00360557" w:rsidRPr="00360557">
              <w:rPr>
                <w:rFonts w:ascii="Times New Roman" w:eastAsia="Times New Roman" w:hAnsi="Times New Roman" w:cs="Times New Roman"/>
                <w:bCs/>
                <w:sz w:val="22"/>
                <w:lang w:eastAsia="ru-RU"/>
              </w:rPr>
              <w:t>4</w:t>
            </w:r>
          </w:p>
        </w:tc>
      </w:tr>
      <w:tr w:rsidR="00360557" w:rsidRPr="004A086F" w14:paraId="4269922C" w14:textId="77777777" w:rsidTr="000B51AA">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2C969AD0" w14:textId="77777777" w:rsidR="00360557" w:rsidRPr="00360557" w:rsidRDefault="00360557" w:rsidP="00360557">
            <w:pP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8BDEC3D" w14:textId="03A1AD5B"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191CAF5D" w14:textId="39E7CDA9"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7C803608" w14:textId="1908BEE7"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47</w:t>
            </w:r>
          </w:p>
        </w:tc>
        <w:tc>
          <w:tcPr>
            <w:tcW w:w="1134" w:type="dxa"/>
            <w:tcBorders>
              <w:top w:val="nil"/>
              <w:left w:val="nil"/>
              <w:bottom w:val="single" w:sz="4" w:space="0" w:color="auto"/>
              <w:right w:val="single" w:sz="4" w:space="0" w:color="auto"/>
            </w:tcBorders>
            <w:vAlign w:val="center"/>
          </w:tcPr>
          <w:p w14:paraId="5DA5DA66" w14:textId="40D1EFBE" w:rsidR="00360557" w:rsidRPr="00360557" w:rsidRDefault="00360557"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3EB860E2" w14:textId="239B9E0B" w:rsidR="00360557" w:rsidRPr="00360557" w:rsidRDefault="005F513D" w:rsidP="00360557">
            <w:pPr>
              <w:jc w:val="center"/>
              <w:rPr>
                <w:rFonts w:ascii="Times New Roman" w:eastAsia="Times New Roman" w:hAnsi="Times New Roman" w:cs="Times New Roman"/>
                <w:bCs/>
                <w:sz w:val="22"/>
                <w:lang w:eastAsia="ru-RU"/>
              </w:rPr>
            </w:pPr>
            <w:r>
              <w:rPr>
                <w:rFonts w:ascii="Times New Roman" w:eastAsia="Times New Roman" w:hAnsi="Times New Roman" w:cs="Times New Roman"/>
                <w:bCs/>
                <w:sz w:val="22"/>
                <w:lang w:eastAsia="ru-RU"/>
              </w:rPr>
              <w:t>48</w:t>
            </w:r>
          </w:p>
        </w:tc>
      </w:tr>
      <w:tr w:rsidR="00360557" w:rsidRPr="004A086F" w14:paraId="60460018" w14:textId="77777777" w:rsidTr="000B51AA">
        <w:trPr>
          <w:trHeight w:val="541"/>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6719742E" w14:textId="77777777" w:rsidR="00360557" w:rsidRPr="00360557" w:rsidRDefault="00360557" w:rsidP="00360557">
            <w:pPr>
              <w:ind w:left="318"/>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 xml:space="preserve">у т.ч. не відповідали санітарно-гігієнічним вимогам, проб </w:t>
            </w:r>
          </w:p>
        </w:tc>
        <w:tc>
          <w:tcPr>
            <w:tcW w:w="1134" w:type="dxa"/>
            <w:tcBorders>
              <w:top w:val="nil"/>
              <w:left w:val="nil"/>
              <w:bottom w:val="single" w:sz="4" w:space="0" w:color="auto"/>
              <w:right w:val="single" w:sz="4" w:space="0" w:color="auto"/>
            </w:tcBorders>
            <w:shd w:val="clear" w:color="auto" w:fill="auto"/>
            <w:vAlign w:val="center"/>
          </w:tcPr>
          <w:p w14:paraId="568AEC84" w14:textId="289E8FBC"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22</w:t>
            </w:r>
          </w:p>
        </w:tc>
        <w:tc>
          <w:tcPr>
            <w:tcW w:w="992" w:type="dxa"/>
            <w:tcBorders>
              <w:top w:val="nil"/>
              <w:left w:val="nil"/>
              <w:bottom w:val="single" w:sz="4" w:space="0" w:color="auto"/>
              <w:right w:val="single" w:sz="4" w:space="0" w:color="auto"/>
            </w:tcBorders>
            <w:shd w:val="clear" w:color="auto" w:fill="auto"/>
            <w:vAlign w:val="center"/>
          </w:tcPr>
          <w:p w14:paraId="2AA05BB2" w14:textId="3037663F"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64EA8A0A" w14:textId="618397B2"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18</w:t>
            </w:r>
          </w:p>
        </w:tc>
        <w:tc>
          <w:tcPr>
            <w:tcW w:w="1134" w:type="dxa"/>
            <w:tcBorders>
              <w:top w:val="nil"/>
              <w:left w:val="nil"/>
              <w:bottom w:val="single" w:sz="4" w:space="0" w:color="auto"/>
              <w:right w:val="single" w:sz="4" w:space="0" w:color="auto"/>
            </w:tcBorders>
            <w:vAlign w:val="center"/>
          </w:tcPr>
          <w:p w14:paraId="14BE7B53" w14:textId="4F7357A5" w:rsidR="00360557" w:rsidRPr="00360557" w:rsidRDefault="00360557"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12</w:t>
            </w:r>
          </w:p>
        </w:tc>
        <w:tc>
          <w:tcPr>
            <w:tcW w:w="1163" w:type="dxa"/>
            <w:tcBorders>
              <w:top w:val="nil"/>
              <w:left w:val="nil"/>
              <w:bottom w:val="single" w:sz="4" w:space="0" w:color="auto"/>
              <w:right w:val="single" w:sz="4" w:space="0" w:color="auto"/>
            </w:tcBorders>
            <w:vAlign w:val="center"/>
          </w:tcPr>
          <w:p w14:paraId="6A8DE2E3" w14:textId="63DE405F" w:rsidR="00360557" w:rsidRPr="00360557" w:rsidRDefault="005F513D" w:rsidP="00360557">
            <w:pPr>
              <w:jc w:val="center"/>
              <w:rPr>
                <w:rFonts w:ascii="Times New Roman" w:eastAsia="Times New Roman" w:hAnsi="Times New Roman" w:cs="Times New Roman"/>
                <w:bCs/>
                <w:sz w:val="22"/>
                <w:lang w:eastAsia="ru-RU"/>
              </w:rPr>
            </w:pPr>
            <w:r>
              <w:rPr>
                <w:rFonts w:ascii="Times New Roman" w:eastAsia="Times New Roman" w:hAnsi="Times New Roman" w:cs="Times New Roman"/>
                <w:bCs/>
                <w:sz w:val="22"/>
                <w:lang w:eastAsia="ru-RU"/>
              </w:rPr>
              <w:t>6</w:t>
            </w:r>
          </w:p>
        </w:tc>
      </w:tr>
      <w:tr w:rsidR="00360557" w:rsidRPr="004A086F" w14:paraId="014CB52E" w14:textId="77777777" w:rsidTr="000B51AA">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87E8C8E" w14:textId="77777777" w:rsidR="00360557" w:rsidRPr="00360557" w:rsidRDefault="00360557" w:rsidP="00360557">
            <w:pP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За мікробіологічними та паразитологічними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9E31CBF" w14:textId="2FFDBE4B"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24</w:t>
            </w:r>
          </w:p>
        </w:tc>
        <w:tc>
          <w:tcPr>
            <w:tcW w:w="992" w:type="dxa"/>
            <w:tcBorders>
              <w:top w:val="nil"/>
              <w:left w:val="nil"/>
              <w:bottom w:val="single" w:sz="4" w:space="0" w:color="auto"/>
              <w:right w:val="single" w:sz="4" w:space="0" w:color="auto"/>
            </w:tcBorders>
            <w:shd w:val="clear" w:color="auto" w:fill="auto"/>
            <w:vAlign w:val="center"/>
          </w:tcPr>
          <w:p w14:paraId="08D29A4A" w14:textId="1CABCD83"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1275C6A0" w14:textId="38150D8D"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vAlign w:val="center"/>
          </w:tcPr>
          <w:p w14:paraId="4B51B560" w14:textId="7EE32F83" w:rsidR="00360557" w:rsidRPr="00360557" w:rsidRDefault="00360557"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18A80822" w14:textId="119D315F" w:rsidR="00360557" w:rsidRPr="00360557" w:rsidRDefault="005F513D" w:rsidP="00360557">
            <w:pPr>
              <w:jc w:val="center"/>
              <w:rPr>
                <w:rFonts w:ascii="Times New Roman" w:eastAsia="Times New Roman" w:hAnsi="Times New Roman" w:cs="Times New Roman"/>
                <w:bCs/>
                <w:sz w:val="22"/>
                <w:lang w:eastAsia="ru-RU"/>
              </w:rPr>
            </w:pPr>
            <w:r>
              <w:rPr>
                <w:rFonts w:ascii="Times New Roman" w:eastAsia="Times New Roman" w:hAnsi="Times New Roman" w:cs="Times New Roman"/>
                <w:bCs/>
                <w:sz w:val="22"/>
                <w:lang w:eastAsia="ru-RU"/>
              </w:rPr>
              <w:t>51</w:t>
            </w:r>
          </w:p>
        </w:tc>
      </w:tr>
      <w:tr w:rsidR="00360557" w:rsidRPr="004A086F" w14:paraId="4935E89B" w14:textId="77777777" w:rsidTr="000B51AA">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6CF5B5B" w14:textId="77777777" w:rsidR="00360557" w:rsidRPr="00360557" w:rsidRDefault="00360557" w:rsidP="00360557">
            <w:pPr>
              <w:ind w:left="318"/>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у т.ч.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0BF0B45D" w14:textId="47709811"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w:t>
            </w:r>
          </w:p>
        </w:tc>
        <w:tc>
          <w:tcPr>
            <w:tcW w:w="992" w:type="dxa"/>
            <w:tcBorders>
              <w:top w:val="nil"/>
              <w:left w:val="nil"/>
              <w:bottom w:val="single" w:sz="4" w:space="0" w:color="auto"/>
              <w:right w:val="single" w:sz="4" w:space="0" w:color="auto"/>
            </w:tcBorders>
            <w:shd w:val="clear" w:color="auto" w:fill="auto"/>
            <w:vAlign w:val="center"/>
          </w:tcPr>
          <w:p w14:paraId="2C440E02" w14:textId="11B9F08B"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9DA1B5F" w14:textId="46372D97" w:rsidR="00360557" w:rsidRPr="00360557" w:rsidRDefault="00360557" w:rsidP="00360557">
            <w:pPr>
              <w:jc w:val="center"/>
              <w:rPr>
                <w:rFonts w:ascii="Times New Roman" w:eastAsia="Times New Roman" w:hAnsi="Times New Roman" w:cs="Times New Roman"/>
                <w:sz w:val="22"/>
                <w:lang w:eastAsia="ru-RU"/>
              </w:rPr>
            </w:pPr>
            <w:r w:rsidRPr="00360557">
              <w:rPr>
                <w:rFonts w:ascii="Times New Roman" w:eastAsia="Times New Roman" w:hAnsi="Times New Roman" w:cs="Times New Roman"/>
                <w:bCs/>
                <w:sz w:val="22"/>
                <w:lang w:eastAsia="ru-RU"/>
              </w:rPr>
              <w:t>-</w:t>
            </w:r>
          </w:p>
        </w:tc>
        <w:tc>
          <w:tcPr>
            <w:tcW w:w="1134" w:type="dxa"/>
            <w:tcBorders>
              <w:top w:val="nil"/>
              <w:left w:val="nil"/>
              <w:bottom w:val="single" w:sz="4" w:space="0" w:color="auto"/>
              <w:right w:val="single" w:sz="4" w:space="0" w:color="auto"/>
            </w:tcBorders>
            <w:vAlign w:val="center"/>
          </w:tcPr>
          <w:p w14:paraId="4F58F1A3" w14:textId="39211FF1" w:rsidR="00360557" w:rsidRPr="00360557" w:rsidRDefault="00360557" w:rsidP="00360557">
            <w:pPr>
              <w:jc w:val="center"/>
              <w:rPr>
                <w:rFonts w:ascii="Times New Roman" w:eastAsia="Times New Roman" w:hAnsi="Times New Roman" w:cs="Times New Roman"/>
                <w:bCs/>
                <w:sz w:val="22"/>
                <w:lang w:eastAsia="ru-RU"/>
              </w:rPr>
            </w:pPr>
            <w:r w:rsidRPr="00360557">
              <w:rPr>
                <w:rFonts w:ascii="Times New Roman" w:eastAsia="Times New Roman" w:hAnsi="Times New Roman" w:cs="Times New Roman"/>
                <w:bCs/>
                <w:sz w:val="22"/>
                <w:lang w:eastAsia="ru-RU"/>
              </w:rPr>
              <w:t>-</w:t>
            </w:r>
          </w:p>
        </w:tc>
        <w:tc>
          <w:tcPr>
            <w:tcW w:w="1163" w:type="dxa"/>
            <w:tcBorders>
              <w:top w:val="nil"/>
              <w:left w:val="nil"/>
              <w:bottom w:val="single" w:sz="4" w:space="0" w:color="auto"/>
              <w:right w:val="single" w:sz="4" w:space="0" w:color="auto"/>
            </w:tcBorders>
            <w:vAlign w:val="center"/>
          </w:tcPr>
          <w:p w14:paraId="223AEA29" w14:textId="2962DD31" w:rsidR="00360557" w:rsidRPr="00360557" w:rsidRDefault="005F513D" w:rsidP="00360557">
            <w:pPr>
              <w:jc w:val="center"/>
              <w:rPr>
                <w:rFonts w:ascii="Times New Roman" w:eastAsia="Times New Roman" w:hAnsi="Times New Roman" w:cs="Times New Roman"/>
                <w:bCs/>
                <w:sz w:val="22"/>
                <w:lang w:eastAsia="ru-RU"/>
              </w:rPr>
            </w:pPr>
            <w:r>
              <w:rPr>
                <w:rFonts w:ascii="Times New Roman" w:eastAsia="Times New Roman" w:hAnsi="Times New Roman" w:cs="Times New Roman"/>
                <w:bCs/>
                <w:sz w:val="22"/>
                <w:lang w:eastAsia="ru-RU"/>
              </w:rPr>
              <w:t>-</w:t>
            </w:r>
          </w:p>
        </w:tc>
      </w:tr>
    </w:tbl>
    <w:p w14:paraId="3378BBB1" w14:textId="3248EC71" w:rsidR="00A22FEC" w:rsidRPr="00310781" w:rsidRDefault="00723458" w:rsidP="00723458">
      <w:pPr>
        <w:pStyle w:val="101"/>
        <w:shd w:val="clear" w:color="auto" w:fill="auto"/>
        <w:spacing w:after="99" w:line="240" w:lineRule="auto"/>
        <w:ind w:right="417" w:firstLine="567"/>
        <w:jc w:val="left"/>
        <w:rPr>
          <w:rFonts w:ascii="Times New Roman" w:hAnsi="Times New Roman" w:cs="Times New Roman"/>
          <w:i/>
          <w:sz w:val="26"/>
          <w:szCs w:val="26"/>
          <w:u w:val="single"/>
        </w:rPr>
      </w:pPr>
      <w:r w:rsidRPr="00310781">
        <w:rPr>
          <w:rFonts w:ascii="Times New Roman" w:hAnsi="Times New Roman" w:cs="Times New Roman"/>
          <w:i/>
          <w:sz w:val="26"/>
          <w:szCs w:val="26"/>
          <w:u w:val="single"/>
        </w:rPr>
        <w:t>Зелені насадження</w:t>
      </w:r>
      <w:r w:rsidR="00745F30" w:rsidRPr="00310781">
        <w:rPr>
          <w:rFonts w:ascii="Times New Roman" w:hAnsi="Times New Roman" w:cs="Times New Roman"/>
          <w:i/>
          <w:sz w:val="26"/>
          <w:szCs w:val="26"/>
          <w:u w:val="single"/>
        </w:rPr>
        <w:t xml:space="preserve">, </w:t>
      </w:r>
      <w:r w:rsidR="004E7C19" w:rsidRPr="00310781">
        <w:rPr>
          <w:rFonts w:ascii="Times New Roman" w:hAnsi="Times New Roman" w:cs="Times New Roman"/>
          <w:i/>
          <w:sz w:val="26"/>
          <w:szCs w:val="26"/>
          <w:u w:val="single"/>
        </w:rPr>
        <w:t>природно-заповідний фонд міста</w:t>
      </w:r>
      <w:r w:rsidR="00745F30" w:rsidRPr="00310781">
        <w:rPr>
          <w:rFonts w:ascii="Times New Roman" w:hAnsi="Times New Roman" w:cs="Times New Roman"/>
          <w:i/>
          <w:sz w:val="26"/>
          <w:szCs w:val="26"/>
          <w:u w:val="single"/>
        </w:rPr>
        <w:t xml:space="preserve"> та Смарагдова мережа</w:t>
      </w:r>
    </w:p>
    <w:p w14:paraId="558C477C" w14:textId="77777777" w:rsidR="00BD337A" w:rsidRPr="004A086F" w:rsidRDefault="00BD337A" w:rsidP="00723458">
      <w:pPr>
        <w:pStyle w:val="101"/>
        <w:shd w:val="clear" w:color="auto" w:fill="auto"/>
        <w:spacing w:after="99" w:line="240" w:lineRule="auto"/>
        <w:ind w:right="417" w:firstLine="567"/>
        <w:jc w:val="left"/>
        <w:rPr>
          <w:rFonts w:ascii="Times New Roman" w:hAnsi="Times New Roman" w:cs="Times New Roman"/>
          <w:b w:val="0"/>
          <w:i/>
          <w:sz w:val="16"/>
          <w:szCs w:val="16"/>
          <w:highlight w:val="yellow"/>
          <w:u w:val="single"/>
        </w:rPr>
      </w:pPr>
    </w:p>
    <w:p w14:paraId="505B390F" w14:textId="52C230AD" w:rsidR="004D3F5E" w:rsidRPr="00137902" w:rsidRDefault="004D3F5E" w:rsidP="004D3F5E">
      <w:pPr>
        <w:pStyle w:val="101"/>
        <w:spacing w:after="20" w:line="240" w:lineRule="auto"/>
        <w:ind w:right="420" w:firstLine="567"/>
        <w:jc w:val="both"/>
        <w:rPr>
          <w:rFonts w:ascii="Times New Roman" w:eastAsia="Arial Unicode MS" w:hAnsi="Times New Roman" w:cs="Arial Unicode MS"/>
          <w:b w:val="0"/>
          <w:bCs w:val="0"/>
          <w:sz w:val="26"/>
          <w:szCs w:val="26"/>
        </w:rPr>
      </w:pPr>
      <w:r w:rsidRPr="00137902">
        <w:rPr>
          <w:rFonts w:ascii="Times New Roman" w:eastAsia="Arial Unicode MS" w:hAnsi="Times New Roman" w:cs="Arial Unicode MS"/>
          <w:b w:val="0"/>
          <w:bCs w:val="0"/>
          <w:sz w:val="26"/>
          <w:szCs w:val="26"/>
        </w:rPr>
        <w:t xml:space="preserve">Ландшафтні та рекреаційні території є складовою частиною </w:t>
      </w:r>
      <w:r w:rsidR="008A523F" w:rsidRPr="00137902">
        <w:rPr>
          <w:rFonts w:ascii="Times New Roman" w:eastAsia="Arial Unicode MS" w:hAnsi="Times New Roman" w:cs="Arial Unicode MS"/>
          <w:b w:val="0"/>
          <w:bCs w:val="0"/>
          <w:sz w:val="26"/>
          <w:szCs w:val="26"/>
        </w:rPr>
        <w:t>інфраструктури, що </w:t>
      </w:r>
      <w:r w:rsidRPr="00137902">
        <w:rPr>
          <w:rFonts w:ascii="Times New Roman" w:eastAsia="Arial Unicode MS" w:hAnsi="Times New Roman" w:cs="Arial Unicode MS"/>
          <w:b w:val="0"/>
          <w:bCs w:val="0"/>
          <w:sz w:val="26"/>
          <w:szCs w:val="26"/>
        </w:rPr>
        <w:t>включає мережу озеленених ділянок та відкритих пр</w:t>
      </w:r>
      <w:r w:rsidR="008A523F" w:rsidRPr="00137902">
        <w:rPr>
          <w:rFonts w:ascii="Times New Roman" w:eastAsia="Arial Unicode MS" w:hAnsi="Times New Roman" w:cs="Arial Unicode MS"/>
          <w:b w:val="0"/>
          <w:bCs w:val="0"/>
          <w:sz w:val="26"/>
          <w:szCs w:val="26"/>
        </w:rPr>
        <w:t>осторів різного призначення. Ці </w:t>
      </w:r>
      <w:r w:rsidRPr="00137902">
        <w:rPr>
          <w:rFonts w:ascii="Times New Roman" w:eastAsia="Arial Unicode MS" w:hAnsi="Times New Roman" w:cs="Arial Unicode MS"/>
          <w:b w:val="0"/>
          <w:bCs w:val="0"/>
          <w:sz w:val="26"/>
          <w:szCs w:val="26"/>
        </w:rPr>
        <w:t>території розташовані як на територіях населених пунк</w:t>
      </w:r>
      <w:r w:rsidR="008A523F" w:rsidRPr="00137902">
        <w:rPr>
          <w:rFonts w:ascii="Times New Roman" w:eastAsia="Arial Unicode MS" w:hAnsi="Times New Roman" w:cs="Arial Unicode MS"/>
          <w:b w:val="0"/>
          <w:bCs w:val="0"/>
          <w:sz w:val="26"/>
          <w:szCs w:val="26"/>
        </w:rPr>
        <w:t xml:space="preserve">тів та приміських зон, так </w:t>
      </w:r>
      <w:r w:rsidR="00D854A9" w:rsidRPr="00137902">
        <w:rPr>
          <w:rFonts w:ascii="Times New Roman" w:eastAsia="Arial Unicode MS" w:hAnsi="Times New Roman" w:cs="Arial Unicode MS"/>
          <w:b w:val="0"/>
          <w:bCs w:val="0"/>
          <w:sz w:val="26"/>
          <w:szCs w:val="26"/>
        </w:rPr>
        <w:t>і </w:t>
      </w:r>
      <w:r w:rsidR="00137902" w:rsidRPr="00137902">
        <w:rPr>
          <w:rFonts w:ascii="Times New Roman" w:eastAsia="Arial Unicode MS" w:hAnsi="Times New Roman" w:cs="Arial Unicode MS"/>
          <w:b w:val="0"/>
          <w:bCs w:val="0"/>
          <w:sz w:val="26"/>
          <w:szCs w:val="26"/>
        </w:rPr>
        <w:t>на </w:t>
      </w:r>
      <w:r w:rsidRPr="00137902">
        <w:rPr>
          <w:rFonts w:ascii="Times New Roman" w:eastAsia="Arial Unicode MS" w:hAnsi="Times New Roman" w:cs="Arial Unicode MS"/>
          <w:b w:val="0"/>
          <w:bCs w:val="0"/>
          <w:sz w:val="26"/>
          <w:szCs w:val="26"/>
        </w:rPr>
        <w:t xml:space="preserve">міжселенних територіях, охоплюючи ландшафтні комплекси, рекреаційні зони, курорти та оздоровчі місцевості, об’єкти культурної спадщини та туристичні зони. Важливу роль у структурі зелених насаджень відіграють території </w:t>
      </w:r>
      <w:r w:rsidR="00094395">
        <w:rPr>
          <w:rFonts w:ascii="Times New Roman" w:eastAsia="Arial Unicode MS" w:hAnsi="Times New Roman" w:cs="Arial Unicode MS"/>
          <w:b w:val="0"/>
          <w:bCs w:val="0"/>
          <w:sz w:val="26"/>
          <w:szCs w:val="26"/>
        </w:rPr>
        <w:t>ПЗФ, водозахисні та </w:t>
      </w:r>
      <w:r w:rsidRPr="00137902">
        <w:rPr>
          <w:rFonts w:ascii="Times New Roman" w:eastAsia="Arial Unicode MS" w:hAnsi="Times New Roman" w:cs="Arial Unicode MS"/>
          <w:b w:val="0"/>
          <w:bCs w:val="0"/>
          <w:sz w:val="26"/>
          <w:szCs w:val="26"/>
        </w:rPr>
        <w:t>полезахисні смуги, а також інші об’єкти зеленого господарства.</w:t>
      </w:r>
    </w:p>
    <w:p w14:paraId="6F0F446E" w14:textId="415C16E0" w:rsidR="003E09D4" w:rsidRDefault="003E09D4" w:rsidP="003E09D4">
      <w:pPr>
        <w:pStyle w:val="101"/>
        <w:spacing w:after="20" w:line="240" w:lineRule="auto"/>
        <w:ind w:right="420" w:firstLine="567"/>
        <w:jc w:val="both"/>
        <w:rPr>
          <w:rFonts w:ascii="Times New Roman" w:eastAsia="Arial Unicode MS" w:hAnsi="Times New Roman" w:cs="Arial Unicode MS"/>
          <w:b w:val="0"/>
          <w:bCs w:val="0"/>
          <w:sz w:val="26"/>
          <w:szCs w:val="26"/>
        </w:rPr>
      </w:pPr>
      <w:r w:rsidRPr="00BE7B3C">
        <w:rPr>
          <w:rFonts w:ascii="Times New Roman" w:eastAsia="Arial Unicode MS" w:hAnsi="Times New Roman" w:cs="Arial Unicode MS"/>
          <w:b w:val="0"/>
          <w:bCs w:val="0"/>
          <w:sz w:val="26"/>
          <w:szCs w:val="26"/>
        </w:rPr>
        <w:t>Зелені насадження мають велике значення для поліпшення екологічних і санітарно-гігієнічних умов життя в місті, а також відіграють важливу роль в архітектурно-будівельному та соціальному аспектах</w:t>
      </w:r>
      <w:r w:rsidR="00BB4C3D">
        <w:rPr>
          <w:rFonts w:ascii="Times New Roman" w:eastAsia="Arial Unicode MS" w:hAnsi="Times New Roman" w:cs="Arial Unicode MS"/>
          <w:b w:val="0"/>
          <w:bCs w:val="0"/>
          <w:sz w:val="26"/>
          <w:szCs w:val="26"/>
        </w:rPr>
        <w:t xml:space="preserve">, </w:t>
      </w:r>
      <w:r w:rsidR="00BB4C3D" w:rsidRPr="00BB4C3D">
        <w:rPr>
          <w:rFonts w:ascii="Times New Roman" w:eastAsia="Arial Unicode MS" w:hAnsi="Times New Roman" w:cs="Arial Unicode MS"/>
          <w:b w:val="0"/>
          <w:bCs w:val="0"/>
          <w:sz w:val="26"/>
          <w:szCs w:val="26"/>
        </w:rPr>
        <w:t>є стабілізатором екологічної рівноваги</w:t>
      </w:r>
      <w:r w:rsidRPr="00BE7B3C">
        <w:rPr>
          <w:rFonts w:ascii="Times New Roman" w:eastAsia="Arial Unicode MS" w:hAnsi="Times New Roman" w:cs="Arial Unicode MS"/>
          <w:b w:val="0"/>
          <w:bCs w:val="0"/>
          <w:sz w:val="26"/>
          <w:szCs w:val="26"/>
        </w:rPr>
        <w:t>. Вони здатні поглинати практично всі види хімічних сполук, які забруднюють навколишнє природне середовище, покращують мікроклімат забудованих територій, захищають будівлі від надмірного перегріву, знижують рівень шуму. Всі ці функції свідчать про санітарно-гігієнічну, художньо-естетичну та рекреаційну значимість зелених насаджень.</w:t>
      </w:r>
    </w:p>
    <w:p w14:paraId="04E66193" w14:textId="77777777" w:rsidR="003858B9" w:rsidRPr="003858B9" w:rsidRDefault="003858B9" w:rsidP="003E09D4">
      <w:pPr>
        <w:pStyle w:val="101"/>
        <w:spacing w:after="20" w:line="240" w:lineRule="auto"/>
        <w:ind w:right="420" w:firstLine="567"/>
        <w:jc w:val="both"/>
        <w:rPr>
          <w:rFonts w:ascii="Times New Roman" w:eastAsia="Arial Unicode MS" w:hAnsi="Times New Roman" w:cs="Arial Unicode MS"/>
          <w:b w:val="0"/>
          <w:bCs w:val="0"/>
          <w:sz w:val="6"/>
          <w:szCs w:val="6"/>
        </w:rPr>
      </w:pPr>
    </w:p>
    <w:p w14:paraId="6FA1FB5F" w14:textId="76A54D2D" w:rsidR="00D81FD1" w:rsidRDefault="00D81FD1" w:rsidP="00D81FD1">
      <w:pPr>
        <w:pStyle w:val="101"/>
        <w:spacing w:after="20" w:line="240" w:lineRule="auto"/>
        <w:ind w:right="420" w:firstLine="567"/>
        <w:jc w:val="both"/>
        <w:rPr>
          <w:rFonts w:ascii="Times New Roman" w:eastAsia="Arial Unicode MS" w:hAnsi="Times New Roman" w:cs="Arial Unicode MS"/>
          <w:b w:val="0"/>
          <w:bCs w:val="0"/>
          <w:sz w:val="26"/>
          <w:szCs w:val="26"/>
        </w:rPr>
      </w:pPr>
      <w:r w:rsidRPr="00A9131B">
        <w:rPr>
          <w:rFonts w:ascii="Times New Roman" w:eastAsia="Arial Unicode MS" w:hAnsi="Times New Roman" w:cs="Arial Unicode MS"/>
          <w:b w:val="0"/>
          <w:bCs w:val="0"/>
          <w:sz w:val="26"/>
          <w:szCs w:val="26"/>
        </w:rPr>
        <w:t>Зелена зона міста Харків представлена широким спектром об’єктів, серед яких ліси приміської зони та лісопарковий масив, парки на місці колишніх лісів, кладовищ, а також колишніх житлових кварталів одноповерхової забудови. Крім того, до зеленої зони належать новостворені парки, берегозахисні насадження вздовж річкових русл, насадження санітарно-захисних зон промислових підприємств, полезахисні насадження на сільськогосподарських землях околиць міста та насадження на кладовищах.</w:t>
      </w:r>
    </w:p>
    <w:p w14:paraId="21649EF9" w14:textId="77777777" w:rsidR="00A33476" w:rsidRPr="00E33638" w:rsidRDefault="00A33476" w:rsidP="00A33476">
      <w:pPr>
        <w:pStyle w:val="rvps6"/>
        <w:spacing w:before="0" w:beforeAutospacing="0" w:after="20" w:afterAutospacing="0"/>
        <w:ind w:right="420" w:firstLine="567"/>
        <w:jc w:val="both"/>
        <w:rPr>
          <w:rFonts w:eastAsia="Arial Unicode MS" w:cs="Arial Unicode MS"/>
          <w:color w:val="000000"/>
          <w:sz w:val="26"/>
          <w:szCs w:val="26"/>
          <w:lang w:val="uk-UA" w:eastAsia="uk-UA" w:bidi="uk-UA"/>
        </w:rPr>
      </w:pPr>
      <w:r w:rsidRPr="00E33638">
        <w:rPr>
          <w:rFonts w:eastAsia="Arial Unicode MS" w:cs="Arial Unicode MS"/>
          <w:color w:val="000000"/>
          <w:sz w:val="26"/>
          <w:szCs w:val="26"/>
          <w:lang w:val="uk-UA" w:eastAsia="uk-UA" w:bidi="uk-UA"/>
        </w:rPr>
        <w:t>Міські зелені насадження залежно від свого призначення й місця розташування розподіляються на три категорії:</w:t>
      </w:r>
    </w:p>
    <w:p w14:paraId="2C33861B" w14:textId="59D6DB0F" w:rsidR="00A33476" w:rsidRPr="00E33638" w:rsidRDefault="00A33476" w:rsidP="00A33476">
      <w:pPr>
        <w:pStyle w:val="rvps6"/>
        <w:spacing w:before="0" w:beforeAutospacing="0" w:after="20" w:afterAutospacing="0"/>
        <w:ind w:right="420" w:firstLine="567"/>
        <w:jc w:val="both"/>
        <w:rPr>
          <w:rFonts w:eastAsia="Arial Unicode MS" w:cs="Arial Unicode MS"/>
          <w:color w:val="000000"/>
          <w:sz w:val="26"/>
          <w:szCs w:val="26"/>
          <w:lang w:val="uk-UA" w:eastAsia="uk-UA" w:bidi="uk-UA"/>
        </w:rPr>
      </w:pPr>
      <w:r w:rsidRPr="00E33638">
        <w:rPr>
          <w:rFonts w:eastAsia="Arial Unicode MS" w:cs="Arial Unicode MS"/>
          <w:color w:val="000000"/>
          <w:sz w:val="26"/>
          <w:szCs w:val="26"/>
          <w:lang w:val="uk-UA" w:eastAsia="uk-UA" w:bidi="uk-UA"/>
        </w:rPr>
        <w:t>загального користування – парки, сквери, бульвари, ліси, лісопарки, гідропарк, лугопарки;</w:t>
      </w:r>
    </w:p>
    <w:p w14:paraId="4FAC96DE" w14:textId="0491B7B8" w:rsidR="00A33476" w:rsidRPr="00E33638" w:rsidRDefault="00A33476" w:rsidP="00A33476">
      <w:pPr>
        <w:pStyle w:val="rvps6"/>
        <w:spacing w:before="0" w:beforeAutospacing="0" w:after="20" w:afterAutospacing="0"/>
        <w:ind w:right="420" w:firstLine="567"/>
        <w:jc w:val="both"/>
        <w:rPr>
          <w:rFonts w:eastAsia="Arial Unicode MS" w:cs="Arial Unicode MS"/>
          <w:color w:val="000000"/>
          <w:sz w:val="26"/>
          <w:szCs w:val="26"/>
          <w:lang w:val="uk-UA" w:eastAsia="uk-UA" w:bidi="uk-UA"/>
        </w:rPr>
      </w:pPr>
      <w:r w:rsidRPr="00E33638">
        <w:rPr>
          <w:rFonts w:eastAsia="Arial Unicode MS" w:cs="Arial Unicode MS"/>
          <w:color w:val="000000"/>
          <w:sz w:val="26"/>
          <w:szCs w:val="26"/>
          <w:lang w:val="uk-UA" w:eastAsia="uk-UA" w:bidi="uk-UA"/>
        </w:rPr>
        <w:t>обмеженого користування – насадження на території житлових і громадських будинків, закладів загальної середньої та дошкільної освіти, промислових підприємств, спортивних споруд, закладів охорони здоров’я;</w:t>
      </w:r>
    </w:p>
    <w:p w14:paraId="2B24B36B" w14:textId="5E557EC3" w:rsidR="00A33476" w:rsidRPr="00E33638" w:rsidRDefault="00A33476" w:rsidP="00A33476">
      <w:pPr>
        <w:pStyle w:val="rvps6"/>
        <w:spacing w:before="0" w:beforeAutospacing="0" w:after="20" w:afterAutospacing="0"/>
        <w:ind w:right="420" w:firstLine="567"/>
        <w:jc w:val="both"/>
        <w:rPr>
          <w:rFonts w:eastAsia="Arial Unicode MS" w:cs="Arial Unicode MS"/>
          <w:color w:val="000000"/>
          <w:sz w:val="26"/>
          <w:szCs w:val="26"/>
          <w:lang w:val="uk-UA" w:eastAsia="uk-UA" w:bidi="uk-UA"/>
        </w:rPr>
      </w:pPr>
      <w:r w:rsidRPr="00E33638">
        <w:rPr>
          <w:rFonts w:eastAsia="Arial Unicode MS" w:cs="Arial Unicode MS"/>
          <w:color w:val="000000"/>
          <w:sz w:val="26"/>
          <w:szCs w:val="26"/>
          <w:lang w:val="uk-UA" w:eastAsia="uk-UA" w:bidi="uk-UA"/>
        </w:rPr>
        <w:t>спеціального призначення – насадження вздовж вулиць, у санітарно- захисних і охоронних зонах, зонах санітарної охорони, на території кладовищ, ботанічного саду, зоологічного парку.</w:t>
      </w:r>
    </w:p>
    <w:p w14:paraId="3A03D182" w14:textId="52CF4A78" w:rsidR="00A33476" w:rsidRPr="00E33638" w:rsidRDefault="00A33476" w:rsidP="00A33476">
      <w:pPr>
        <w:pStyle w:val="rvps6"/>
        <w:spacing w:before="0" w:beforeAutospacing="0" w:after="20" w:afterAutospacing="0"/>
        <w:ind w:right="420" w:firstLine="567"/>
        <w:jc w:val="both"/>
        <w:rPr>
          <w:rFonts w:eastAsia="Arial Unicode MS" w:cs="Arial Unicode MS"/>
          <w:color w:val="000000"/>
          <w:sz w:val="26"/>
          <w:szCs w:val="26"/>
          <w:lang w:val="uk-UA" w:eastAsia="uk-UA" w:bidi="uk-UA"/>
        </w:rPr>
      </w:pPr>
      <w:r w:rsidRPr="00E33638">
        <w:rPr>
          <w:rFonts w:eastAsia="Arial Unicode MS" w:cs="Arial Unicode MS"/>
          <w:color w:val="000000"/>
          <w:sz w:val="26"/>
          <w:szCs w:val="26"/>
          <w:lang w:val="uk-UA" w:eastAsia="uk-UA" w:bidi="uk-UA"/>
        </w:rPr>
        <w:t>На сьогодні в місті Харкові налічується 92 </w:t>
      </w:r>
      <w:r w:rsidR="003858B9" w:rsidRPr="00E33638">
        <w:rPr>
          <w:rFonts w:eastAsia="Arial Unicode MS" w:cs="Arial Unicode MS"/>
          <w:color w:val="000000"/>
          <w:sz w:val="26"/>
          <w:szCs w:val="26"/>
          <w:lang w:val="uk-UA" w:eastAsia="uk-UA" w:bidi="uk-UA"/>
        </w:rPr>
        <w:t>сквери, 27 парків, 4 сади, 4 проспекти, 7 бульварів, 4 </w:t>
      </w:r>
      <w:r w:rsidRPr="00E33638">
        <w:rPr>
          <w:rFonts w:eastAsia="Arial Unicode MS" w:cs="Arial Unicode MS"/>
          <w:color w:val="000000"/>
          <w:sz w:val="26"/>
          <w:szCs w:val="26"/>
          <w:lang w:val="uk-UA" w:eastAsia="uk-UA" w:bidi="uk-UA"/>
        </w:rPr>
        <w:t>гідропарки, лугопарки, 1</w:t>
      </w:r>
      <w:r w:rsidR="003858B9" w:rsidRPr="00E33638">
        <w:rPr>
          <w:rFonts w:eastAsia="Arial Unicode MS" w:cs="Arial Unicode MS"/>
          <w:color w:val="000000"/>
          <w:sz w:val="26"/>
          <w:szCs w:val="26"/>
          <w:lang w:val="uk-UA" w:eastAsia="uk-UA" w:bidi="uk-UA"/>
        </w:rPr>
        <w:t> лісопарк, 7 борів, гаїв, схилів, ярів, 5 </w:t>
      </w:r>
      <w:r w:rsidRPr="00E33638">
        <w:rPr>
          <w:rFonts w:eastAsia="Arial Unicode MS" w:cs="Arial Unicode MS"/>
          <w:color w:val="000000"/>
          <w:sz w:val="26"/>
          <w:szCs w:val="26"/>
          <w:lang w:val="uk-UA" w:eastAsia="uk-UA" w:bidi="uk-UA"/>
        </w:rPr>
        <w:t>набережних, зелені насадження вздовж магістралей, на прибудинкових територіях, територіях підприємств, закладів охорони здоров’я, закладів освіти тощо.</w:t>
      </w:r>
    </w:p>
    <w:p w14:paraId="77BE6933" w14:textId="7B7EBF1D" w:rsidR="0033757E" w:rsidRPr="00E33638" w:rsidRDefault="0033757E" w:rsidP="0033757E">
      <w:pPr>
        <w:shd w:val="clear" w:color="auto" w:fill="FFFFFF"/>
        <w:spacing w:after="20"/>
        <w:ind w:right="420" w:firstLine="573"/>
        <w:jc w:val="both"/>
        <w:rPr>
          <w:rFonts w:ascii="Times New Roman" w:hAnsi="Times New Roman" w:cs="Times New Roman"/>
          <w:spacing w:val="-4"/>
          <w:sz w:val="26"/>
          <w:szCs w:val="26"/>
        </w:rPr>
      </w:pPr>
      <w:r w:rsidRPr="00E33638">
        <w:rPr>
          <w:rFonts w:ascii="Times New Roman" w:hAnsi="Times New Roman" w:cs="Times New Roman"/>
          <w:spacing w:val="-4"/>
          <w:sz w:val="26"/>
          <w:szCs w:val="26"/>
        </w:rPr>
        <w:t>Найбільші площі, зайняті зеленими насадженнями, розташовані вздовж західної та північної меж міста. Недостатня кількість зелених насаджень на північному сході, сході та південному сході міста, де переважно розташовані промислові зони. Це негативно позначається на санітарно-екологічному стані Індустріального</w:t>
      </w:r>
      <w:r w:rsidR="00D15495" w:rsidRPr="00E33638">
        <w:rPr>
          <w:rFonts w:ascii="Times New Roman" w:hAnsi="Times New Roman" w:cs="Times New Roman"/>
          <w:spacing w:val="-4"/>
          <w:sz w:val="26"/>
          <w:szCs w:val="26"/>
        </w:rPr>
        <w:t xml:space="preserve">, Немишлянського, Слобідського та </w:t>
      </w:r>
      <w:r w:rsidRPr="00E33638">
        <w:rPr>
          <w:rFonts w:ascii="Times New Roman" w:hAnsi="Times New Roman" w:cs="Times New Roman"/>
          <w:spacing w:val="-4"/>
          <w:sz w:val="26"/>
          <w:szCs w:val="26"/>
        </w:rPr>
        <w:t xml:space="preserve">Основ’янського адміністративних районів. </w:t>
      </w:r>
    </w:p>
    <w:p w14:paraId="7A123E66" w14:textId="77777777" w:rsidR="00E26007" w:rsidRPr="00E33638" w:rsidRDefault="00E26007" w:rsidP="00D81FD1">
      <w:pPr>
        <w:pStyle w:val="101"/>
        <w:spacing w:after="20" w:line="240" w:lineRule="auto"/>
        <w:ind w:right="420" w:firstLine="567"/>
        <w:jc w:val="both"/>
        <w:rPr>
          <w:rFonts w:ascii="Times New Roman" w:eastAsia="Arial Unicode MS" w:hAnsi="Times New Roman" w:cs="Arial Unicode MS"/>
          <w:b w:val="0"/>
          <w:bCs w:val="0"/>
          <w:sz w:val="6"/>
          <w:szCs w:val="6"/>
        </w:rPr>
      </w:pPr>
    </w:p>
    <w:p w14:paraId="2815F9E5" w14:textId="30AE489B" w:rsidR="00714F2B" w:rsidRPr="00E33638" w:rsidRDefault="00714F2B" w:rsidP="00E24D4E">
      <w:pPr>
        <w:pStyle w:val="101"/>
        <w:shd w:val="clear" w:color="auto" w:fill="auto"/>
        <w:spacing w:after="20" w:line="240" w:lineRule="auto"/>
        <w:ind w:right="420" w:firstLine="567"/>
        <w:jc w:val="both"/>
        <w:rPr>
          <w:rFonts w:ascii="Times New Roman" w:eastAsia="Arial Unicode MS" w:hAnsi="Times New Roman" w:cs="Arial Unicode MS"/>
          <w:b w:val="0"/>
          <w:bCs w:val="0"/>
          <w:sz w:val="26"/>
          <w:szCs w:val="26"/>
        </w:rPr>
      </w:pPr>
      <w:r w:rsidRPr="00E33638">
        <w:rPr>
          <w:rFonts w:ascii="Times New Roman" w:hAnsi="Times New Roman"/>
          <w:b w:val="0"/>
          <w:sz w:val="26"/>
          <w:szCs w:val="26"/>
        </w:rPr>
        <w:t>З</w:t>
      </w:r>
      <w:r w:rsidR="00864923" w:rsidRPr="00E33638">
        <w:rPr>
          <w:rFonts w:ascii="Times New Roman" w:hAnsi="Times New Roman"/>
          <w:b w:val="0"/>
          <w:sz w:val="26"/>
          <w:szCs w:val="26"/>
        </w:rPr>
        <w:t>а</w:t>
      </w:r>
      <w:r w:rsidRPr="00E33638">
        <w:rPr>
          <w:rFonts w:ascii="Times New Roman" w:hAnsi="Times New Roman"/>
          <w:b w:val="0"/>
          <w:sz w:val="26"/>
          <w:szCs w:val="26"/>
        </w:rPr>
        <w:t xml:space="preserve">гальна площа зелених насаджень міста Харкова </w:t>
      </w:r>
      <w:r w:rsidR="00F4682B" w:rsidRPr="00E33638">
        <w:rPr>
          <w:rFonts w:ascii="Times New Roman" w:hAnsi="Times New Roman"/>
          <w:b w:val="0"/>
          <w:sz w:val="26"/>
          <w:szCs w:val="26"/>
        </w:rPr>
        <w:t>складає</w:t>
      </w:r>
      <w:r w:rsidRPr="00E33638">
        <w:rPr>
          <w:rFonts w:ascii="Times New Roman" w:hAnsi="Times New Roman"/>
          <w:b w:val="0"/>
          <w:sz w:val="26"/>
          <w:szCs w:val="26"/>
        </w:rPr>
        <w:t xml:space="preserve"> близько 15,4 тис. га</w:t>
      </w:r>
      <w:r w:rsidR="00A762B8" w:rsidRPr="00E33638">
        <w:rPr>
          <w:rFonts w:ascii="Times New Roman" w:eastAsia="Arial Unicode MS" w:hAnsi="Times New Roman" w:cs="Times New Roman"/>
          <w:b w:val="0"/>
          <w:bCs w:val="0"/>
          <w:color w:val="auto"/>
          <w:sz w:val="24"/>
          <w:szCs w:val="24"/>
        </w:rPr>
        <w:t xml:space="preserve">, </w:t>
      </w:r>
      <w:r w:rsidR="00A762B8" w:rsidRPr="00E33638">
        <w:rPr>
          <w:rFonts w:ascii="Times New Roman" w:eastAsia="Arial Unicode MS" w:hAnsi="Times New Roman" w:cs="Arial Unicode MS"/>
          <w:b w:val="0"/>
          <w:bCs w:val="0"/>
          <w:sz w:val="26"/>
          <w:szCs w:val="26"/>
        </w:rPr>
        <w:t>відсоток озеленення – 50,</w:t>
      </w:r>
      <w:r w:rsidR="008F083D" w:rsidRPr="00E33638">
        <w:rPr>
          <w:rFonts w:ascii="Times New Roman" w:eastAsia="Arial Unicode MS" w:hAnsi="Times New Roman" w:cs="Arial Unicode MS"/>
          <w:b w:val="0"/>
          <w:bCs w:val="0"/>
          <w:sz w:val="26"/>
          <w:szCs w:val="26"/>
        </w:rPr>
        <w:t>4</w:t>
      </w:r>
      <w:r w:rsidR="00A762B8" w:rsidRPr="00E33638">
        <w:rPr>
          <w:rFonts w:ascii="Times New Roman" w:eastAsia="Arial Unicode MS" w:hAnsi="Times New Roman" w:cs="Arial Unicode MS"/>
          <w:b w:val="0"/>
          <w:bCs w:val="0"/>
          <w:sz w:val="26"/>
          <w:szCs w:val="26"/>
        </w:rPr>
        <w:t xml:space="preserve"> %, на </w:t>
      </w:r>
      <w:r w:rsidR="008F083D" w:rsidRPr="00E33638">
        <w:rPr>
          <w:rFonts w:ascii="Times New Roman" w:eastAsia="Arial Unicode MS" w:hAnsi="Times New Roman" w:cs="Arial Unicode MS"/>
          <w:b w:val="0"/>
          <w:bCs w:val="0"/>
          <w:sz w:val="26"/>
          <w:szCs w:val="26"/>
        </w:rPr>
        <w:t>одного мешканця приходиться 105,6</w:t>
      </w:r>
      <w:r w:rsidR="00A762B8" w:rsidRPr="00E33638">
        <w:rPr>
          <w:rFonts w:ascii="Times New Roman" w:eastAsia="Arial Unicode MS" w:hAnsi="Times New Roman" w:cs="Arial Unicode MS"/>
          <w:b w:val="0"/>
          <w:bCs w:val="0"/>
          <w:sz w:val="26"/>
          <w:szCs w:val="26"/>
        </w:rPr>
        <w:t> м</w:t>
      </w:r>
      <w:r w:rsidR="00A762B8" w:rsidRPr="00E33638">
        <w:rPr>
          <w:rFonts w:ascii="Times New Roman" w:eastAsia="Arial Unicode MS" w:hAnsi="Times New Roman" w:cs="Arial Unicode MS"/>
          <w:b w:val="0"/>
          <w:bCs w:val="0"/>
          <w:sz w:val="26"/>
          <w:szCs w:val="26"/>
          <w:vertAlign w:val="superscript"/>
        </w:rPr>
        <w:t>2</w:t>
      </w:r>
      <w:r w:rsidR="008F083D" w:rsidRPr="00E33638">
        <w:rPr>
          <w:rFonts w:ascii="Times New Roman" w:eastAsia="Arial Unicode MS" w:hAnsi="Times New Roman" w:cs="Arial Unicode MS"/>
          <w:b w:val="0"/>
          <w:bCs w:val="0"/>
          <w:sz w:val="26"/>
          <w:szCs w:val="26"/>
        </w:rPr>
        <w:t xml:space="preserve"> зелених насаджень за норми 67,0</w:t>
      </w:r>
      <w:r w:rsidR="00A762B8" w:rsidRPr="00E33638">
        <w:rPr>
          <w:rFonts w:ascii="Times New Roman" w:eastAsia="Arial Unicode MS" w:hAnsi="Times New Roman" w:cs="Arial Unicode MS"/>
          <w:b w:val="0"/>
          <w:bCs w:val="0"/>
          <w:sz w:val="26"/>
          <w:szCs w:val="26"/>
        </w:rPr>
        <w:t> м</w:t>
      </w:r>
      <w:r w:rsidR="00A762B8" w:rsidRPr="00E33638">
        <w:rPr>
          <w:rFonts w:ascii="Times New Roman" w:eastAsia="Arial Unicode MS" w:hAnsi="Times New Roman" w:cs="Arial Unicode MS"/>
          <w:b w:val="0"/>
          <w:bCs w:val="0"/>
          <w:sz w:val="26"/>
          <w:szCs w:val="26"/>
          <w:vertAlign w:val="superscript"/>
        </w:rPr>
        <w:t>2</w:t>
      </w:r>
      <w:r w:rsidR="00F67EAD" w:rsidRPr="00E33638">
        <w:rPr>
          <w:rFonts w:ascii="Times New Roman" w:eastAsia="Arial Unicode MS" w:hAnsi="Times New Roman" w:cs="Arial Unicode MS"/>
          <w:b w:val="0"/>
          <w:bCs w:val="0"/>
          <w:sz w:val="26"/>
          <w:szCs w:val="26"/>
        </w:rPr>
        <w:t xml:space="preserve">. </w:t>
      </w:r>
    </w:p>
    <w:p w14:paraId="2AC9ADAC" w14:textId="77777777" w:rsidR="008A4EB5" w:rsidRPr="008A4EB5" w:rsidRDefault="008A4EB5" w:rsidP="00E24D4E">
      <w:pPr>
        <w:pStyle w:val="101"/>
        <w:shd w:val="clear" w:color="auto" w:fill="auto"/>
        <w:spacing w:after="20" w:line="240" w:lineRule="auto"/>
        <w:ind w:right="420" w:firstLine="567"/>
        <w:jc w:val="both"/>
        <w:rPr>
          <w:rFonts w:ascii="Times New Roman" w:eastAsia="Arial Unicode MS" w:hAnsi="Times New Roman" w:cs="Arial Unicode MS"/>
          <w:b w:val="0"/>
          <w:bCs w:val="0"/>
          <w:sz w:val="6"/>
          <w:szCs w:val="6"/>
          <w:highlight w:val="yellow"/>
        </w:rPr>
      </w:pPr>
    </w:p>
    <w:p w14:paraId="6C120505" w14:textId="02CD2CE9" w:rsidR="00E44064" w:rsidRPr="00E44064" w:rsidRDefault="00BD337A" w:rsidP="00E44064">
      <w:pPr>
        <w:autoSpaceDE w:val="0"/>
        <w:autoSpaceDN w:val="0"/>
        <w:adjustRightInd w:val="0"/>
        <w:spacing w:after="20"/>
        <w:ind w:right="420" w:firstLine="567"/>
        <w:jc w:val="both"/>
        <w:rPr>
          <w:rFonts w:ascii="Times New Roman" w:hAnsi="Times New Roman" w:cs="Times New Roman"/>
          <w:iCs/>
          <w:color w:val="auto"/>
          <w:sz w:val="26"/>
          <w:szCs w:val="26"/>
        </w:rPr>
      </w:pPr>
      <w:r w:rsidRPr="007C5C45">
        <w:rPr>
          <w:rFonts w:ascii="Times New Roman" w:hAnsi="Times New Roman" w:cs="Times New Roman"/>
          <w:color w:val="auto"/>
          <w:sz w:val="26"/>
          <w:szCs w:val="26"/>
        </w:rPr>
        <w:t>На території м. Харкова знаходиться 16 </w:t>
      </w:r>
      <w:r w:rsidRPr="007C5C45">
        <w:rPr>
          <w:rFonts w:ascii="Times New Roman" w:hAnsi="Times New Roman"/>
          <w:sz w:val="26"/>
          <w:szCs w:val="26"/>
        </w:rPr>
        <w:t xml:space="preserve">територій та об’єктів </w:t>
      </w:r>
      <w:r w:rsidR="00094395" w:rsidRPr="007C5C45">
        <w:rPr>
          <w:rFonts w:ascii="Times New Roman" w:hAnsi="Times New Roman"/>
          <w:sz w:val="26"/>
          <w:szCs w:val="26"/>
        </w:rPr>
        <w:t>ПЗФ</w:t>
      </w:r>
      <w:r w:rsidRPr="007C5C45">
        <w:rPr>
          <w:rFonts w:ascii="Times New Roman" w:hAnsi="Times New Roman"/>
          <w:sz w:val="26"/>
          <w:szCs w:val="26"/>
        </w:rPr>
        <w:t xml:space="preserve"> загальною площею – 1 572,25 га, що складає 4,5 % від площі міста</w:t>
      </w:r>
      <w:r w:rsidR="00A151A4" w:rsidRPr="007C5C45">
        <w:rPr>
          <w:rFonts w:ascii="Times New Roman" w:hAnsi="Times New Roman" w:cs="Times New Roman"/>
          <w:color w:val="auto"/>
          <w:sz w:val="26"/>
          <w:szCs w:val="26"/>
        </w:rPr>
        <w:t>.</w:t>
      </w:r>
      <w:r w:rsidR="00A84E40" w:rsidRPr="007C5C45">
        <w:rPr>
          <w:rFonts w:ascii="Times New Roman" w:hAnsi="Times New Roman" w:cs="Times New Roman"/>
          <w:color w:val="auto"/>
          <w:sz w:val="26"/>
          <w:szCs w:val="26"/>
        </w:rPr>
        <w:t xml:space="preserve"> </w:t>
      </w:r>
      <w:r w:rsidR="00A84E40" w:rsidRPr="00E44064">
        <w:rPr>
          <w:rFonts w:ascii="Times New Roman" w:hAnsi="Times New Roman" w:cs="Times New Roman"/>
          <w:color w:val="auto"/>
          <w:sz w:val="26"/>
          <w:szCs w:val="26"/>
        </w:rPr>
        <w:t xml:space="preserve">З </w:t>
      </w:r>
      <w:r w:rsidR="00136349" w:rsidRPr="00E44064">
        <w:rPr>
          <w:rFonts w:ascii="Times New Roman" w:hAnsi="Times New Roman" w:cs="Times New Roman"/>
          <w:color w:val="auto"/>
          <w:sz w:val="26"/>
          <w:szCs w:val="26"/>
        </w:rPr>
        <w:t>них встановлені межі в натурі (на місцевості): «</w:t>
      </w:r>
      <w:r w:rsidR="00136349" w:rsidRPr="00E44064">
        <w:rPr>
          <w:rFonts w:ascii="Times New Roman" w:hAnsi="Times New Roman" w:cs="Times New Roman"/>
          <w:iCs/>
          <w:color w:val="auto"/>
          <w:sz w:val="26"/>
          <w:szCs w:val="26"/>
        </w:rPr>
        <w:t>Х</w:t>
      </w:r>
      <w:r w:rsidR="00094395" w:rsidRPr="00E44064">
        <w:rPr>
          <w:rFonts w:ascii="Times New Roman" w:hAnsi="Times New Roman" w:cs="Times New Roman"/>
          <w:iCs/>
          <w:color w:val="auto"/>
          <w:sz w:val="26"/>
          <w:szCs w:val="26"/>
        </w:rPr>
        <w:t xml:space="preserve">арківський зоологічний парк» та </w:t>
      </w:r>
      <w:r w:rsidR="00136349" w:rsidRPr="00E44064">
        <w:rPr>
          <w:rFonts w:ascii="Times New Roman" w:hAnsi="Times New Roman" w:cs="Times New Roman"/>
          <w:iCs/>
          <w:color w:val="auto"/>
          <w:sz w:val="26"/>
          <w:szCs w:val="26"/>
        </w:rPr>
        <w:t xml:space="preserve">«Ботанічний сад ХНУ ім. В.Н. Каразіна». </w:t>
      </w:r>
      <w:r w:rsidR="00E44064">
        <w:rPr>
          <w:rFonts w:ascii="Times New Roman" w:hAnsi="Times New Roman" w:cs="Times New Roman"/>
          <w:iCs/>
          <w:color w:val="auto"/>
          <w:sz w:val="26"/>
          <w:szCs w:val="26"/>
        </w:rPr>
        <w:t xml:space="preserve">З метою забезпечення режиму охорони та збереження об’єктів ПЗФ міста 12 об’єктів передані під охорону з оформленням охоронного зобов’язання. Однак залишаються </w:t>
      </w:r>
      <w:r w:rsidR="00E44064" w:rsidRPr="00E44064">
        <w:rPr>
          <w:rFonts w:ascii="Times New Roman" w:hAnsi="Times New Roman" w:cs="Times New Roman"/>
          <w:iCs/>
          <w:color w:val="auto"/>
          <w:sz w:val="26"/>
          <w:szCs w:val="26"/>
        </w:rPr>
        <w:t>п</w:t>
      </w:r>
      <w:r w:rsidR="00136349" w:rsidRPr="00E44064">
        <w:rPr>
          <w:rFonts w:ascii="Times New Roman" w:hAnsi="Times New Roman" w:cs="Times New Roman"/>
          <w:iCs/>
          <w:color w:val="auto"/>
          <w:sz w:val="26"/>
          <w:szCs w:val="26"/>
        </w:rPr>
        <w:t>роблем</w:t>
      </w:r>
      <w:r w:rsidR="00094395" w:rsidRPr="00E44064">
        <w:rPr>
          <w:rFonts w:ascii="Times New Roman" w:hAnsi="Times New Roman" w:cs="Times New Roman"/>
          <w:iCs/>
          <w:color w:val="auto"/>
          <w:sz w:val="26"/>
          <w:szCs w:val="26"/>
        </w:rPr>
        <w:t>ним питанням</w:t>
      </w:r>
      <w:r w:rsidR="00E44064" w:rsidRPr="00E44064">
        <w:rPr>
          <w:rFonts w:ascii="Times New Roman" w:hAnsi="Times New Roman" w:cs="Times New Roman"/>
          <w:iCs/>
          <w:color w:val="auto"/>
          <w:sz w:val="26"/>
          <w:szCs w:val="26"/>
        </w:rPr>
        <w:t>:</w:t>
      </w:r>
      <w:r w:rsidR="00094395" w:rsidRPr="00E44064">
        <w:rPr>
          <w:rFonts w:ascii="Times New Roman" w:hAnsi="Times New Roman" w:cs="Times New Roman"/>
          <w:iCs/>
          <w:color w:val="auto"/>
          <w:sz w:val="26"/>
          <w:szCs w:val="26"/>
        </w:rPr>
        <w:t xml:space="preserve"> </w:t>
      </w:r>
      <w:r w:rsidR="00E44064" w:rsidRPr="00E44064">
        <w:rPr>
          <w:rFonts w:ascii="Times New Roman" w:hAnsi="Times New Roman" w:cs="Times New Roman"/>
          <w:iCs/>
          <w:color w:val="auto"/>
          <w:sz w:val="26"/>
          <w:szCs w:val="26"/>
        </w:rPr>
        <w:t>не оформлені охороні зобов’язання на 4 об’єктах ПЗФ міста; 6 об’єктів ПЗФ потребують винесення меж та закріплення їх в натурі (місцевості).</w:t>
      </w:r>
    </w:p>
    <w:p w14:paraId="5E8810E0" w14:textId="5D1AE6B8" w:rsidR="009B562E" w:rsidRPr="004A086F" w:rsidRDefault="009B562E" w:rsidP="00E44064">
      <w:pPr>
        <w:autoSpaceDE w:val="0"/>
        <w:autoSpaceDN w:val="0"/>
        <w:adjustRightInd w:val="0"/>
        <w:spacing w:after="20"/>
        <w:ind w:right="420" w:firstLine="567"/>
        <w:jc w:val="both"/>
        <w:rPr>
          <w:rFonts w:ascii="Times New Roman" w:hAnsi="Times New Roman" w:cs="Times New Roman"/>
          <w:b/>
          <w:bCs/>
          <w:sz w:val="16"/>
          <w:szCs w:val="16"/>
          <w:highlight w:val="yellow"/>
        </w:rPr>
      </w:pPr>
    </w:p>
    <w:p w14:paraId="24FC4CC0" w14:textId="77777777" w:rsidR="009B562E" w:rsidRPr="004A086F" w:rsidRDefault="009B562E" w:rsidP="00A151A4">
      <w:pPr>
        <w:pStyle w:val="101"/>
        <w:spacing w:after="0"/>
        <w:ind w:right="417"/>
        <w:rPr>
          <w:rFonts w:ascii="Times New Roman" w:hAnsi="Times New Roman" w:cs="Times New Roman"/>
          <w:b w:val="0"/>
          <w:bCs w:val="0"/>
          <w:sz w:val="16"/>
          <w:szCs w:val="16"/>
          <w:highlight w:val="yellow"/>
        </w:rPr>
      </w:pPr>
    </w:p>
    <w:p w14:paraId="7C11D164" w14:textId="23D0A636" w:rsidR="00A151A4" w:rsidRPr="007C5C45" w:rsidRDefault="00692D8A" w:rsidP="00A151A4">
      <w:pPr>
        <w:pStyle w:val="101"/>
        <w:spacing w:after="0"/>
        <w:ind w:right="417"/>
        <w:rPr>
          <w:rFonts w:ascii="Times New Roman" w:hAnsi="Times New Roman" w:cs="Times New Roman"/>
          <w:b w:val="0"/>
          <w:sz w:val="26"/>
          <w:szCs w:val="26"/>
        </w:rPr>
      </w:pPr>
      <w:r w:rsidRPr="008A4EB5">
        <w:rPr>
          <w:rFonts w:ascii="Times New Roman" w:hAnsi="Times New Roman" w:cs="Times New Roman"/>
          <w:b w:val="0"/>
          <w:bCs w:val="0"/>
          <w:sz w:val="26"/>
          <w:szCs w:val="26"/>
        </w:rPr>
        <w:t>Таблиця 2.</w:t>
      </w:r>
      <w:r w:rsidR="00AF0620" w:rsidRPr="008A4EB5">
        <w:rPr>
          <w:rFonts w:ascii="Times New Roman" w:hAnsi="Times New Roman" w:cs="Times New Roman"/>
          <w:b w:val="0"/>
          <w:bCs w:val="0"/>
          <w:sz w:val="26"/>
          <w:szCs w:val="26"/>
        </w:rPr>
        <w:t>9</w:t>
      </w:r>
      <w:r w:rsidR="00A151A4" w:rsidRPr="008A4EB5">
        <w:rPr>
          <w:rFonts w:ascii="Times New Roman" w:hAnsi="Times New Roman" w:cs="Times New Roman"/>
          <w:b w:val="0"/>
          <w:bCs w:val="0"/>
          <w:sz w:val="26"/>
          <w:szCs w:val="26"/>
        </w:rPr>
        <w:t xml:space="preserve">. </w:t>
      </w:r>
      <w:r w:rsidR="00A151A4" w:rsidRPr="007C5C45">
        <w:rPr>
          <w:rFonts w:ascii="Times New Roman" w:hAnsi="Times New Roman" w:cs="Times New Roman"/>
          <w:b w:val="0"/>
          <w:sz w:val="26"/>
          <w:szCs w:val="26"/>
        </w:rPr>
        <w:t xml:space="preserve">Перелік територій та об’єктів </w:t>
      </w:r>
      <w:r w:rsidR="00094395" w:rsidRPr="007C5C45">
        <w:rPr>
          <w:rFonts w:ascii="Times New Roman" w:hAnsi="Times New Roman" w:cs="Times New Roman"/>
          <w:b w:val="0"/>
          <w:sz w:val="26"/>
          <w:szCs w:val="26"/>
        </w:rPr>
        <w:t>ПЗФ</w:t>
      </w:r>
      <w:r w:rsidR="00A151A4" w:rsidRPr="007C5C45">
        <w:rPr>
          <w:rFonts w:ascii="Times New Roman" w:hAnsi="Times New Roman" w:cs="Times New Roman"/>
          <w:b w:val="0"/>
          <w:sz w:val="26"/>
          <w:szCs w:val="26"/>
        </w:rPr>
        <w:t xml:space="preserve"> м. Харків</w:t>
      </w:r>
    </w:p>
    <w:p w14:paraId="529AD932" w14:textId="77777777" w:rsidR="00A151A4" w:rsidRPr="004A086F" w:rsidRDefault="00A151A4" w:rsidP="00A151A4">
      <w:pPr>
        <w:pStyle w:val="101"/>
        <w:spacing w:after="0"/>
        <w:ind w:right="417"/>
        <w:rPr>
          <w:rFonts w:ascii="Times New Roman" w:hAnsi="Times New Roman" w:cs="Times New Roman"/>
          <w:b w:val="0"/>
          <w:sz w:val="20"/>
          <w:szCs w:val="20"/>
          <w:highlight w:val="yellow"/>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762"/>
        <w:gridCol w:w="2031"/>
        <w:gridCol w:w="885"/>
        <w:gridCol w:w="3783"/>
      </w:tblGrid>
      <w:tr w:rsidR="00A151A4" w:rsidRPr="004A086F" w14:paraId="471AB794" w14:textId="77777777" w:rsidTr="00DF72EF">
        <w:trPr>
          <w:trHeight w:val="537"/>
          <w:tblHeader/>
        </w:trPr>
        <w:tc>
          <w:tcPr>
            <w:tcW w:w="745" w:type="dxa"/>
            <w:shd w:val="clear" w:color="auto" w:fill="auto"/>
            <w:vAlign w:val="center"/>
            <w:hideMark/>
          </w:tcPr>
          <w:p w14:paraId="198B3459" w14:textId="77777777" w:rsidR="00A151A4" w:rsidRPr="007C5C45" w:rsidRDefault="00A151A4" w:rsidP="00CB0E64">
            <w:pPr>
              <w:widowControl/>
              <w:jc w:val="center"/>
              <w:rPr>
                <w:rFonts w:ascii="Times New Roman" w:eastAsia="Times New Roman" w:hAnsi="Times New Roman" w:cs="Times New Roman"/>
                <w:bCs/>
                <w:sz w:val="21"/>
                <w:szCs w:val="21"/>
                <w:lang w:eastAsia="ru-RU" w:bidi="ar-SA"/>
              </w:rPr>
            </w:pPr>
            <w:r w:rsidRPr="007C5C45">
              <w:rPr>
                <w:rFonts w:ascii="Times New Roman" w:eastAsia="Times New Roman" w:hAnsi="Times New Roman" w:cs="Times New Roman"/>
                <w:bCs/>
                <w:sz w:val="21"/>
                <w:szCs w:val="21"/>
                <w:lang w:eastAsia="ru-RU" w:bidi="ar-SA"/>
              </w:rPr>
              <w:t>№ з/п</w:t>
            </w:r>
          </w:p>
        </w:tc>
        <w:tc>
          <w:tcPr>
            <w:tcW w:w="2762" w:type="dxa"/>
            <w:shd w:val="clear" w:color="auto" w:fill="auto"/>
            <w:vAlign w:val="center"/>
            <w:hideMark/>
          </w:tcPr>
          <w:p w14:paraId="0C64045D" w14:textId="77777777" w:rsidR="00A151A4" w:rsidRPr="007C5C45" w:rsidRDefault="00A151A4" w:rsidP="00CB0E64">
            <w:pPr>
              <w:widowControl/>
              <w:jc w:val="center"/>
              <w:rPr>
                <w:rFonts w:ascii="Times New Roman" w:eastAsia="Times New Roman" w:hAnsi="Times New Roman" w:cs="Times New Roman"/>
                <w:bCs/>
                <w:sz w:val="21"/>
                <w:szCs w:val="21"/>
                <w:lang w:eastAsia="ru-RU" w:bidi="ar-SA"/>
              </w:rPr>
            </w:pPr>
            <w:r w:rsidRPr="007C5C45">
              <w:rPr>
                <w:rFonts w:ascii="Times New Roman" w:eastAsia="Times New Roman" w:hAnsi="Times New Roman" w:cs="Times New Roman"/>
                <w:bCs/>
                <w:sz w:val="21"/>
                <w:szCs w:val="21"/>
                <w:lang w:eastAsia="ru-RU" w:bidi="ar-SA"/>
              </w:rPr>
              <w:t>Назва, категорія</w:t>
            </w:r>
          </w:p>
        </w:tc>
        <w:tc>
          <w:tcPr>
            <w:tcW w:w="2031" w:type="dxa"/>
            <w:shd w:val="clear" w:color="auto" w:fill="auto"/>
            <w:vAlign w:val="center"/>
            <w:hideMark/>
          </w:tcPr>
          <w:p w14:paraId="740828F1" w14:textId="77777777" w:rsidR="00A151A4" w:rsidRPr="007C5C45" w:rsidRDefault="00A151A4" w:rsidP="00CB0E64">
            <w:pPr>
              <w:widowControl/>
              <w:jc w:val="center"/>
              <w:rPr>
                <w:rFonts w:ascii="Times New Roman" w:eastAsia="Times New Roman" w:hAnsi="Times New Roman" w:cs="Times New Roman"/>
                <w:bCs/>
                <w:sz w:val="21"/>
                <w:szCs w:val="21"/>
                <w:lang w:eastAsia="ru-RU" w:bidi="ar-SA"/>
              </w:rPr>
            </w:pPr>
            <w:r w:rsidRPr="007C5C45">
              <w:rPr>
                <w:rFonts w:ascii="Times New Roman" w:eastAsia="Times New Roman" w:hAnsi="Times New Roman" w:cs="Times New Roman"/>
                <w:bCs/>
                <w:sz w:val="21"/>
                <w:szCs w:val="21"/>
                <w:lang w:eastAsia="ru-RU" w:bidi="ar-SA"/>
              </w:rPr>
              <w:t>Тип, категорія</w:t>
            </w:r>
          </w:p>
        </w:tc>
        <w:tc>
          <w:tcPr>
            <w:tcW w:w="885" w:type="dxa"/>
            <w:shd w:val="clear" w:color="auto" w:fill="auto"/>
            <w:vAlign w:val="center"/>
            <w:hideMark/>
          </w:tcPr>
          <w:p w14:paraId="7817987D" w14:textId="47C7C1DE" w:rsidR="00A151A4" w:rsidRPr="007C5C45" w:rsidRDefault="00A151A4" w:rsidP="00CB0E64">
            <w:pPr>
              <w:widowControl/>
              <w:jc w:val="center"/>
              <w:rPr>
                <w:rFonts w:ascii="Times New Roman" w:eastAsia="Times New Roman" w:hAnsi="Times New Roman" w:cs="Times New Roman"/>
                <w:bCs/>
                <w:sz w:val="21"/>
                <w:szCs w:val="21"/>
                <w:lang w:eastAsia="ru-RU" w:bidi="ar-SA"/>
              </w:rPr>
            </w:pPr>
            <w:r w:rsidRPr="007C5C45">
              <w:rPr>
                <w:rFonts w:ascii="Times New Roman" w:eastAsia="Times New Roman" w:hAnsi="Times New Roman" w:cs="Times New Roman"/>
                <w:bCs/>
                <w:sz w:val="21"/>
                <w:szCs w:val="21"/>
                <w:lang w:eastAsia="ru-RU" w:bidi="ar-SA"/>
              </w:rPr>
              <w:t xml:space="preserve">Площа, </w:t>
            </w:r>
            <w:r w:rsidR="00D854A9" w:rsidRPr="007C5C45">
              <w:rPr>
                <w:rFonts w:ascii="Times New Roman" w:eastAsia="Times New Roman" w:hAnsi="Times New Roman" w:cs="Times New Roman"/>
                <w:bCs/>
                <w:sz w:val="21"/>
                <w:szCs w:val="21"/>
                <w:lang w:eastAsia="ru-RU" w:bidi="ar-SA"/>
              </w:rPr>
              <w:t>(</w:t>
            </w:r>
            <w:r w:rsidRPr="007C5C45">
              <w:rPr>
                <w:rFonts w:ascii="Times New Roman" w:eastAsia="Times New Roman" w:hAnsi="Times New Roman" w:cs="Times New Roman"/>
                <w:bCs/>
                <w:i/>
                <w:sz w:val="21"/>
                <w:szCs w:val="21"/>
                <w:lang w:eastAsia="ru-RU" w:bidi="ar-SA"/>
              </w:rPr>
              <w:t>га</w:t>
            </w:r>
            <w:r w:rsidR="00D854A9" w:rsidRPr="007C5C45">
              <w:rPr>
                <w:rFonts w:ascii="Times New Roman" w:eastAsia="Times New Roman" w:hAnsi="Times New Roman" w:cs="Times New Roman"/>
                <w:bCs/>
                <w:sz w:val="21"/>
                <w:szCs w:val="21"/>
                <w:lang w:eastAsia="ru-RU" w:bidi="ar-SA"/>
              </w:rPr>
              <w:t>)</w:t>
            </w:r>
          </w:p>
        </w:tc>
        <w:tc>
          <w:tcPr>
            <w:tcW w:w="3783" w:type="dxa"/>
            <w:shd w:val="clear" w:color="auto" w:fill="auto"/>
            <w:hideMark/>
          </w:tcPr>
          <w:p w14:paraId="3C41E5D4" w14:textId="77777777" w:rsidR="00A151A4" w:rsidRPr="007C5C45" w:rsidRDefault="00A151A4" w:rsidP="00CB0E64">
            <w:pPr>
              <w:widowControl/>
              <w:jc w:val="center"/>
              <w:rPr>
                <w:rFonts w:ascii="Times New Roman" w:eastAsia="Times New Roman" w:hAnsi="Times New Roman" w:cs="Times New Roman"/>
                <w:bCs/>
                <w:sz w:val="21"/>
                <w:szCs w:val="21"/>
                <w:lang w:eastAsia="ru-RU" w:bidi="ar-SA"/>
              </w:rPr>
            </w:pPr>
            <w:r w:rsidRPr="007C5C45">
              <w:rPr>
                <w:rFonts w:ascii="Times New Roman" w:eastAsia="Times New Roman" w:hAnsi="Times New Roman" w:cs="Times New Roman"/>
                <w:bCs/>
                <w:sz w:val="21"/>
                <w:szCs w:val="21"/>
                <w:lang w:eastAsia="ru-RU" w:bidi="ar-SA"/>
              </w:rPr>
              <w:t>Адміністративне розміщення та місцезнаходження</w:t>
            </w:r>
          </w:p>
        </w:tc>
      </w:tr>
      <w:tr w:rsidR="00A151A4" w:rsidRPr="004A086F" w14:paraId="20D71297" w14:textId="77777777" w:rsidTr="009B562E">
        <w:trPr>
          <w:trHeight w:val="648"/>
        </w:trPr>
        <w:tc>
          <w:tcPr>
            <w:tcW w:w="745" w:type="dxa"/>
            <w:shd w:val="clear" w:color="auto" w:fill="auto"/>
            <w:vAlign w:val="center"/>
            <w:hideMark/>
          </w:tcPr>
          <w:p w14:paraId="67018021"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eastAsia="Times New Roman" w:hAnsi="Times New Roman" w:cs="Times New Roman"/>
                <w:sz w:val="21"/>
                <w:szCs w:val="21"/>
                <w:lang w:eastAsia="ru-RU" w:bidi="ar-SA"/>
              </w:rPr>
              <w:t>1</w:t>
            </w:r>
          </w:p>
        </w:tc>
        <w:tc>
          <w:tcPr>
            <w:tcW w:w="2762" w:type="dxa"/>
            <w:shd w:val="clear" w:color="auto" w:fill="auto"/>
            <w:vAlign w:val="center"/>
            <w:hideMark/>
          </w:tcPr>
          <w:p w14:paraId="3F9D6A40"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iCs/>
                <w:sz w:val="20"/>
                <w:szCs w:val="20"/>
              </w:rPr>
              <w:t>Харківський зоологічний парк</w:t>
            </w:r>
          </w:p>
        </w:tc>
        <w:tc>
          <w:tcPr>
            <w:tcW w:w="2031" w:type="dxa"/>
            <w:shd w:val="clear" w:color="auto" w:fill="auto"/>
            <w:vAlign w:val="center"/>
            <w:hideMark/>
          </w:tcPr>
          <w:p w14:paraId="1501E12F"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iCs/>
                <w:sz w:val="20"/>
                <w:szCs w:val="20"/>
              </w:rPr>
              <w:t>загальнодержавного значення</w:t>
            </w:r>
          </w:p>
        </w:tc>
        <w:tc>
          <w:tcPr>
            <w:tcW w:w="885" w:type="dxa"/>
            <w:shd w:val="clear" w:color="auto" w:fill="auto"/>
            <w:vAlign w:val="center"/>
            <w:hideMark/>
          </w:tcPr>
          <w:p w14:paraId="042889F1"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hAnsi="Times New Roman"/>
                <w:iCs/>
                <w:sz w:val="20"/>
                <w:szCs w:val="20"/>
              </w:rPr>
              <w:t>22</w:t>
            </w:r>
          </w:p>
        </w:tc>
        <w:tc>
          <w:tcPr>
            <w:tcW w:w="3783" w:type="dxa"/>
            <w:shd w:val="clear" w:color="auto" w:fill="auto"/>
            <w:vAlign w:val="center"/>
            <w:hideMark/>
          </w:tcPr>
          <w:p w14:paraId="298A55F6" w14:textId="77777777" w:rsidR="00925041" w:rsidRPr="007C5C45" w:rsidRDefault="00396F70" w:rsidP="00925041">
            <w:pPr>
              <w:widowControl/>
              <w:rPr>
                <w:rFonts w:ascii="Times New Roman" w:hAnsi="Times New Roman"/>
                <w:iCs/>
                <w:sz w:val="20"/>
                <w:szCs w:val="20"/>
              </w:rPr>
            </w:pPr>
            <w:r w:rsidRPr="007C5C45">
              <w:rPr>
                <w:rFonts w:ascii="Times New Roman" w:hAnsi="Times New Roman"/>
                <w:iCs/>
                <w:sz w:val="20"/>
                <w:szCs w:val="20"/>
              </w:rPr>
              <w:t xml:space="preserve">Шевченківський район, </w:t>
            </w:r>
          </w:p>
          <w:p w14:paraId="22408911" w14:textId="3B1093C9" w:rsidR="00A151A4" w:rsidRPr="007C5C45" w:rsidRDefault="00396F70" w:rsidP="00925041">
            <w:pPr>
              <w:widowControl/>
              <w:rPr>
                <w:rFonts w:ascii="Times New Roman" w:eastAsia="Times New Roman" w:hAnsi="Times New Roman" w:cs="Times New Roman"/>
                <w:sz w:val="21"/>
                <w:szCs w:val="21"/>
                <w:lang w:eastAsia="ru-RU" w:bidi="ar-SA"/>
              </w:rPr>
            </w:pPr>
            <w:r w:rsidRPr="007C5C45">
              <w:rPr>
                <w:rFonts w:ascii="Times New Roman" w:hAnsi="Times New Roman"/>
                <w:iCs/>
                <w:sz w:val="20"/>
                <w:szCs w:val="20"/>
              </w:rPr>
              <w:t>вул. Сумська, </w:t>
            </w:r>
            <w:r w:rsidR="00A151A4" w:rsidRPr="007C5C45">
              <w:rPr>
                <w:rFonts w:ascii="Times New Roman" w:hAnsi="Times New Roman"/>
                <w:iCs/>
                <w:sz w:val="20"/>
                <w:szCs w:val="20"/>
              </w:rPr>
              <w:t xml:space="preserve">35 </w:t>
            </w:r>
          </w:p>
        </w:tc>
      </w:tr>
      <w:tr w:rsidR="00A151A4" w:rsidRPr="004A086F" w14:paraId="03BD197D" w14:textId="77777777" w:rsidTr="00DF72EF">
        <w:trPr>
          <w:trHeight w:val="537"/>
        </w:trPr>
        <w:tc>
          <w:tcPr>
            <w:tcW w:w="745" w:type="dxa"/>
            <w:shd w:val="clear" w:color="auto" w:fill="auto"/>
            <w:vAlign w:val="center"/>
            <w:hideMark/>
          </w:tcPr>
          <w:p w14:paraId="75F0F448"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eastAsia="Times New Roman" w:hAnsi="Times New Roman" w:cs="Times New Roman"/>
                <w:sz w:val="21"/>
                <w:szCs w:val="21"/>
                <w:lang w:eastAsia="ru-RU" w:bidi="ar-SA"/>
              </w:rPr>
              <w:t>2</w:t>
            </w:r>
          </w:p>
        </w:tc>
        <w:tc>
          <w:tcPr>
            <w:tcW w:w="2762" w:type="dxa"/>
            <w:shd w:val="clear" w:color="auto" w:fill="auto"/>
            <w:vAlign w:val="center"/>
            <w:hideMark/>
          </w:tcPr>
          <w:p w14:paraId="37D86EA9"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iCs/>
                <w:sz w:val="20"/>
                <w:szCs w:val="20"/>
              </w:rPr>
              <w:t>Ботанічний сад ХНУ ім. В.Н. Каразіна</w:t>
            </w:r>
          </w:p>
        </w:tc>
        <w:tc>
          <w:tcPr>
            <w:tcW w:w="2031" w:type="dxa"/>
            <w:shd w:val="clear" w:color="auto" w:fill="auto"/>
            <w:vAlign w:val="center"/>
            <w:hideMark/>
          </w:tcPr>
          <w:p w14:paraId="051A10A8"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iCs/>
                <w:sz w:val="20"/>
                <w:szCs w:val="20"/>
              </w:rPr>
              <w:t>загальнодержавного значення</w:t>
            </w:r>
          </w:p>
        </w:tc>
        <w:tc>
          <w:tcPr>
            <w:tcW w:w="885" w:type="dxa"/>
            <w:shd w:val="clear" w:color="auto" w:fill="auto"/>
            <w:vAlign w:val="center"/>
            <w:hideMark/>
          </w:tcPr>
          <w:p w14:paraId="53FDA68A"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hAnsi="Times New Roman"/>
                <w:iCs/>
                <w:sz w:val="20"/>
                <w:szCs w:val="20"/>
              </w:rPr>
              <w:t>41,9</w:t>
            </w:r>
          </w:p>
        </w:tc>
        <w:tc>
          <w:tcPr>
            <w:tcW w:w="3783" w:type="dxa"/>
            <w:shd w:val="clear" w:color="auto" w:fill="auto"/>
            <w:vAlign w:val="center"/>
            <w:hideMark/>
          </w:tcPr>
          <w:p w14:paraId="44EAEE19" w14:textId="460ECE6F" w:rsidR="00A151A4" w:rsidRPr="004A086F" w:rsidRDefault="00396F70" w:rsidP="00CB0E64">
            <w:pPr>
              <w:rPr>
                <w:rFonts w:ascii="Times New Roman" w:eastAsia="Times New Roman" w:hAnsi="Times New Roman" w:cs="Times New Roman"/>
                <w:sz w:val="21"/>
                <w:szCs w:val="21"/>
                <w:highlight w:val="yellow"/>
                <w:lang w:eastAsia="ru-RU" w:bidi="ar-SA"/>
              </w:rPr>
            </w:pPr>
            <w:r w:rsidRPr="007C5C45">
              <w:rPr>
                <w:rFonts w:ascii="Times New Roman" w:hAnsi="Times New Roman"/>
                <w:iCs/>
                <w:sz w:val="20"/>
                <w:szCs w:val="20"/>
              </w:rPr>
              <w:t>Шевченківський район,  вул. </w:t>
            </w:r>
            <w:r w:rsidR="00A151A4" w:rsidRPr="007C5C45">
              <w:rPr>
                <w:rFonts w:ascii="Times New Roman" w:hAnsi="Times New Roman"/>
                <w:iCs/>
                <w:sz w:val="20"/>
                <w:szCs w:val="20"/>
              </w:rPr>
              <w:t>Клочківська,</w:t>
            </w:r>
            <w:r w:rsidR="00814F15" w:rsidRPr="007C5C45">
              <w:rPr>
                <w:rFonts w:ascii="Times New Roman" w:hAnsi="Times New Roman"/>
                <w:iCs/>
                <w:sz w:val="20"/>
                <w:szCs w:val="20"/>
              </w:rPr>
              <w:t> 52 - 5,5 </w:t>
            </w:r>
            <w:r w:rsidRPr="007C5C45">
              <w:rPr>
                <w:rFonts w:ascii="Times New Roman" w:hAnsi="Times New Roman"/>
                <w:iCs/>
                <w:sz w:val="20"/>
                <w:szCs w:val="20"/>
              </w:rPr>
              <w:t>га, вул. О. Яроша, </w:t>
            </w:r>
            <w:r w:rsidR="00A151A4" w:rsidRPr="007C5C45">
              <w:rPr>
                <w:rFonts w:ascii="Times New Roman" w:hAnsi="Times New Roman"/>
                <w:iCs/>
                <w:sz w:val="20"/>
                <w:szCs w:val="20"/>
              </w:rPr>
              <w:t xml:space="preserve">52-36,4 га, </w:t>
            </w:r>
          </w:p>
        </w:tc>
      </w:tr>
      <w:tr w:rsidR="00A151A4" w:rsidRPr="004A086F" w14:paraId="40731312" w14:textId="77777777" w:rsidTr="00DF72EF">
        <w:trPr>
          <w:trHeight w:val="537"/>
        </w:trPr>
        <w:tc>
          <w:tcPr>
            <w:tcW w:w="745" w:type="dxa"/>
            <w:shd w:val="clear" w:color="auto" w:fill="auto"/>
            <w:vAlign w:val="center"/>
            <w:hideMark/>
          </w:tcPr>
          <w:p w14:paraId="0887932D"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eastAsia="Times New Roman" w:hAnsi="Times New Roman" w:cs="Times New Roman"/>
                <w:sz w:val="21"/>
                <w:szCs w:val="21"/>
                <w:lang w:eastAsia="ru-RU" w:bidi="ar-SA"/>
              </w:rPr>
              <w:t>3</w:t>
            </w:r>
          </w:p>
        </w:tc>
        <w:tc>
          <w:tcPr>
            <w:tcW w:w="2762" w:type="dxa"/>
            <w:shd w:val="clear" w:color="auto" w:fill="auto"/>
            <w:vAlign w:val="center"/>
            <w:hideMark/>
          </w:tcPr>
          <w:p w14:paraId="5425D2C1"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Григорівський бір</w:t>
            </w:r>
          </w:p>
        </w:tc>
        <w:tc>
          <w:tcPr>
            <w:tcW w:w="2031" w:type="dxa"/>
            <w:shd w:val="clear" w:color="auto" w:fill="auto"/>
            <w:vAlign w:val="center"/>
            <w:hideMark/>
          </w:tcPr>
          <w:p w14:paraId="4A1312CD"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лісовий заказник місцевого значення</w:t>
            </w:r>
          </w:p>
        </w:tc>
        <w:tc>
          <w:tcPr>
            <w:tcW w:w="885" w:type="dxa"/>
            <w:shd w:val="clear" w:color="auto" w:fill="auto"/>
            <w:vAlign w:val="center"/>
            <w:hideMark/>
          </w:tcPr>
          <w:p w14:paraId="58C51066"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hAnsi="Times New Roman"/>
                <w:sz w:val="20"/>
                <w:szCs w:val="20"/>
              </w:rPr>
              <w:t>76</w:t>
            </w:r>
          </w:p>
        </w:tc>
        <w:tc>
          <w:tcPr>
            <w:tcW w:w="3783" w:type="dxa"/>
            <w:shd w:val="clear" w:color="auto" w:fill="auto"/>
            <w:vAlign w:val="center"/>
            <w:hideMark/>
          </w:tcPr>
          <w:p w14:paraId="1B12EF4D" w14:textId="4C0C1EEF" w:rsidR="00A151A4" w:rsidRPr="007C5C45" w:rsidRDefault="007C5C45" w:rsidP="00396F70">
            <w:pPr>
              <w:widowControl/>
              <w:rPr>
                <w:rFonts w:ascii="Times New Roman" w:eastAsia="Times New Roman" w:hAnsi="Times New Roman" w:cs="Times New Roman"/>
                <w:sz w:val="21"/>
                <w:szCs w:val="21"/>
                <w:lang w:eastAsia="ru-RU" w:bidi="ar-SA"/>
              </w:rPr>
            </w:pPr>
            <w:r>
              <w:rPr>
                <w:rFonts w:ascii="Times New Roman" w:hAnsi="Times New Roman"/>
                <w:sz w:val="20"/>
                <w:szCs w:val="20"/>
              </w:rPr>
              <w:t xml:space="preserve">Новобаварський </w:t>
            </w:r>
            <w:r w:rsidR="00A151A4" w:rsidRPr="007C5C45">
              <w:rPr>
                <w:rFonts w:ascii="Times New Roman" w:hAnsi="Times New Roman"/>
                <w:sz w:val="20"/>
                <w:szCs w:val="20"/>
              </w:rPr>
              <w:t>район</w:t>
            </w:r>
          </w:p>
        </w:tc>
      </w:tr>
      <w:tr w:rsidR="00A151A4" w:rsidRPr="004A086F" w14:paraId="6648C2C6" w14:textId="77777777" w:rsidTr="00DF72EF">
        <w:trPr>
          <w:trHeight w:val="537"/>
        </w:trPr>
        <w:tc>
          <w:tcPr>
            <w:tcW w:w="745" w:type="dxa"/>
            <w:shd w:val="clear" w:color="auto" w:fill="auto"/>
            <w:vAlign w:val="center"/>
            <w:hideMark/>
          </w:tcPr>
          <w:p w14:paraId="19AF78ED"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eastAsia="Times New Roman" w:hAnsi="Times New Roman" w:cs="Times New Roman"/>
                <w:sz w:val="21"/>
                <w:szCs w:val="21"/>
                <w:lang w:eastAsia="ru-RU" w:bidi="ar-SA"/>
              </w:rPr>
              <w:t>4</w:t>
            </w:r>
          </w:p>
        </w:tc>
        <w:tc>
          <w:tcPr>
            <w:tcW w:w="2762" w:type="dxa"/>
            <w:shd w:val="clear" w:color="auto" w:fill="auto"/>
            <w:vAlign w:val="center"/>
            <w:hideMark/>
          </w:tcPr>
          <w:p w14:paraId="7BBED856"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Крюківський</w:t>
            </w:r>
          </w:p>
        </w:tc>
        <w:tc>
          <w:tcPr>
            <w:tcW w:w="2031" w:type="dxa"/>
            <w:shd w:val="clear" w:color="auto" w:fill="auto"/>
            <w:vAlign w:val="center"/>
            <w:hideMark/>
          </w:tcPr>
          <w:p w14:paraId="637E5CF1"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гідрологічний заказник місцевого значення</w:t>
            </w:r>
          </w:p>
        </w:tc>
        <w:tc>
          <w:tcPr>
            <w:tcW w:w="885" w:type="dxa"/>
            <w:shd w:val="clear" w:color="auto" w:fill="auto"/>
            <w:vAlign w:val="center"/>
            <w:hideMark/>
          </w:tcPr>
          <w:p w14:paraId="01C07394"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hAnsi="Times New Roman"/>
                <w:sz w:val="20"/>
                <w:szCs w:val="20"/>
              </w:rPr>
              <w:t>39,3</w:t>
            </w:r>
          </w:p>
        </w:tc>
        <w:tc>
          <w:tcPr>
            <w:tcW w:w="3783" w:type="dxa"/>
            <w:shd w:val="clear" w:color="auto" w:fill="auto"/>
            <w:vAlign w:val="center"/>
            <w:hideMark/>
          </w:tcPr>
          <w:p w14:paraId="4F1EA911" w14:textId="77777777" w:rsidR="00A151A4" w:rsidRPr="007C5C45" w:rsidRDefault="00A151A4" w:rsidP="00396F70">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Основ’янський район</w:t>
            </w:r>
          </w:p>
        </w:tc>
      </w:tr>
      <w:tr w:rsidR="00A151A4" w:rsidRPr="004A086F" w14:paraId="66ADC6EC" w14:textId="77777777" w:rsidTr="00DF72EF">
        <w:trPr>
          <w:trHeight w:val="752"/>
        </w:trPr>
        <w:tc>
          <w:tcPr>
            <w:tcW w:w="745" w:type="dxa"/>
            <w:shd w:val="clear" w:color="auto" w:fill="auto"/>
            <w:vAlign w:val="center"/>
            <w:hideMark/>
          </w:tcPr>
          <w:p w14:paraId="10650F5B"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eastAsia="Times New Roman" w:hAnsi="Times New Roman" w:cs="Times New Roman"/>
                <w:sz w:val="21"/>
                <w:szCs w:val="21"/>
                <w:lang w:eastAsia="ru-RU" w:bidi="ar-SA"/>
              </w:rPr>
              <w:t>5</w:t>
            </w:r>
          </w:p>
        </w:tc>
        <w:tc>
          <w:tcPr>
            <w:tcW w:w="2762" w:type="dxa"/>
            <w:shd w:val="clear" w:color="auto" w:fill="auto"/>
            <w:vAlign w:val="center"/>
            <w:hideMark/>
          </w:tcPr>
          <w:p w14:paraId="100ADF57"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Сокольники-Помірки</w:t>
            </w:r>
          </w:p>
        </w:tc>
        <w:tc>
          <w:tcPr>
            <w:tcW w:w="2031" w:type="dxa"/>
            <w:shd w:val="clear" w:color="auto" w:fill="auto"/>
            <w:vAlign w:val="center"/>
            <w:hideMark/>
          </w:tcPr>
          <w:p w14:paraId="0C26D8D0" w14:textId="77777777" w:rsidR="00A151A4" w:rsidRPr="007C5C45" w:rsidRDefault="00A151A4" w:rsidP="00CB0E64">
            <w:pPr>
              <w:widowControl/>
              <w:rPr>
                <w:rFonts w:ascii="Times New Roman" w:eastAsia="Times New Roman" w:hAnsi="Times New Roman" w:cs="Times New Roman"/>
                <w:sz w:val="21"/>
                <w:szCs w:val="21"/>
                <w:lang w:eastAsia="ru-RU" w:bidi="ar-SA"/>
              </w:rPr>
            </w:pPr>
            <w:r w:rsidRPr="007C5C4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49584C9F" w14:textId="77777777" w:rsidR="00A151A4" w:rsidRPr="007C5C45" w:rsidRDefault="00A151A4" w:rsidP="00CB0E64">
            <w:pPr>
              <w:widowControl/>
              <w:jc w:val="center"/>
              <w:rPr>
                <w:rFonts w:ascii="Times New Roman" w:eastAsia="Times New Roman" w:hAnsi="Times New Roman" w:cs="Times New Roman"/>
                <w:sz w:val="21"/>
                <w:szCs w:val="21"/>
                <w:lang w:eastAsia="ru-RU" w:bidi="ar-SA"/>
              </w:rPr>
            </w:pPr>
            <w:r w:rsidRPr="007C5C45">
              <w:rPr>
                <w:rFonts w:ascii="Times New Roman" w:hAnsi="Times New Roman"/>
                <w:sz w:val="20"/>
                <w:szCs w:val="20"/>
              </w:rPr>
              <w:t>163,1</w:t>
            </w:r>
          </w:p>
        </w:tc>
        <w:tc>
          <w:tcPr>
            <w:tcW w:w="3783" w:type="dxa"/>
            <w:shd w:val="clear" w:color="auto" w:fill="auto"/>
            <w:vAlign w:val="center"/>
            <w:hideMark/>
          </w:tcPr>
          <w:p w14:paraId="5B805E48" w14:textId="3D3CFD71" w:rsidR="00A151A4" w:rsidRPr="004A086F" w:rsidRDefault="00A151A4" w:rsidP="00E871C9">
            <w:pPr>
              <w:widowControl/>
              <w:rPr>
                <w:rFonts w:ascii="Times New Roman" w:eastAsia="Times New Roman" w:hAnsi="Times New Roman" w:cs="Times New Roman"/>
                <w:sz w:val="21"/>
                <w:szCs w:val="21"/>
                <w:highlight w:val="yellow"/>
                <w:lang w:eastAsia="ru-RU" w:bidi="ar-SA"/>
              </w:rPr>
            </w:pPr>
            <w:r w:rsidRPr="007C5C45">
              <w:rPr>
                <w:rFonts w:ascii="Times New Roman" w:hAnsi="Times New Roman"/>
                <w:iCs/>
                <w:sz w:val="20"/>
                <w:szCs w:val="20"/>
              </w:rPr>
              <w:t>Шевченківський район,</w:t>
            </w:r>
            <w:r w:rsidR="00E871C9" w:rsidRPr="007C5C45">
              <w:rPr>
                <w:rFonts w:ascii="Times New Roman" w:hAnsi="Times New Roman"/>
                <w:sz w:val="20"/>
                <w:szCs w:val="20"/>
              </w:rPr>
              <w:t xml:space="preserve"> </w:t>
            </w:r>
            <w:r w:rsidR="00E871C9" w:rsidRPr="00922B34">
              <w:rPr>
                <w:rFonts w:ascii="Times New Roman" w:hAnsi="Times New Roman"/>
                <w:sz w:val="20"/>
                <w:szCs w:val="20"/>
              </w:rPr>
              <w:t>СКП «</w:t>
            </w:r>
            <w:r w:rsidRPr="00922B34">
              <w:rPr>
                <w:rFonts w:ascii="Times New Roman" w:hAnsi="Times New Roman"/>
                <w:sz w:val="20"/>
                <w:szCs w:val="20"/>
              </w:rPr>
              <w:t>Харківзе</w:t>
            </w:r>
            <w:r w:rsidR="00E871C9" w:rsidRPr="00922B34">
              <w:rPr>
                <w:rFonts w:ascii="Times New Roman" w:hAnsi="Times New Roman"/>
                <w:sz w:val="20"/>
                <w:szCs w:val="20"/>
              </w:rPr>
              <w:t xml:space="preserve">лебуд» </w:t>
            </w:r>
            <w:r w:rsidR="00E871C9" w:rsidRPr="007C5C45">
              <w:rPr>
                <w:rFonts w:ascii="Times New Roman" w:hAnsi="Times New Roman"/>
                <w:sz w:val="20"/>
                <w:szCs w:val="20"/>
              </w:rPr>
              <w:t>Лісопаркове господарство кв</w:t>
            </w:r>
            <w:r w:rsidR="00E871C9" w:rsidRPr="007C5C45">
              <w:rPr>
                <w:rFonts w:ascii="Times New Roman" w:hAnsi="Times New Roman"/>
                <w:sz w:val="20"/>
                <w:szCs w:val="20"/>
                <w:lang w:val="en-US"/>
              </w:rPr>
              <w:t> </w:t>
            </w:r>
            <w:r w:rsidRPr="007C5C45">
              <w:rPr>
                <w:rFonts w:ascii="Times New Roman" w:hAnsi="Times New Roman"/>
                <w:sz w:val="20"/>
                <w:szCs w:val="20"/>
              </w:rPr>
              <w:t>52-54, 60, 61, 65, 68(вид.1-9,13,15-24)</w:t>
            </w:r>
          </w:p>
        </w:tc>
      </w:tr>
      <w:tr w:rsidR="00A151A4" w:rsidRPr="004A086F" w14:paraId="56132BE4" w14:textId="77777777" w:rsidTr="009B562E">
        <w:trPr>
          <w:trHeight w:val="910"/>
        </w:trPr>
        <w:tc>
          <w:tcPr>
            <w:tcW w:w="745" w:type="dxa"/>
            <w:shd w:val="clear" w:color="auto" w:fill="auto"/>
            <w:vAlign w:val="center"/>
            <w:hideMark/>
          </w:tcPr>
          <w:p w14:paraId="33B5329D"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6</w:t>
            </w:r>
          </w:p>
        </w:tc>
        <w:tc>
          <w:tcPr>
            <w:tcW w:w="2762" w:type="dxa"/>
            <w:shd w:val="clear" w:color="auto" w:fill="auto"/>
            <w:vAlign w:val="center"/>
            <w:hideMark/>
          </w:tcPr>
          <w:p w14:paraId="49637392" w14:textId="763B7C43" w:rsidR="00A151A4" w:rsidRPr="007F4702" w:rsidRDefault="00A151A4" w:rsidP="00CB0E64">
            <w:pPr>
              <w:rPr>
                <w:rFonts w:ascii="Times New Roman" w:eastAsia="Times New Roman" w:hAnsi="Times New Roman" w:cs="Times New Roman"/>
                <w:sz w:val="21"/>
                <w:szCs w:val="21"/>
                <w:lang w:eastAsia="ru-RU" w:bidi="ar-SA"/>
              </w:rPr>
            </w:pPr>
            <w:r w:rsidRPr="007F4702">
              <w:rPr>
                <w:rFonts w:ascii="Times New Roman" w:hAnsi="Times New Roman"/>
                <w:sz w:val="20"/>
                <w:szCs w:val="20"/>
              </w:rPr>
              <w:t>Помірки (входить до складу РЛП </w:t>
            </w:r>
            <w:r w:rsidR="00DF72EF" w:rsidRPr="007F4702">
              <w:rPr>
                <w:rFonts w:ascii="Times New Roman" w:hAnsi="Times New Roman"/>
                <w:sz w:val="20"/>
                <w:szCs w:val="20"/>
              </w:rPr>
              <w:t>«</w:t>
            </w:r>
            <w:r w:rsidRPr="007F4702">
              <w:rPr>
                <w:rFonts w:ascii="Times New Roman" w:hAnsi="Times New Roman"/>
                <w:sz w:val="20"/>
                <w:szCs w:val="20"/>
              </w:rPr>
              <w:t>Cокольники-Помірки»)</w:t>
            </w:r>
          </w:p>
        </w:tc>
        <w:tc>
          <w:tcPr>
            <w:tcW w:w="2031" w:type="dxa"/>
            <w:shd w:val="clear" w:color="auto" w:fill="auto"/>
            <w:vAlign w:val="center"/>
            <w:hideMark/>
          </w:tcPr>
          <w:p w14:paraId="07558D45"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81952C0"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hAnsi="Times New Roman"/>
                <w:sz w:val="20"/>
                <w:szCs w:val="20"/>
              </w:rPr>
              <w:t>120,4</w:t>
            </w:r>
          </w:p>
        </w:tc>
        <w:tc>
          <w:tcPr>
            <w:tcW w:w="3783" w:type="dxa"/>
            <w:shd w:val="clear" w:color="auto" w:fill="auto"/>
            <w:vAlign w:val="center"/>
            <w:hideMark/>
          </w:tcPr>
          <w:p w14:paraId="7E8882E9" w14:textId="63933F2E" w:rsidR="00A151A4" w:rsidRPr="00922B34" w:rsidRDefault="00A151A4" w:rsidP="00DF72EF">
            <w:pPr>
              <w:widowControl/>
              <w:rPr>
                <w:rFonts w:ascii="Times New Roman" w:eastAsia="Times New Roman" w:hAnsi="Times New Roman" w:cs="Times New Roman"/>
                <w:sz w:val="21"/>
                <w:szCs w:val="21"/>
                <w:lang w:eastAsia="ru-RU" w:bidi="ar-SA"/>
              </w:rPr>
            </w:pPr>
            <w:r w:rsidRPr="00922B34">
              <w:rPr>
                <w:rFonts w:ascii="Times New Roman" w:hAnsi="Times New Roman"/>
                <w:iCs/>
                <w:sz w:val="20"/>
                <w:szCs w:val="20"/>
              </w:rPr>
              <w:t>Шевченківський район,</w:t>
            </w:r>
            <w:r w:rsidR="00DF72EF" w:rsidRPr="00922B34">
              <w:rPr>
                <w:rFonts w:ascii="Times New Roman" w:hAnsi="Times New Roman"/>
                <w:sz w:val="20"/>
                <w:szCs w:val="20"/>
              </w:rPr>
              <w:t xml:space="preserve"> СКП </w:t>
            </w:r>
            <w:r w:rsidRPr="00922B34">
              <w:rPr>
                <w:rFonts w:ascii="Times New Roman" w:hAnsi="Times New Roman"/>
                <w:sz w:val="20"/>
                <w:szCs w:val="20"/>
              </w:rPr>
              <w:t>«Харківзе</w:t>
            </w:r>
            <w:r w:rsidR="00DF72EF" w:rsidRPr="00922B34">
              <w:rPr>
                <w:rFonts w:ascii="Times New Roman" w:hAnsi="Times New Roman"/>
                <w:sz w:val="20"/>
                <w:szCs w:val="20"/>
              </w:rPr>
              <w:t>лебуд» Лісопаркове господарство </w:t>
            </w:r>
            <w:r w:rsidRPr="00922B34">
              <w:rPr>
                <w:rFonts w:ascii="Times New Roman" w:hAnsi="Times New Roman"/>
                <w:sz w:val="20"/>
                <w:szCs w:val="20"/>
              </w:rPr>
              <w:t>кв.</w:t>
            </w:r>
            <w:r w:rsidR="00DF72EF" w:rsidRPr="00922B34">
              <w:rPr>
                <w:rFonts w:ascii="Times New Roman" w:hAnsi="Times New Roman"/>
                <w:sz w:val="20"/>
                <w:szCs w:val="20"/>
              </w:rPr>
              <w:t> </w:t>
            </w:r>
            <w:r w:rsidRPr="00922B34">
              <w:rPr>
                <w:rFonts w:ascii="Times New Roman" w:hAnsi="Times New Roman"/>
                <w:sz w:val="20"/>
                <w:szCs w:val="20"/>
              </w:rPr>
              <w:t xml:space="preserve">8, 9, 16, 23, 29 </w:t>
            </w:r>
            <w:r w:rsidRPr="00922B34">
              <w:rPr>
                <w:rFonts w:ascii="Times New Roman" w:hAnsi="Times New Roman"/>
                <w:iCs/>
                <w:sz w:val="20"/>
                <w:szCs w:val="20"/>
              </w:rPr>
              <w:t xml:space="preserve"> </w:t>
            </w:r>
          </w:p>
        </w:tc>
      </w:tr>
      <w:tr w:rsidR="00A151A4" w:rsidRPr="004A086F" w14:paraId="2C63C2F0" w14:textId="77777777" w:rsidTr="00DF72EF">
        <w:trPr>
          <w:trHeight w:val="537"/>
        </w:trPr>
        <w:tc>
          <w:tcPr>
            <w:tcW w:w="745" w:type="dxa"/>
            <w:shd w:val="clear" w:color="auto" w:fill="auto"/>
            <w:vAlign w:val="center"/>
            <w:hideMark/>
          </w:tcPr>
          <w:p w14:paraId="38879E6C"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7</w:t>
            </w:r>
          </w:p>
        </w:tc>
        <w:tc>
          <w:tcPr>
            <w:tcW w:w="2762" w:type="dxa"/>
            <w:shd w:val="clear" w:color="auto" w:fill="auto"/>
            <w:vAlign w:val="center"/>
            <w:hideMark/>
          </w:tcPr>
          <w:p w14:paraId="45D571D9"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Дерева Гінкго</w:t>
            </w:r>
          </w:p>
        </w:tc>
        <w:tc>
          <w:tcPr>
            <w:tcW w:w="2031" w:type="dxa"/>
            <w:shd w:val="clear" w:color="auto" w:fill="auto"/>
            <w:vAlign w:val="center"/>
            <w:hideMark/>
          </w:tcPr>
          <w:p w14:paraId="287D58CA"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BC417BE" w14:textId="77777777" w:rsidR="00A151A4" w:rsidRPr="007F4702" w:rsidRDefault="00A151A4" w:rsidP="00CB0E64">
            <w:pPr>
              <w:widowControl/>
              <w:jc w:val="center"/>
              <w:rPr>
                <w:rFonts w:ascii="Arial Narrow" w:eastAsia="Times New Roman" w:hAnsi="Arial Narrow" w:cs="Calibri"/>
                <w:sz w:val="21"/>
                <w:szCs w:val="21"/>
                <w:lang w:eastAsia="ru-RU" w:bidi="ar-SA"/>
              </w:rPr>
            </w:pPr>
            <w:r w:rsidRPr="007F4702">
              <w:rPr>
                <w:rFonts w:ascii="Times New Roman" w:hAnsi="Times New Roman"/>
                <w:sz w:val="20"/>
                <w:szCs w:val="20"/>
              </w:rPr>
              <w:t>0,1</w:t>
            </w:r>
          </w:p>
        </w:tc>
        <w:tc>
          <w:tcPr>
            <w:tcW w:w="3783" w:type="dxa"/>
            <w:shd w:val="clear" w:color="auto" w:fill="auto"/>
            <w:vAlign w:val="center"/>
            <w:hideMark/>
          </w:tcPr>
          <w:p w14:paraId="5CCFD679" w14:textId="2C0847FC" w:rsidR="00A151A4" w:rsidRPr="007F4702" w:rsidRDefault="004507B3" w:rsidP="00271A56">
            <w:pPr>
              <w:widowControl/>
              <w:rPr>
                <w:rFonts w:ascii="Times New Roman" w:eastAsia="Times New Roman" w:hAnsi="Times New Roman" w:cs="Times New Roman"/>
                <w:sz w:val="21"/>
                <w:szCs w:val="21"/>
                <w:lang w:eastAsia="ru-RU" w:bidi="ar-SA"/>
              </w:rPr>
            </w:pPr>
            <w:r w:rsidRPr="007F4702">
              <w:rPr>
                <w:rFonts w:ascii="Times New Roman" w:hAnsi="Times New Roman"/>
                <w:iCs/>
                <w:sz w:val="20"/>
                <w:szCs w:val="20"/>
              </w:rPr>
              <w:t xml:space="preserve">Шевченківський район, </w:t>
            </w:r>
            <w:r w:rsidR="00271A56" w:rsidRPr="007F4702">
              <w:rPr>
                <w:rFonts w:ascii="Times New Roman" w:hAnsi="Times New Roman"/>
                <w:sz w:val="20"/>
                <w:szCs w:val="20"/>
              </w:rPr>
              <w:t>вул. Сокольники, </w:t>
            </w:r>
            <w:r w:rsidR="00A151A4" w:rsidRPr="007F4702">
              <w:rPr>
                <w:rFonts w:ascii="Times New Roman" w:hAnsi="Times New Roman"/>
                <w:sz w:val="20"/>
                <w:szCs w:val="20"/>
              </w:rPr>
              <w:t>12</w:t>
            </w:r>
          </w:p>
        </w:tc>
      </w:tr>
      <w:tr w:rsidR="00A151A4" w:rsidRPr="004A086F" w14:paraId="23F253CB" w14:textId="77777777" w:rsidTr="00DF72EF">
        <w:trPr>
          <w:trHeight w:val="537"/>
        </w:trPr>
        <w:tc>
          <w:tcPr>
            <w:tcW w:w="745" w:type="dxa"/>
            <w:shd w:val="clear" w:color="auto" w:fill="auto"/>
            <w:vAlign w:val="center"/>
            <w:hideMark/>
          </w:tcPr>
          <w:p w14:paraId="0A3A4902"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8</w:t>
            </w:r>
          </w:p>
        </w:tc>
        <w:tc>
          <w:tcPr>
            <w:tcW w:w="2762" w:type="dxa"/>
            <w:shd w:val="clear" w:color="auto" w:fill="auto"/>
            <w:vAlign w:val="center"/>
            <w:hideMark/>
          </w:tcPr>
          <w:p w14:paraId="790F80B4"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Пушкінська</w:t>
            </w:r>
          </w:p>
        </w:tc>
        <w:tc>
          <w:tcPr>
            <w:tcW w:w="2031" w:type="dxa"/>
            <w:shd w:val="clear" w:color="auto" w:fill="auto"/>
            <w:vAlign w:val="center"/>
            <w:hideMark/>
          </w:tcPr>
          <w:p w14:paraId="62C97552"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5A6B569"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hAnsi="Times New Roman"/>
                <w:sz w:val="20"/>
                <w:szCs w:val="20"/>
              </w:rPr>
              <w:t>0,2</w:t>
            </w:r>
          </w:p>
        </w:tc>
        <w:tc>
          <w:tcPr>
            <w:tcW w:w="3783" w:type="dxa"/>
            <w:shd w:val="clear" w:color="auto" w:fill="auto"/>
            <w:vAlign w:val="center"/>
            <w:hideMark/>
          </w:tcPr>
          <w:p w14:paraId="51DD5FBC" w14:textId="77777777" w:rsidR="00925041" w:rsidRPr="007F4702" w:rsidRDefault="004507B3" w:rsidP="004507B3">
            <w:pPr>
              <w:widowControl/>
              <w:rPr>
                <w:rFonts w:ascii="Times New Roman" w:hAnsi="Times New Roman"/>
                <w:sz w:val="20"/>
                <w:szCs w:val="20"/>
              </w:rPr>
            </w:pPr>
            <w:r w:rsidRPr="007F4702">
              <w:rPr>
                <w:rFonts w:ascii="Times New Roman" w:hAnsi="Times New Roman"/>
                <w:sz w:val="20"/>
                <w:szCs w:val="20"/>
              </w:rPr>
              <w:t xml:space="preserve">Київський район, </w:t>
            </w:r>
          </w:p>
          <w:p w14:paraId="478A6931" w14:textId="34AE9B58" w:rsidR="00A151A4" w:rsidRPr="007F4702" w:rsidRDefault="004507B3" w:rsidP="004507B3">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вул. Пушкінська, </w:t>
            </w:r>
            <w:r w:rsidR="00A151A4" w:rsidRPr="007F4702">
              <w:rPr>
                <w:rFonts w:ascii="Times New Roman" w:hAnsi="Times New Roman"/>
                <w:sz w:val="20"/>
                <w:szCs w:val="20"/>
              </w:rPr>
              <w:t>39</w:t>
            </w:r>
          </w:p>
        </w:tc>
      </w:tr>
      <w:tr w:rsidR="00A151A4" w:rsidRPr="004A086F" w14:paraId="5F91EC0B" w14:textId="77777777" w:rsidTr="00DF72EF">
        <w:trPr>
          <w:trHeight w:val="537"/>
        </w:trPr>
        <w:tc>
          <w:tcPr>
            <w:tcW w:w="745" w:type="dxa"/>
            <w:shd w:val="clear" w:color="auto" w:fill="auto"/>
            <w:vAlign w:val="center"/>
            <w:hideMark/>
          </w:tcPr>
          <w:p w14:paraId="2285682B"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9</w:t>
            </w:r>
          </w:p>
        </w:tc>
        <w:tc>
          <w:tcPr>
            <w:tcW w:w="2762" w:type="dxa"/>
            <w:shd w:val="clear" w:color="auto" w:fill="auto"/>
            <w:vAlign w:val="center"/>
            <w:hideMark/>
          </w:tcPr>
          <w:p w14:paraId="72F9EFCB"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Будинок вчених</w:t>
            </w:r>
          </w:p>
        </w:tc>
        <w:tc>
          <w:tcPr>
            <w:tcW w:w="2031" w:type="dxa"/>
            <w:shd w:val="clear" w:color="auto" w:fill="auto"/>
            <w:vAlign w:val="center"/>
            <w:hideMark/>
          </w:tcPr>
          <w:p w14:paraId="79712518"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4A90EB8"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hAnsi="Times New Roman"/>
                <w:sz w:val="20"/>
                <w:szCs w:val="20"/>
              </w:rPr>
              <w:t>0,1</w:t>
            </w:r>
          </w:p>
        </w:tc>
        <w:tc>
          <w:tcPr>
            <w:tcW w:w="3783" w:type="dxa"/>
            <w:shd w:val="clear" w:color="auto" w:fill="auto"/>
            <w:vAlign w:val="center"/>
            <w:hideMark/>
          </w:tcPr>
          <w:p w14:paraId="64A66C34" w14:textId="63BA8EF8" w:rsidR="00A151A4" w:rsidRPr="007F4702" w:rsidRDefault="007F4702" w:rsidP="008C069D">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Київський район, вул. Жон </w:t>
            </w:r>
            <w:r w:rsidR="008C069D" w:rsidRPr="007F4702">
              <w:rPr>
                <w:rFonts w:ascii="Times New Roman" w:hAnsi="Times New Roman"/>
                <w:sz w:val="20"/>
                <w:szCs w:val="20"/>
              </w:rPr>
              <w:t>Мироносиць (вул. </w:t>
            </w:r>
            <w:r w:rsidR="00A151A4" w:rsidRPr="007F4702">
              <w:rPr>
                <w:rFonts w:ascii="Times New Roman" w:hAnsi="Times New Roman"/>
                <w:sz w:val="20"/>
                <w:szCs w:val="20"/>
              </w:rPr>
              <w:t>Раднаркомівська)</w:t>
            </w:r>
          </w:p>
        </w:tc>
      </w:tr>
      <w:tr w:rsidR="00A151A4" w:rsidRPr="004A086F" w14:paraId="5454ABB8" w14:textId="77777777" w:rsidTr="00DF72EF">
        <w:trPr>
          <w:trHeight w:val="537"/>
        </w:trPr>
        <w:tc>
          <w:tcPr>
            <w:tcW w:w="745" w:type="dxa"/>
            <w:shd w:val="clear" w:color="auto" w:fill="auto"/>
            <w:vAlign w:val="center"/>
            <w:hideMark/>
          </w:tcPr>
          <w:p w14:paraId="7C194413"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10</w:t>
            </w:r>
          </w:p>
        </w:tc>
        <w:tc>
          <w:tcPr>
            <w:tcW w:w="2762" w:type="dxa"/>
            <w:shd w:val="clear" w:color="auto" w:fill="auto"/>
            <w:vAlign w:val="center"/>
            <w:hideMark/>
          </w:tcPr>
          <w:p w14:paraId="70558430"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Чорноглазівські дуби</w:t>
            </w:r>
          </w:p>
        </w:tc>
        <w:tc>
          <w:tcPr>
            <w:tcW w:w="2031" w:type="dxa"/>
            <w:shd w:val="clear" w:color="auto" w:fill="auto"/>
            <w:vAlign w:val="center"/>
            <w:hideMark/>
          </w:tcPr>
          <w:p w14:paraId="1BBD05DF"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D970D29"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hAnsi="Times New Roman"/>
                <w:sz w:val="20"/>
                <w:szCs w:val="20"/>
              </w:rPr>
              <w:t>0,15</w:t>
            </w:r>
          </w:p>
        </w:tc>
        <w:tc>
          <w:tcPr>
            <w:tcW w:w="3783" w:type="dxa"/>
            <w:shd w:val="clear" w:color="auto" w:fill="auto"/>
            <w:vAlign w:val="center"/>
            <w:hideMark/>
          </w:tcPr>
          <w:p w14:paraId="1BAC67CE" w14:textId="77777777" w:rsidR="00925041" w:rsidRPr="007F4702" w:rsidRDefault="00DD5135" w:rsidP="00DD5135">
            <w:pPr>
              <w:widowControl/>
              <w:rPr>
                <w:rFonts w:ascii="Times New Roman" w:hAnsi="Times New Roman"/>
                <w:sz w:val="20"/>
                <w:szCs w:val="20"/>
              </w:rPr>
            </w:pPr>
            <w:r w:rsidRPr="007F4702">
              <w:rPr>
                <w:rFonts w:ascii="Times New Roman" w:hAnsi="Times New Roman"/>
                <w:sz w:val="20"/>
                <w:szCs w:val="20"/>
              </w:rPr>
              <w:t xml:space="preserve">Київський район, </w:t>
            </w:r>
          </w:p>
          <w:p w14:paraId="66E0ACDE" w14:textId="40171DC2" w:rsidR="00A151A4" w:rsidRPr="007F4702" w:rsidRDefault="00DD5135" w:rsidP="00DD5135">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вул. </w:t>
            </w:r>
            <w:r w:rsidR="00A151A4" w:rsidRPr="007F4702">
              <w:rPr>
                <w:rFonts w:ascii="Times New Roman" w:hAnsi="Times New Roman"/>
                <w:sz w:val="20"/>
                <w:szCs w:val="20"/>
              </w:rPr>
              <w:t>Маршала Бажанова,</w:t>
            </w:r>
            <w:r w:rsidRPr="007F4702">
              <w:rPr>
                <w:rFonts w:ascii="Times New Roman" w:hAnsi="Times New Roman"/>
                <w:sz w:val="20"/>
                <w:szCs w:val="20"/>
              </w:rPr>
              <w:t> </w:t>
            </w:r>
            <w:r w:rsidR="00A151A4" w:rsidRPr="007F4702">
              <w:rPr>
                <w:rFonts w:ascii="Times New Roman" w:hAnsi="Times New Roman"/>
                <w:sz w:val="20"/>
                <w:szCs w:val="20"/>
              </w:rPr>
              <w:t>11</w:t>
            </w:r>
          </w:p>
        </w:tc>
      </w:tr>
      <w:tr w:rsidR="00A151A4" w:rsidRPr="004A086F" w14:paraId="193151FB" w14:textId="77777777" w:rsidTr="00DF72EF">
        <w:trPr>
          <w:trHeight w:val="537"/>
        </w:trPr>
        <w:tc>
          <w:tcPr>
            <w:tcW w:w="745" w:type="dxa"/>
            <w:shd w:val="clear" w:color="auto" w:fill="auto"/>
            <w:vAlign w:val="center"/>
            <w:hideMark/>
          </w:tcPr>
          <w:p w14:paraId="4F4CA156"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11</w:t>
            </w:r>
          </w:p>
        </w:tc>
        <w:tc>
          <w:tcPr>
            <w:tcW w:w="2762" w:type="dxa"/>
            <w:shd w:val="clear" w:color="auto" w:fill="auto"/>
            <w:vAlign w:val="center"/>
            <w:hideMark/>
          </w:tcPr>
          <w:p w14:paraId="49D644DF"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Дуб Бабушкін</w:t>
            </w:r>
          </w:p>
        </w:tc>
        <w:tc>
          <w:tcPr>
            <w:tcW w:w="2031" w:type="dxa"/>
            <w:shd w:val="clear" w:color="auto" w:fill="auto"/>
            <w:vAlign w:val="center"/>
            <w:hideMark/>
          </w:tcPr>
          <w:p w14:paraId="3C1CF6AE"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E30389E" w14:textId="77777777" w:rsidR="00A151A4" w:rsidRPr="007F4702" w:rsidRDefault="00A151A4" w:rsidP="00CB0E64">
            <w:pPr>
              <w:widowControl/>
              <w:jc w:val="center"/>
              <w:rPr>
                <w:rFonts w:ascii="Arial Narrow" w:eastAsia="Times New Roman" w:hAnsi="Arial Narrow" w:cs="Calibri"/>
                <w:sz w:val="21"/>
                <w:szCs w:val="21"/>
                <w:lang w:eastAsia="ru-RU" w:bidi="ar-SA"/>
              </w:rPr>
            </w:pPr>
            <w:r w:rsidRPr="007F4702">
              <w:rPr>
                <w:rFonts w:ascii="Times New Roman" w:hAnsi="Times New Roman"/>
                <w:sz w:val="20"/>
                <w:szCs w:val="20"/>
              </w:rPr>
              <w:t>0,1</w:t>
            </w:r>
          </w:p>
        </w:tc>
        <w:tc>
          <w:tcPr>
            <w:tcW w:w="3783" w:type="dxa"/>
            <w:shd w:val="clear" w:color="auto" w:fill="auto"/>
            <w:vAlign w:val="center"/>
            <w:hideMark/>
          </w:tcPr>
          <w:p w14:paraId="5AF8E335" w14:textId="09FC6B1E" w:rsidR="00A151A4" w:rsidRPr="007F4702" w:rsidRDefault="00E34F08" w:rsidP="004C304E">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 xml:space="preserve">Новобаварський район, </w:t>
            </w:r>
            <w:r w:rsidR="004C304E" w:rsidRPr="007F4702">
              <w:rPr>
                <w:rFonts w:ascii="Times New Roman" w:hAnsi="Times New Roman"/>
                <w:sz w:val="20"/>
                <w:szCs w:val="20"/>
              </w:rPr>
              <w:t>вул. </w:t>
            </w:r>
            <w:r w:rsidR="00A151A4" w:rsidRPr="007F4702">
              <w:rPr>
                <w:rFonts w:ascii="Times New Roman" w:hAnsi="Times New Roman"/>
                <w:sz w:val="20"/>
                <w:szCs w:val="20"/>
              </w:rPr>
              <w:t>Пестрікова,</w:t>
            </w:r>
            <w:r w:rsidR="004C304E" w:rsidRPr="007F4702">
              <w:rPr>
                <w:rFonts w:ascii="Times New Roman" w:hAnsi="Times New Roman"/>
                <w:sz w:val="20"/>
                <w:szCs w:val="20"/>
              </w:rPr>
              <w:t> 16 (вул. </w:t>
            </w:r>
            <w:r w:rsidR="00A151A4" w:rsidRPr="007F4702">
              <w:rPr>
                <w:rFonts w:ascii="Times New Roman" w:hAnsi="Times New Roman"/>
                <w:sz w:val="20"/>
                <w:szCs w:val="20"/>
              </w:rPr>
              <w:t>Бабушкіна,</w:t>
            </w:r>
            <w:r w:rsidR="004C304E" w:rsidRPr="007F4702">
              <w:rPr>
                <w:rFonts w:ascii="Times New Roman" w:hAnsi="Times New Roman"/>
                <w:sz w:val="20"/>
                <w:szCs w:val="20"/>
              </w:rPr>
              <w:t> </w:t>
            </w:r>
            <w:r w:rsidR="00A151A4" w:rsidRPr="007F4702">
              <w:rPr>
                <w:rFonts w:ascii="Times New Roman" w:hAnsi="Times New Roman"/>
                <w:sz w:val="20"/>
                <w:szCs w:val="20"/>
              </w:rPr>
              <w:t>16)</w:t>
            </w:r>
          </w:p>
        </w:tc>
      </w:tr>
      <w:tr w:rsidR="00A151A4" w:rsidRPr="004A086F" w14:paraId="0AFD1D56" w14:textId="77777777" w:rsidTr="00DF72EF">
        <w:trPr>
          <w:trHeight w:val="537"/>
        </w:trPr>
        <w:tc>
          <w:tcPr>
            <w:tcW w:w="745" w:type="dxa"/>
            <w:shd w:val="clear" w:color="auto" w:fill="auto"/>
            <w:vAlign w:val="center"/>
            <w:hideMark/>
          </w:tcPr>
          <w:p w14:paraId="1422C8FA"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eastAsia="Times New Roman" w:hAnsi="Times New Roman" w:cs="Times New Roman"/>
                <w:sz w:val="21"/>
                <w:szCs w:val="21"/>
                <w:lang w:eastAsia="ru-RU" w:bidi="ar-SA"/>
              </w:rPr>
              <w:t>12</w:t>
            </w:r>
          </w:p>
        </w:tc>
        <w:tc>
          <w:tcPr>
            <w:tcW w:w="2762" w:type="dxa"/>
            <w:shd w:val="clear" w:color="auto" w:fill="auto"/>
            <w:vAlign w:val="center"/>
            <w:hideMark/>
          </w:tcPr>
          <w:p w14:paraId="1584DA8B" w14:textId="070BA9BF"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Ін</w:t>
            </w:r>
            <w:r w:rsidR="007F4702" w:rsidRPr="007F4702">
              <w:rPr>
                <w:rFonts w:ascii="Times New Roman" w:hAnsi="Times New Roman"/>
                <w:sz w:val="20"/>
                <w:szCs w:val="20"/>
              </w:rPr>
              <w:t>с</w:t>
            </w:r>
            <w:r w:rsidRPr="007F4702">
              <w:rPr>
                <w:rFonts w:ascii="Times New Roman" w:hAnsi="Times New Roman"/>
                <w:sz w:val="20"/>
                <w:szCs w:val="20"/>
              </w:rPr>
              <w:t>титутська</w:t>
            </w:r>
          </w:p>
        </w:tc>
        <w:tc>
          <w:tcPr>
            <w:tcW w:w="2031" w:type="dxa"/>
            <w:shd w:val="clear" w:color="auto" w:fill="auto"/>
            <w:vAlign w:val="center"/>
            <w:hideMark/>
          </w:tcPr>
          <w:p w14:paraId="24C0B10F" w14:textId="77777777" w:rsidR="00A151A4" w:rsidRPr="007F4702" w:rsidRDefault="00A151A4" w:rsidP="00CB0E64">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F554686" w14:textId="77777777" w:rsidR="00A151A4" w:rsidRPr="007F4702" w:rsidRDefault="00A151A4" w:rsidP="00CB0E64">
            <w:pPr>
              <w:widowControl/>
              <w:jc w:val="center"/>
              <w:rPr>
                <w:rFonts w:ascii="Times New Roman" w:eastAsia="Times New Roman" w:hAnsi="Times New Roman" w:cs="Times New Roman"/>
                <w:sz w:val="21"/>
                <w:szCs w:val="21"/>
                <w:lang w:eastAsia="ru-RU" w:bidi="ar-SA"/>
              </w:rPr>
            </w:pPr>
            <w:r w:rsidRPr="007F4702">
              <w:rPr>
                <w:rFonts w:ascii="Times New Roman" w:hAnsi="Times New Roman"/>
                <w:sz w:val="20"/>
                <w:szCs w:val="20"/>
              </w:rPr>
              <w:t>0,35</w:t>
            </w:r>
          </w:p>
        </w:tc>
        <w:tc>
          <w:tcPr>
            <w:tcW w:w="3783" w:type="dxa"/>
            <w:shd w:val="clear" w:color="auto" w:fill="auto"/>
            <w:vAlign w:val="center"/>
            <w:hideMark/>
          </w:tcPr>
          <w:p w14:paraId="557F2D63" w14:textId="51D628C3" w:rsidR="00A151A4" w:rsidRPr="007F4702" w:rsidRDefault="00A151A4" w:rsidP="00E34F08">
            <w:pPr>
              <w:widowControl/>
              <w:rPr>
                <w:rFonts w:ascii="Times New Roman" w:eastAsia="Times New Roman" w:hAnsi="Times New Roman" w:cs="Times New Roman"/>
                <w:sz w:val="21"/>
                <w:szCs w:val="21"/>
                <w:lang w:eastAsia="ru-RU" w:bidi="ar-SA"/>
              </w:rPr>
            </w:pPr>
            <w:r w:rsidRPr="007F4702">
              <w:rPr>
                <w:rFonts w:ascii="Times New Roman" w:hAnsi="Times New Roman"/>
                <w:sz w:val="20"/>
                <w:szCs w:val="20"/>
              </w:rPr>
              <w:t>Київський район,</w:t>
            </w:r>
            <w:r w:rsidR="00E34F08" w:rsidRPr="007F4702">
              <w:rPr>
                <w:rFonts w:ascii="Times New Roman" w:hAnsi="Times New Roman"/>
                <w:sz w:val="20"/>
                <w:szCs w:val="20"/>
              </w:rPr>
              <w:t xml:space="preserve"> </w:t>
            </w:r>
            <w:r w:rsidR="00E34F08" w:rsidRPr="007F4702">
              <w:rPr>
                <w:rFonts w:ascii="Times New Roman" w:hAnsi="Times New Roman"/>
                <w:sz w:val="20"/>
                <w:szCs w:val="20"/>
              </w:rPr>
              <w:br/>
              <w:t>вул. Пушкінська,</w:t>
            </w:r>
            <w:r w:rsidR="00E34F08" w:rsidRPr="007F4702">
              <w:rPr>
                <w:rFonts w:ascii="Times New Roman" w:hAnsi="Times New Roman"/>
                <w:sz w:val="20"/>
                <w:szCs w:val="20"/>
                <w:lang w:val="ru-RU"/>
              </w:rPr>
              <w:t> </w:t>
            </w:r>
            <w:r w:rsidRPr="007F4702">
              <w:rPr>
                <w:rFonts w:ascii="Times New Roman" w:hAnsi="Times New Roman"/>
                <w:sz w:val="20"/>
                <w:szCs w:val="20"/>
              </w:rPr>
              <w:t>86</w:t>
            </w:r>
          </w:p>
        </w:tc>
      </w:tr>
      <w:tr w:rsidR="00A151A4" w:rsidRPr="004A086F" w14:paraId="4CEBEEAF" w14:textId="77777777" w:rsidTr="00DF72EF">
        <w:trPr>
          <w:trHeight w:val="537"/>
        </w:trPr>
        <w:tc>
          <w:tcPr>
            <w:tcW w:w="745" w:type="dxa"/>
            <w:shd w:val="clear" w:color="auto" w:fill="auto"/>
            <w:vAlign w:val="center"/>
            <w:hideMark/>
          </w:tcPr>
          <w:p w14:paraId="2B5B3513" w14:textId="77777777" w:rsidR="00A151A4" w:rsidRPr="00235547" w:rsidRDefault="00A151A4" w:rsidP="00CB0E64">
            <w:pPr>
              <w:widowControl/>
              <w:jc w:val="center"/>
              <w:rPr>
                <w:rFonts w:ascii="Times New Roman" w:eastAsia="Times New Roman" w:hAnsi="Times New Roman" w:cs="Times New Roman"/>
                <w:sz w:val="21"/>
                <w:szCs w:val="21"/>
                <w:lang w:eastAsia="ru-RU" w:bidi="ar-SA"/>
              </w:rPr>
            </w:pPr>
            <w:r w:rsidRPr="00235547">
              <w:rPr>
                <w:rFonts w:ascii="Times New Roman" w:eastAsia="Times New Roman" w:hAnsi="Times New Roman" w:cs="Times New Roman"/>
                <w:sz w:val="21"/>
                <w:szCs w:val="21"/>
                <w:lang w:eastAsia="ru-RU" w:bidi="ar-SA"/>
              </w:rPr>
              <w:t>13</w:t>
            </w:r>
          </w:p>
        </w:tc>
        <w:tc>
          <w:tcPr>
            <w:tcW w:w="2762" w:type="dxa"/>
            <w:shd w:val="clear" w:color="auto" w:fill="auto"/>
            <w:vAlign w:val="center"/>
            <w:hideMark/>
          </w:tcPr>
          <w:p w14:paraId="650FE2A8" w14:textId="0F76BB02" w:rsidR="00A151A4" w:rsidRPr="00235547" w:rsidRDefault="00A151A4" w:rsidP="00CB0E64">
            <w:pPr>
              <w:widowControl/>
              <w:rPr>
                <w:rFonts w:ascii="Times New Roman" w:eastAsia="Times New Roman" w:hAnsi="Times New Roman" w:cs="Times New Roman"/>
                <w:sz w:val="21"/>
                <w:szCs w:val="21"/>
                <w:lang w:eastAsia="ru-RU" w:bidi="ar-SA"/>
              </w:rPr>
            </w:pPr>
            <w:r w:rsidRPr="00235547">
              <w:rPr>
                <w:rFonts w:ascii="Times New Roman" w:hAnsi="Times New Roman"/>
                <w:sz w:val="20"/>
                <w:szCs w:val="20"/>
              </w:rPr>
              <w:t>Сад ім. Т.</w:t>
            </w:r>
            <w:r w:rsidR="00E34F08" w:rsidRPr="00235547">
              <w:rPr>
                <w:rFonts w:ascii="Times New Roman" w:hAnsi="Times New Roman"/>
                <w:sz w:val="20"/>
                <w:szCs w:val="20"/>
                <w:lang w:val="ru-RU"/>
              </w:rPr>
              <w:t> </w:t>
            </w:r>
            <w:r w:rsidRPr="00235547">
              <w:rPr>
                <w:rFonts w:ascii="Times New Roman" w:hAnsi="Times New Roman"/>
                <w:sz w:val="20"/>
                <w:szCs w:val="20"/>
              </w:rPr>
              <w:t>Г. Шевченка</w:t>
            </w:r>
          </w:p>
        </w:tc>
        <w:tc>
          <w:tcPr>
            <w:tcW w:w="2031" w:type="dxa"/>
            <w:shd w:val="clear" w:color="auto" w:fill="auto"/>
            <w:vAlign w:val="center"/>
            <w:hideMark/>
          </w:tcPr>
          <w:p w14:paraId="2D772F2F" w14:textId="77777777" w:rsidR="00A151A4" w:rsidRPr="00235547" w:rsidRDefault="00A151A4" w:rsidP="00CB0E64">
            <w:pPr>
              <w:widowControl/>
              <w:rPr>
                <w:rFonts w:ascii="Times New Roman" w:eastAsia="Times New Roman" w:hAnsi="Times New Roman" w:cs="Times New Roman"/>
                <w:sz w:val="21"/>
                <w:szCs w:val="21"/>
                <w:lang w:eastAsia="ru-RU" w:bidi="ar-SA"/>
              </w:rPr>
            </w:pPr>
            <w:r w:rsidRPr="00235547">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5059E3FB" w14:textId="77777777" w:rsidR="00A151A4" w:rsidRPr="00235547" w:rsidRDefault="00A151A4" w:rsidP="00CB0E64">
            <w:pPr>
              <w:widowControl/>
              <w:jc w:val="center"/>
              <w:rPr>
                <w:rFonts w:ascii="Times New Roman" w:eastAsia="Times New Roman" w:hAnsi="Times New Roman" w:cs="Times New Roman"/>
                <w:sz w:val="21"/>
                <w:szCs w:val="21"/>
                <w:lang w:eastAsia="ru-RU" w:bidi="ar-SA"/>
              </w:rPr>
            </w:pPr>
            <w:r w:rsidRPr="00235547">
              <w:rPr>
                <w:rFonts w:ascii="Times New Roman" w:hAnsi="Times New Roman"/>
                <w:sz w:val="20"/>
                <w:szCs w:val="20"/>
              </w:rPr>
              <w:t>0,75</w:t>
            </w:r>
          </w:p>
        </w:tc>
        <w:tc>
          <w:tcPr>
            <w:tcW w:w="3783" w:type="dxa"/>
            <w:shd w:val="clear" w:color="auto" w:fill="auto"/>
            <w:vAlign w:val="center"/>
            <w:hideMark/>
          </w:tcPr>
          <w:p w14:paraId="238C0015" w14:textId="0FDC3CC2" w:rsidR="00A151A4" w:rsidRPr="00235547" w:rsidRDefault="00A151A4" w:rsidP="00E34F08">
            <w:pPr>
              <w:widowControl/>
              <w:rPr>
                <w:rFonts w:ascii="Times New Roman" w:eastAsia="Times New Roman" w:hAnsi="Times New Roman" w:cs="Times New Roman"/>
                <w:sz w:val="21"/>
                <w:szCs w:val="21"/>
                <w:lang w:eastAsia="ru-RU" w:bidi="ar-SA"/>
              </w:rPr>
            </w:pPr>
            <w:r w:rsidRPr="00235547">
              <w:rPr>
                <w:rFonts w:ascii="Times New Roman" w:hAnsi="Times New Roman"/>
                <w:iCs/>
                <w:sz w:val="20"/>
                <w:szCs w:val="20"/>
              </w:rPr>
              <w:t>Шевченківський район,</w:t>
            </w:r>
            <w:r w:rsidRPr="00235547">
              <w:rPr>
                <w:rFonts w:ascii="Times New Roman" w:hAnsi="Times New Roman"/>
                <w:sz w:val="20"/>
                <w:szCs w:val="20"/>
              </w:rPr>
              <w:t xml:space="preserve"> </w:t>
            </w:r>
            <w:r w:rsidR="00E34F08" w:rsidRPr="00235547">
              <w:rPr>
                <w:rFonts w:ascii="Times New Roman" w:hAnsi="Times New Roman"/>
                <w:sz w:val="20"/>
                <w:szCs w:val="20"/>
              </w:rPr>
              <w:br/>
              <w:t>вул.</w:t>
            </w:r>
            <w:r w:rsidR="00E34F08" w:rsidRPr="00235547">
              <w:rPr>
                <w:rFonts w:ascii="Times New Roman" w:hAnsi="Times New Roman"/>
                <w:sz w:val="20"/>
                <w:szCs w:val="20"/>
                <w:lang w:val="ru-RU"/>
              </w:rPr>
              <w:t> </w:t>
            </w:r>
            <w:r w:rsidR="00E34F08" w:rsidRPr="00235547">
              <w:rPr>
                <w:rFonts w:ascii="Times New Roman" w:hAnsi="Times New Roman"/>
                <w:sz w:val="20"/>
                <w:szCs w:val="20"/>
              </w:rPr>
              <w:t>Сумська,</w:t>
            </w:r>
            <w:r w:rsidR="00E34F08" w:rsidRPr="00235547">
              <w:rPr>
                <w:rFonts w:ascii="Times New Roman" w:hAnsi="Times New Roman"/>
                <w:sz w:val="20"/>
                <w:szCs w:val="20"/>
                <w:lang w:val="ru-RU"/>
              </w:rPr>
              <w:t> </w:t>
            </w:r>
            <w:r w:rsidRPr="00235547">
              <w:rPr>
                <w:rFonts w:ascii="Times New Roman" w:hAnsi="Times New Roman"/>
                <w:sz w:val="20"/>
                <w:szCs w:val="20"/>
              </w:rPr>
              <w:t>29,</w:t>
            </w:r>
            <w:r w:rsidRPr="00235547">
              <w:rPr>
                <w:rFonts w:ascii="Times New Roman" w:hAnsi="Times New Roman"/>
                <w:iCs/>
                <w:sz w:val="20"/>
                <w:szCs w:val="20"/>
              </w:rPr>
              <w:t xml:space="preserve"> </w:t>
            </w:r>
          </w:p>
        </w:tc>
      </w:tr>
      <w:tr w:rsidR="00A151A4" w:rsidRPr="004A086F" w14:paraId="15A05885" w14:textId="77777777" w:rsidTr="009B562E">
        <w:trPr>
          <w:trHeight w:val="834"/>
        </w:trPr>
        <w:tc>
          <w:tcPr>
            <w:tcW w:w="745" w:type="dxa"/>
            <w:shd w:val="clear" w:color="auto" w:fill="auto"/>
            <w:vAlign w:val="center"/>
            <w:hideMark/>
          </w:tcPr>
          <w:p w14:paraId="12308D3D" w14:textId="77777777" w:rsidR="00A151A4" w:rsidRPr="0066071C" w:rsidRDefault="00A151A4" w:rsidP="00CB0E64">
            <w:pPr>
              <w:widowControl/>
              <w:jc w:val="center"/>
              <w:rPr>
                <w:rFonts w:ascii="Times New Roman" w:eastAsia="Times New Roman" w:hAnsi="Times New Roman" w:cs="Times New Roman"/>
                <w:sz w:val="21"/>
                <w:szCs w:val="21"/>
                <w:lang w:eastAsia="ru-RU" w:bidi="ar-SA"/>
              </w:rPr>
            </w:pPr>
            <w:r w:rsidRPr="0066071C">
              <w:rPr>
                <w:rFonts w:ascii="Times New Roman" w:eastAsia="Times New Roman" w:hAnsi="Times New Roman" w:cs="Times New Roman"/>
                <w:sz w:val="21"/>
                <w:szCs w:val="21"/>
                <w:lang w:eastAsia="ru-RU" w:bidi="ar-SA"/>
              </w:rPr>
              <w:t>14</w:t>
            </w:r>
          </w:p>
        </w:tc>
        <w:tc>
          <w:tcPr>
            <w:tcW w:w="2762" w:type="dxa"/>
            <w:shd w:val="clear" w:color="auto" w:fill="auto"/>
            <w:vAlign w:val="center"/>
            <w:hideMark/>
          </w:tcPr>
          <w:p w14:paraId="6BA71295" w14:textId="77777777" w:rsidR="00A151A4" w:rsidRPr="0066071C" w:rsidRDefault="00A151A4" w:rsidP="00CB0E64">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Чорноглазівська</w:t>
            </w:r>
          </w:p>
        </w:tc>
        <w:tc>
          <w:tcPr>
            <w:tcW w:w="2031" w:type="dxa"/>
            <w:shd w:val="clear" w:color="auto" w:fill="auto"/>
            <w:vAlign w:val="center"/>
            <w:hideMark/>
          </w:tcPr>
          <w:p w14:paraId="0380CB87" w14:textId="77777777" w:rsidR="00A151A4" w:rsidRPr="0066071C" w:rsidRDefault="00A151A4" w:rsidP="00CB0E64">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F0CB502" w14:textId="77777777" w:rsidR="00A151A4" w:rsidRPr="0066071C" w:rsidRDefault="00A151A4" w:rsidP="00CB0E64">
            <w:pPr>
              <w:widowControl/>
              <w:jc w:val="center"/>
              <w:rPr>
                <w:rFonts w:ascii="Times New Roman" w:eastAsia="Times New Roman" w:hAnsi="Times New Roman" w:cs="Times New Roman"/>
                <w:sz w:val="21"/>
                <w:szCs w:val="21"/>
                <w:lang w:eastAsia="ru-RU" w:bidi="ar-SA"/>
              </w:rPr>
            </w:pPr>
            <w:r w:rsidRPr="0066071C">
              <w:rPr>
                <w:rFonts w:ascii="Times New Roman" w:hAnsi="Times New Roman"/>
                <w:sz w:val="20"/>
                <w:szCs w:val="20"/>
              </w:rPr>
              <w:t>0,2</w:t>
            </w:r>
          </w:p>
        </w:tc>
        <w:tc>
          <w:tcPr>
            <w:tcW w:w="3783" w:type="dxa"/>
            <w:shd w:val="clear" w:color="auto" w:fill="auto"/>
            <w:vAlign w:val="center"/>
            <w:hideMark/>
          </w:tcPr>
          <w:p w14:paraId="25890C0F" w14:textId="4CF3D6E8" w:rsidR="00A151A4" w:rsidRPr="0066071C" w:rsidRDefault="00D251D9" w:rsidP="00D251D9">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 xml:space="preserve">Київський район, </w:t>
            </w:r>
            <w:r w:rsidRPr="0066071C">
              <w:rPr>
                <w:rFonts w:ascii="Times New Roman" w:hAnsi="Times New Roman"/>
                <w:sz w:val="20"/>
                <w:szCs w:val="20"/>
              </w:rPr>
              <w:br/>
              <w:t>вул.</w:t>
            </w:r>
            <w:r w:rsidRPr="0066071C">
              <w:rPr>
                <w:rFonts w:ascii="Times New Roman" w:hAnsi="Times New Roman"/>
                <w:sz w:val="20"/>
                <w:szCs w:val="20"/>
                <w:lang w:val="ru-RU"/>
              </w:rPr>
              <w:t> </w:t>
            </w:r>
            <w:r w:rsidRPr="0066071C">
              <w:rPr>
                <w:rFonts w:ascii="Times New Roman" w:hAnsi="Times New Roman"/>
                <w:sz w:val="20"/>
                <w:szCs w:val="20"/>
              </w:rPr>
              <w:t>Маршала Бажанова,</w:t>
            </w:r>
            <w:r w:rsidRPr="0066071C">
              <w:rPr>
                <w:rFonts w:ascii="Times New Roman" w:hAnsi="Times New Roman"/>
                <w:sz w:val="20"/>
                <w:szCs w:val="20"/>
                <w:lang w:val="ru-RU"/>
              </w:rPr>
              <w:t> </w:t>
            </w:r>
            <w:r w:rsidR="00A151A4" w:rsidRPr="0066071C">
              <w:rPr>
                <w:rFonts w:ascii="Times New Roman" w:hAnsi="Times New Roman"/>
                <w:sz w:val="20"/>
                <w:szCs w:val="20"/>
              </w:rPr>
              <w:t>5</w:t>
            </w:r>
          </w:p>
        </w:tc>
      </w:tr>
      <w:tr w:rsidR="00A151A4" w:rsidRPr="004A086F" w14:paraId="701C6128" w14:textId="77777777" w:rsidTr="009B562E">
        <w:trPr>
          <w:trHeight w:val="986"/>
        </w:trPr>
        <w:tc>
          <w:tcPr>
            <w:tcW w:w="745" w:type="dxa"/>
            <w:shd w:val="clear" w:color="auto" w:fill="auto"/>
            <w:vAlign w:val="center"/>
            <w:hideMark/>
          </w:tcPr>
          <w:p w14:paraId="43709B37" w14:textId="77777777" w:rsidR="00A151A4" w:rsidRPr="0066071C" w:rsidRDefault="00A151A4" w:rsidP="00CB0E64">
            <w:pPr>
              <w:widowControl/>
              <w:jc w:val="center"/>
              <w:rPr>
                <w:rFonts w:ascii="Times New Roman" w:eastAsia="Times New Roman" w:hAnsi="Times New Roman" w:cs="Times New Roman"/>
                <w:sz w:val="21"/>
                <w:szCs w:val="21"/>
                <w:lang w:eastAsia="ru-RU" w:bidi="ar-SA"/>
              </w:rPr>
            </w:pPr>
            <w:r w:rsidRPr="0066071C">
              <w:rPr>
                <w:rFonts w:ascii="Times New Roman" w:eastAsia="Times New Roman" w:hAnsi="Times New Roman" w:cs="Times New Roman"/>
                <w:sz w:val="21"/>
                <w:szCs w:val="21"/>
                <w:lang w:eastAsia="ru-RU" w:bidi="ar-SA"/>
              </w:rPr>
              <w:t>15</w:t>
            </w:r>
          </w:p>
        </w:tc>
        <w:tc>
          <w:tcPr>
            <w:tcW w:w="2762" w:type="dxa"/>
            <w:shd w:val="clear" w:color="auto" w:fill="auto"/>
            <w:vAlign w:val="center"/>
            <w:hideMark/>
          </w:tcPr>
          <w:p w14:paraId="51FF6FF6" w14:textId="77777777" w:rsidR="00A151A4" w:rsidRPr="0066071C" w:rsidRDefault="00A151A4" w:rsidP="00CB0E64">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Залютинська</w:t>
            </w:r>
          </w:p>
        </w:tc>
        <w:tc>
          <w:tcPr>
            <w:tcW w:w="2031" w:type="dxa"/>
            <w:shd w:val="clear" w:color="auto" w:fill="auto"/>
            <w:vAlign w:val="center"/>
            <w:hideMark/>
          </w:tcPr>
          <w:p w14:paraId="4F77082F" w14:textId="77777777" w:rsidR="00A151A4" w:rsidRPr="0066071C" w:rsidRDefault="00A151A4" w:rsidP="00CB0E64">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2481C86B" w14:textId="77777777" w:rsidR="00A151A4" w:rsidRPr="0066071C" w:rsidRDefault="00A151A4" w:rsidP="00CB0E64">
            <w:pPr>
              <w:widowControl/>
              <w:jc w:val="center"/>
              <w:rPr>
                <w:rFonts w:ascii="Times New Roman" w:eastAsia="Times New Roman" w:hAnsi="Times New Roman" w:cs="Times New Roman"/>
                <w:sz w:val="21"/>
                <w:szCs w:val="21"/>
                <w:lang w:eastAsia="ru-RU" w:bidi="ar-SA"/>
              </w:rPr>
            </w:pPr>
            <w:r w:rsidRPr="0066071C">
              <w:rPr>
                <w:rFonts w:ascii="Times New Roman" w:hAnsi="Times New Roman"/>
                <w:sz w:val="20"/>
                <w:szCs w:val="20"/>
              </w:rPr>
              <w:t>3</w:t>
            </w:r>
          </w:p>
        </w:tc>
        <w:tc>
          <w:tcPr>
            <w:tcW w:w="3783" w:type="dxa"/>
            <w:shd w:val="clear" w:color="auto" w:fill="auto"/>
            <w:vAlign w:val="center"/>
            <w:hideMark/>
          </w:tcPr>
          <w:p w14:paraId="21F28671" w14:textId="6A36B98C" w:rsidR="00A151A4" w:rsidRPr="0066071C" w:rsidRDefault="00A151A4" w:rsidP="002D6FFE">
            <w:pPr>
              <w:widowControl/>
              <w:rPr>
                <w:rFonts w:ascii="Times New Roman" w:eastAsia="Times New Roman" w:hAnsi="Times New Roman" w:cs="Times New Roman"/>
                <w:sz w:val="21"/>
                <w:szCs w:val="21"/>
                <w:lang w:eastAsia="ru-RU" w:bidi="ar-SA"/>
              </w:rPr>
            </w:pPr>
            <w:r w:rsidRPr="0066071C">
              <w:rPr>
                <w:rFonts w:ascii="Times New Roman" w:hAnsi="Times New Roman"/>
                <w:sz w:val="20"/>
                <w:szCs w:val="20"/>
              </w:rPr>
              <w:t xml:space="preserve">Холодногорський район, </w:t>
            </w:r>
            <w:r w:rsidR="002D6FFE" w:rsidRPr="0066071C">
              <w:rPr>
                <w:rFonts w:ascii="Times New Roman" w:hAnsi="Times New Roman"/>
                <w:sz w:val="20"/>
                <w:szCs w:val="20"/>
              </w:rPr>
              <w:br/>
            </w:r>
            <w:r w:rsidRPr="0066071C">
              <w:rPr>
                <w:rFonts w:ascii="Times New Roman" w:hAnsi="Times New Roman"/>
                <w:sz w:val="20"/>
                <w:szCs w:val="20"/>
              </w:rPr>
              <w:t>Залютине</w:t>
            </w:r>
          </w:p>
        </w:tc>
      </w:tr>
      <w:tr w:rsidR="00A151A4" w:rsidRPr="004A086F" w14:paraId="462637B8" w14:textId="77777777" w:rsidTr="00141D4B">
        <w:trPr>
          <w:trHeight w:val="2003"/>
        </w:trPr>
        <w:tc>
          <w:tcPr>
            <w:tcW w:w="745" w:type="dxa"/>
            <w:shd w:val="clear" w:color="auto" w:fill="auto"/>
            <w:vAlign w:val="center"/>
            <w:hideMark/>
          </w:tcPr>
          <w:p w14:paraId="0BC84002" w14:textId="77777777" w:rsidR="00A151A4" w:rsidRPr="00141D4B" w:rsidRDefault="00A151A4" w:rsidP="00CB0E64">
            <w:pPr>
              <w:widowControl/>
              <w:jc w:val="center"/>
              <w:rPr>
                <w:rFonts w:ascii="Times New Roman" w:eastAsia="Times New Roman" w:hAnsi="Times New Roman" w:cs="Times New Roman"/>
                <w:sz w:val="21"/>
                <w:szCs w:val="21"/>
                <w:lang w:eastAsia="ru-RU" w:bidi="ar-SA"/>
              </w:rPr>
            </w:pPr>
            <w:r w:rsidRPr="00141D4B">
              <w:rPr>
                <w:rFonts w:ascii="Times New Roman" w:eastAsia="Times New Roman" w:hAnsi="Times New Roman" w:cs="Times New Roman"/>
                <w:sz w:val="21"/>
                <w:szCs w:val="21"/>
                <w:lang w:eastAsia="ru-RU" w:bidi="ar-SA"/>
              </w:rPr>
              <w:t>16</w:t>
            </w:r>
          </w:p>
        </w:tc>
        <w:tc>
          <w:tcPr>
            <w:tcW w:w="2762" w:type="dxa"/>
            <w:shd w:val="clear" w:color="auto" w:fill="auto"/>
            <w:vAlign w:val="center"/>
            <w:hideMark/>
          </w:tcPr>
          <w:p w14:paraId="1C4C459A" w14:textId="77777777" w:rsidR="00A151A4" w:rsidRPr="00141D4B" w:rsidRDefault="00A151A4" w:rsidP="00CB0E64">
            <w:pPr>
              <w:widowControl/>
              <w:rPr>
                <w:rFonts w:ascii="Times New Roman" w:eastAsia="Times New Roman" w:hAnsi="Times New Roman" w:cs="Times New Roman"/>
                <w:sz w:val="20"/>
                <w:szCs w:val="20"/>
                <w:lang w:eastAsia="ru-RU" w:bidi="ar-SA"/>
              </w:rPr>
            </w:pPr>
            <w:r w:rsidRPr="00141D4B">
              <w:rPr>
                <w:rFonts w:ascii="Times New Roman" w:hAnsi="Times New Roman"/>
                <w:sz w:val="20"/>
                <w:szCs w:val="20"/>
              </w:rPr>
              <w:t xml:space="preserve">Сокольники-Помірки </w:t>
            </w:r>
          </w:p>
        </w:tc>
        <w:tc>
          <w:tcPr>
            <w:tcW w:w="2031" w:type="dxa"/>
            <w:shd w:val="clear" w:color="auto" w:fill="auto"/>
            <w:vAlign w:val="center"/>
            <w:hideMark/>
          </w:tcPr>
          <w:p w14:paraId="3516D341" w14:textId="77777777" w:rsidR="00A151A4" w:rsidRPr="004A086F" w:rsidRDefault="00A151A4" w:rsidP="00CB0E64">
            <w:pPr>
              <w:widowControl/>
              <w:rPr>
                <w:rFonts w:ascii="Times New Roman" w:eastAsia="Times New Roman" w:hAnsi="Times New Roman" w:cs="Times New Roman"/>
                <w:sz w:val="21"/>
                <w:szCs w:val="21"/>
                <w:highlight w:val="yellow"/>
                <w:lang w:eastAsia="ru-RU" w:bidi="ar-SA"/>
              </w:rPr>
            </w:pPr>
            <w:r w:rsidRPr="0066071C">
              <w:rPr>
                <w:rFonts w:ascii="Times New Roman" w:hAnsi="Times New Roman"/>
                <w:sz w:val="20"/>
                <w:szCs w:val="20"/>
              </w:rPr>
              <w:t>регіональний ландшафтний парк</w:t>
            </w:r>
          </w:p>
        </w:tc>
        <w:tc>
          <w:tcPr>
            <w:tcW w:w="885" w:type="dxa"/>
            <w:shd w:val="clear" w:color="auto" w:fill="auto"/>
            <w:vAlign w:val="center"/>
            <w:hideMark/>
          </w:tcPr>
          <w:p w14:paraId="47B321D4" w14:textId="77777777" w:rsidR="00A151A4" w:rsidRPr="00141D4B" w:rsidRDefault="00A151A4" w:rsidP="00CB0E64">
            <w:pPr>
              <w:widowControl/>
              <w:jc w:val="center"/>
              <w:rPr>
                <w:rFonts w:ascii="Times New Roman" w:eastAsia="Times New Roman" w:hAnsi="Times New Roman" w:cs="Times New Roman"/>
                <w:sz w:val="21"/>
                <w:szCs w:val="21"/>
                <w:lang w:eastAsia="ru-RU" w:bidi="ar-SA"/>
              </w:rPr>
            </w:pPr>
            <w:r w:rsidRPr="00141D4B">
              <w:rPr>
                <w:rFonts w:ascii="Times New Roman" w:hAnsi="Times New Roman"/>
                <w:sz w:val="20"/>
                <w:szCs w:val="20"/>
              </w:rPr>
              <w:t>1104,6</w:t>
            </w:r>
          </w:p>
        </w:tc>
        <w:tc>
          <w:tcPr>
            <w:tcW w:w="3783" w:type="dxa"/>
            <w:shd w:val="clear" w:color="auto" w:fill="auto"/>
            <w:vAlign w:val="center"/>
            <w:hideMark/>
          </w:tcPr>
          <w:p w14:paraId="3E25AB37" w14:textId="24CB4E90" w:rsidR="00A151A4" w:rsidRPr="004A086F" w:rsidRDefault="00A151A4" w:rsidP="00CB0E64">
            <w:pPr>
              <w:ind w:right="-157"/>
              <w:rPr>
                <w:rFonts w:ascii="Times New Roman" w:eastAsia="Times New Roman" w:hAnsi="Times New Roman" w:cs="Times New Roman"/>
                <w:sz w:val="21"/>
                <w:szCs w:val="21"/>
                <w:highlight w:val="yellow"/>
                <w:lang w:eastAsia="ru-RU" w:bidi="ar-SA"/>
              </w:rPr>
            </w:pPr>
            <w:r w:rsidRPr="0066071C">
              <w:rPr>
                <w:rFonts w:ascii="Times New Roman" w:hAnsi="Times New Roman"/>
                <w:iCs/>
                <w:sz w:val="20"/>
                <w:szCs w:val="20"/>
              </w:rPr>
              <w:t>Шевченківський район</w:t>
            </w:r>
            <w:r w:rsidR="00AE19E4" w:rsidRPr="0066071C">
              <w:rPr>
                <w:rFonts w:ascii="Times New Roman" w:hAnsi="Times New Roman"/>
                <w:sz w:val="20"/>
                <w:szCs w:val="20"/>
              </w:rPr>
              <w:t xml:space="preserve">, </w:t>
            </w:r>
            <w:r w:rsidR="00AE19E4" w:rsidRPr="00922B34">
              <w:rPr>
                <w:rFonts w:ascii="Times New Roman" w:hAnsi="Times New Roman"/>
                <w:sz w:val="20"/>
                <w:szCs w:val="20"/>
              </w:rPr>
              <w:t>СКП</w:t>
            </w:r>
            <w:r w:rsidR="00AE19E4" w:rsidRPr="00922B34">
              <w:rPr>
                <w:rFonts w:ascii="Times New Roman" w:hAnsi="Times New Roman"/>
                <w:sz w:val="20"/>
                <w:szCs w:val="20"/>
                <w:lang w:val="ru-RU"/>
              </w:rPr>
              <w:t> </w:t>
            </w:r>
            <w:r w:rsidRPr="00922B34">
              <w:rPr>
                <w:rFonts w:ascii="Times New Roman" w:hAnsi="Times New Roman"/>
                <w:sz w:val="20"/>
                <w:szCs w:val="20"/>
              </w:rPr>
              <w:t>«Харківзелебуд</w:t>
            </w:r>
            <w:r w:rsidR="00AE19E4" w:rsidRPr="00922B34">
              <w:rPr>
                <w:rFonts w:ascii="Times New Roman" w:hAnsi="Times New Roman"/>
                <w:sz w:val="20"/>
                <w:szCs w:val="20"/>
              </w:rPr>
              <w:t>» Лісопаркове господарство</w:t>
            </w:r>
            <w:r w:rsidRPr="00922B34">
              <w:rPr>
                <w:rFonts w:ascii="Times New Roman" w:hAnsi="Times New Roman"/>
                <w:sz w:val="20"/>
                <w:szCs w:val="20"/>
              </w:rPr>
              <w:t xml:space="preserve"> кв. 1, 2</w:t>
            </w:r>
            <w:r w:rsidR="0066071C" w:rsidRPr="00922B34">
              <w:rPr>
                <w:rFonts w:ascii="Times New Roman" w:hAnsi="Times New Roman"/>
                <w:sz w:val="20"/>
                <w:szCs w:val="20"/>
              </w:rPr>
              <w:t>, 4, 5, 8, 9, 10, 11( вид. 1, 2 част., 4-6 </w:t>
            </w:r>
            <w:r w:rsidRPr="00922B34">
              <w:rPr>
                <w:rFonts w:ascii="Times New Roman" w:hAnsi="Times New Roman"/>
                <w:sz w:val="20"/>
                <w:szCs w:val="20"/>
              </w:rPr>
              <w:t xml:space="preserve">част., 7, 9) 16, 17, 18 (вид. 1, 5-13), 23, 24, 25 (вид. 1-3, 10-13, 15), 29, 30, 31 (вид. 1-4, 9-12), 35, 36, 37, 42, 43, 44, </w:t>
            </w:r>
            <w:r w:rsidR="00AE19E4" w:rsidRPr="00922B34">
              <w:rPr>
                <w:rFonts w:ascii="Times New Roman" w:hAnsi="Times New Roman"/>
                <w:sz w:val="20"/>
                <w:szCs w:val="20"/>
              </w:rPr>
              <w:t>45, 48, 49</w:t>
            </w:r>
            <w:r w:rsidR="0066071C" w:rsidRPr="00922B34">
              <w:rPr>
                <w:rFonts w:ascii="Times New Roman" w:hAnsi="Times New Roman"/>
                <w:sz w:val="20"/>
                <w:szCs w:val="20"/>
              </w:rPr>
              <w:t>, 50, 51- 776,4 </w:t>
            </w:r>
            <w:r w:rsidR="00AE19E4" w:rsidRPr="00922B34">
              <w:rPr>
                <w:rFonts w:ascii="Times New Roman" w:hAnsi="Times New Roman"/>
                <w:sz w:val="20"/>
                <w:szCs w:val="20"/>
              </w:rPr>
              <w:t>га; ДП</w:t>
            </w:r>
            <w:r w:rsidR="00AE19E4" w:rsidRPr="00922B34">
              <w:rPr>
                <w:rFonts w:ascii="Times New Roman" w:hAnsi="Times New Roman"/>
                <w:sz w:val="20"/>
                <w:szCs w:val="20"/>
                <w:lang w:val="ru-RU"/>
              </w:rPr>
              <w:t> </w:t>
            </w:r>
            <w:r w:rsidRPr="00922B34">
              <w:rPr>
                <w:rFonts w:ascii="Times New Roman" w:hAnsi="Times New Roman"/>
                <w:sz w:val="20"/>
                <w:szCs w:val="20"/>
              </w:rPr>
              <w:t>«Харківська лісова науково-дослідна с</w:t>
            </w:r>
            <w:r w:rsidR="00AE19E4" w:rsidRPr="00922B34">
              <w:rPr>
                <w:rFonts w:ascii="Times New Roman" w:hAnsi="Times New Roman"/>
                <w:sz w:val="20"/>
                <w:szCs w:val="20"/>
              </w:rPr>
              <w:t xml:space="preserve">танція» </w:t>
            </w:r>
            <w:r w:rsidR="00AE19E4" w:rsidRPr="0066071C">
              <w:rPr>
                <w:rFonts w:ascii="Times New Roman" w:hAnsi="Times New Roman"/>
                <w:sz w:val="20"/>
                <w:szCs w:val="20"/>
              </w:rPr>
              <w:t>Дергачівське лісництво кв.</w:t>
            </w:r>
            <w:r w:rsidR="00AE19E4" w:rsidRPr="0066071C">
              <w:rPr>
                <w:rFonts w:ascii="Times New Roman" w:hAnsi="Times New Roman"/>
                <w:sz w:val="20"/>
                <w:szCs w:val="20"/>
                <w:lang w:val="ru-RU"/>
              </w:rPr>
              <w:t> </w:t>
            </w:r>
            <w:r w:rsidRPr="0066071C">
              <w:rPr>
                <w:rFonts w:ascii="Times New Roman" w:hAnsi="Times New Roman"/>
                <w:sz w:val="20"/>
                <w:szCs w:val="20"/>
              </w:rPr>
              <w:t>364 (вид. 1, 3-5), 365, 366, 367 (вид. 2, 3), 368, 369, 370, 371, 3</w:t>
            </w:r>
            <w:r w:rsidR="00AE19E4" w:rsidRPr="0066071C">
              <w:rPr>
                <w:rFonts w:ascii="Times New Roman" w:hAnsi="Times New Roman"/>
                <w:sz w:val="20"/>
                <w:szCs w:val="20"/>
              </w:rPr>
              <w:t>72, 373, 374, 375, площею 328,2</w:t>
            </w:r>
            <w:r w:rsidR="00AE19E4" w:rsidRPr="0066071C">
              <w:rPr>
                <w:rFonts w:ascii="Times New Roman" w:hAnsi="Times New Roman"/>
                <w:sz w:val="20"/>
                <w:szCs w:val="20"/>
                <w:lang w:val="ru-RU"/>
              </w:rPr>
              <w:t> </w:t>
            </w:r>
            <w:r w:rsidRPr="0066071C">
              <w:rPr>
                <w:rFonts w:ascii="Times New Roman" w:hAnsi="Times New Roman"/>
                <w:sz w:val="20"/>
                <w:szCs w:val="20"/>
              </w:rPr>
              <w:t>га</w:t>
            </w:r>
          </w:p>
        </w:tc>
      </w:tr>
    </w:tbl>
    <w:p w14:paraId="4868EB25" w14:textId="781E0699" w:rsidR="00A151A4" w:rsidRPr="004A086F" w:rsidRDefault="00A151A4" w:rsidP="00A1461F">
      <w:pPr>
        <w:autoSpaceDE w:val="0"/>
        <w:autoSpaceDN w:val="0"/>
        <w:adjustRightInd w:val="0"/>
        <w:spacing w:after="20"/>
        <w:ind w:right="420" w:firstLine="567"/>
        <w:jc w:val="both"/>
        <w:rPr>
          <w:rFonts w:ascii="Times New Roman" w:hAnsi="Times New Roman" w:cs="Times New Roman"/>
          <w:color w:val="auto"/>
          <w:sz w:val="16"/>
          <w:szCs w:val="16"/>
          <w:highlight w:val="yellow"/>
        </w:rPr>
      </w:pPr>
    </w:p>
    <w:p w14:paraId="3F6DC3E2" w14:textId="2804E508" w:rsidR="00A44656" w:rsidRPr="00A9131B" w:rsidRDefault="00A919F9" w:rsidP="00A1461F">
      <w:pPr>
        <w:shd w:val="clear" w:color="auto" w:fill="FFFFFF"/>
        <w:spacing w:after="20"/>
        <w:ind w:right="420" w:firstLine="573"/>
        <w:jc w:val="both"/>
        <w:rPr>
          <w:rFonts w:ascii="Times New Roman" w:hAnsi="Times New Roman" w:cs="Times New Roman"/>
          <w:spacing w:val="-4"/>
          <w:sz w:val="16"/>
          <w:szCs w:val="16"/>
        </w:rPr>
      </w:pPr>
      <w:r w:rsidRPr="00A9131B">
        <w:rPr>
          <w:rFonts w:ascii="Times New Roman" w:hAnsi="Times New Roman" w:cs="Times New Roman"/>
          <w:color w:val="auto"/>
          <w:sz w:val="26"/>
          <w:szCs w:val="26"/>
        </w:rPr>
        <w:t>З</w:t>
      </w:r>
      <w:r w:rsidR="00A44656" w:rsidRPr="00A9131B">
        <w:rPr>
          <w:rFonts w:ascii="Times New Roman" w:hAnsi="Times New Roman" w:cs="Times New Roman"/>
          <w:color w:val="auto"/>
          <w:sz w:val="26"/>
          <w:szCs w:val="26"/>
        </w:rPr>
        <w:t xml:space="preserve"> перших днів </w:t>
      </w:r>
      <w:r w:rsidR="00A44656" w:rsidRPr="00A9131B">
        <w:rPr>
          <w:rFonts w:ascii="Times New Roman" w:hAnsi="Times New Roman" w:cs="Times New Roman"/>
          <w:sz w:val="26"/>
          <w:szCs w:val="26"/>
        </w:rPr>
        <w:t>повн</w:t>
      </w:r>
      <w:r w:rsidRPr="00A9131B">
        <w:rPr>
          <w:rFonts w:ascii="Times New Roman" w:hAnsi="Times New Roman" w:cs="Times New Roman"/>
          <w:sz w:val="26"/>
          <w:szCs w:val="26"/>
        </w:rPr>
        <w:t>омасштабного</w:t>
      </w:r>
      <w:r w:rsidR="00A9131B" w:rsidRPr="00A9131B">
        <w:rPr>
          <w:rFonts w:ascii="Times New Roman" w:hAnsi="Times New Roman" w:cs="Times New Roman"/>
          <w:sz w:val="26"/>
          <w:szCs w:val="26"/>
        </w:rPr>
        <w:t xml:space="preserve"> вторгненням РФ</w:t>
      </w:r>
      <w:r w:rsidR="00A44656" w:rsidRPr="00A9131B">
        <w:rPr>
          <w:rFonts w:ascii="Times New Roman" w:hAnsi="Times New Roman" w:cs="Times New Roman"/>
          <w:spacing w:val="-4"/>
          <w:sz w:val="16"/>
          <w:szCs w:val="16"/>
        </w:rPr>
        <w:t xml:space="preserve"> </w:t>
      </w:r>
      <w:r w:rsidR="00A44656" w:rsidRPr="00A9131B">
        <w:rPr>
          <w:rFonts w:ascii="Times New Roman" w:hAnsi="Times New Roman" w:cs="Times New Roman"/>
          <w:color w:val="auto"/>
          <w:sz w:val="26"/>
          <w:szCs w:val="26"/>
        </w:rPr>
        <w:t xml:space="preserve">були зафіксовані обстріли об’єктів благоустрою зеленого господарства та лісопаркового господарства, </w:t>
      </w:r>
      <w:r w:rsidR="00F320F7" w:rsidRPr="00A9131B">
        <w:rPr>
          <w:rFonts w:ascii="Times New Roman" w:hAnsi="Times New Roman" w:cs="Times New Roman"/>
          <w:color w:val="auto"/>
          <w:sz w:val="26"/>
          <w:szCs w:val="26"/>
        </w:rPr>
        <w:t>зокрема</w:t>
      </w:r>
      <w:r w:rsidR="00A44656" w:rsidRPr="00A9131B">
        <w:rPr>
          <w:rFonts w:ascii="Times New Roman" w:hAnsi="Times New Roman" w:cs="Times New Roman"/>
          <w:color w:val="auto"/>
          <w:sz w:val="26"/>
          <w:szCs w:val="26"/>
        </w:rPr>
        <w:t xml:space="preserve"> території, на якій знаходя</w:t>
      </w:r>
      <w:r w:rsidR="00094395" w:rsidRPr="00A9131B">
        <w:rPr>
          <w:rFonts w:ascii="Times New Roman" w:hAnsi="Times New Roman" w:cs="Times New Roman"/>
          <w:color w:val="auto"/>
          <w:sz w:val="26"/>
          <w:szCs w:val="26"/>
        </w:rPr>
        <w:t>ться об’єкти, що відносяться до</w:t>
      </w:r>
      <w:r w:rsidR="00A9131B" w:rsidRPr="00A9131B">
        <w:rPr>
          <w:rFonts w:ascii="Times New Roman" w:hAnsi="Times New Roman" w:cs="Times New Roman"/>
          <w:color w:val="auto"/>
          <w:sz w:val="26"/>
          <w:szCs w:val="26"/>
        </w:rPr>
        <w:t xml:space="preserve"> </w:t>
      </w:r>
      <w:r w:rsidR="00094395" w:rsidRPr="00A9131B">
        <w:rPr>
          <w:rFonts w:ascii="Times New Roman" w:hAnsi="Times New Roman" w:cs="Times New Roman"/>
          <w:color w:val="auto"/>
          <w:sz w:val="26"/>
          <w:szCs w:val="26"/>
        </w:rPr>
        <w:t>ПЗФ </w:t>
      </w:r>
      <w:r w:rsidR="00A44656" w:rsidRPr="00A9131B">
        <w:rPr>
          <w:rFonts w:ascii="Times New Roman" w:hAnsi="Times New Roman" w:cs="Times New Roman"/>
          <w:color w:val="auto"/>
          <w:sz w:val="26"/>
          <w:szCs w:val="26"/>
        </w:rPr>
        <w:t>Украї</w:t>
      </w:r>
      <w:r w:rsidRPr="00A9131B">
        <w:rPr>
          <w:rFonts w:ascii="Times New Roman" w:hAnsi="Times New Roman" w:cs="Times New Roman"/>
          <w:color w:val="auto"/>
          <w:sz w:val="26"/>
          <w:szCs w:val="26"/>
        </w:rPr>
        <w:t>ни. Це –</w:t>
      </w:r>
      <w:r w:rsidR="00A44656" w:rsidRPr="00A9131B">
        <w:rPr>
          <w:rFonts w:ascii="Times New Roman" w:hAnsi="Times New Roman" w:cs="Times New Roman"/>
          <w:color w:val="auto"/>
          <w:sz w:val="26"/>
          <w:szCs w:val="26"/>
        </w:rPr>
        <w:t xml:space="preserve"> лісо</w:t>
      </w:r>
      <w:r w:rsidRPr="00A9131B">
        <w:rPr>
          <w:rFonts w:ascii="Times New Roman" w:hAnsi="Times New Roman" w:cs="Times New Roman"/>
          <w:color w:val="auto"/>
          <w:sz w:val="26"/>
          <w:szCs w:val="26"/>
        </w:rPr>
        <w:t xml:space="preserve">вий заказник місцевого значення </w:t>
      </w:r>
      <w:r w:rsidR="00A44656" w:rsidRPr="00A9131B">
        <w:rPr>
          <w:rFonts w:ascii="Times New Roman" w:hAnsi="Times New Roman" w:cs="Times New Roman"/>
          <w:color w:val="auto"/>
          <w:sz w:val="26"/>
          <w:szCs w:val="26"/>
        </w:rPr>
        <w:t>«Григорівський бір», ботанічні пам'</w:t>
      </w:r>
      <w:r w:rsidRPr="00A9131B">
        <w:rPr>
          <w:rFonts w:ascii="Times New Roman" w:hAnsi="Times New Roman" w:cs="Times New Roman"/>
          <w:color w:val="auto"/>
          <w:sz w:val="26"/>
          <w:szCs w:val="26"/>
        </w:rPr>
        <w:t>ятки природи місцевого значення –</w:t>
      </w:r>
      <w:r w:rsidR="00A44656" w:rsidRPr="00A9131B">
        <w:rPr>
          <w:rFonts w:ascii="Times New Roman" w:hAnsi="Times New Roman" w:cs="Times New Roman"/>
          <w:color w:val="auto"/>
          <w:sz w:val="26"/>
          <w:szCs w:val="26"/>
        </w:rPr>
        <w:t xml:space="preserve"> «Сокольники-Помірки» та «Помірки». Обстріли території лісопаркового господарства призвели до знищення дерев, </w:t>
      </w:r>
      <w:r w:rsidR="00A9131B" w:rsidRPr="00A9131B">
        <w:rPr>
          <w:rFonts w:ascii="Times New Roman" w:hAnsi="Times New Roman" w:cs="Times New Roman"/>
          <w:color w:val="auto"/>
          <w:sz w:val="26"/>
          <w:szCs w:val="26"/>
        </w:rPr>
        <w:t>порушення ґрунтового покриву та </w:t>
      </w:r>
      <w:r w:rsidR="00A44656" w:rsidRPr="00A9131B">
        <w:rPr>
          <w:rFonts w:ascii="Times New Roman" w:hAnsi="Times New Roman" w:cs="Times New Roman"/>
          <w:color w:val="auto"/>
          <w:sz w:val="26"/>
          <w:szCs w:val="26"/>
        </w:rPr>
        <w:t>забруднення території вибухонебезпечними матеріалами, втрати поселень для існування різноманітних видів тварин і рослин. На території міста Харкова в результаті обстрілів пошко</w:t>
      </w:r>
      <w:r w:rsidRPr="00A9131B">
        <w:rPr>
          <w:rFonts w:ascii="Times New Roman" w:hAnsi="Times New Roman" w:cs="Times New Roman"/>
          <w:color w:val="auto"/>
          <w:sz w:val="26"/>
          <w:szCs w:val="26"/>
        </w:rPr>
        <w:t>джені дерева віком від 30 до 50 </w:t>
      </w:r>
      <w:r w:rsidR="00A44656" w:rsidRPr="00A9131B">
        <w:rPr>
          <w:rFonts w:ascii="Times New Roman" w:hAnsi="Times New Roman" w:cs="Times New Roman"/>
          <w:color w:val="auto"/>
          <w:sz w:val="26"/>
          <w:szCs w:val="26"/>
        </w:rPr>
        <w:t>років, відновлення яких триватиме десятиліттями.</w:t>
      </w:r>
    </w:p>
    <w:p w14:paraId="2B938C06" w14:textId="77777777" w:rsidR="00A44656" w:rsidRPr="008A4EB5" w:rsidRDefault="00A44656" w:rsidP="007551B7">
      <w:pPr>
        <w:pStyle w:val="101"/>
        <w:spacing w:after="0"/>
        <w:ind w:right="418" w:firstLine="567"/>
        <w:jc w:val="both"/>
        <w:rPr>
          <w:rFonts w:ascii="Times New Roman" w:hAnsi="Times New Roman" w:cs="Times New Roman"/>
          <w:b w:val="0"/>
          <w:color w:val="auto"/>
          <w:sz w:val="12"/>
          <w:szCs w:val="12"/>
          <w:highlight w:val="yellow"/>
        </w:rPr>
      </w:pPr>
    </w:p>
    <w:p w14:paraId="6A25AFA0" w14:textId="61EC0FF2" w:rsidR="00723458" w:rsidRPr="00073113" w:rsidRDefault="007251EF" w:rsidP="00A1461F">
      <w:pPr>
        <w:pStyle w:val="101"/>
        <w:spacing w:after="20"/>
        <w:ind w:right="420" w:firstLine="567"/>
        <w:jc w:val="both"/>
        <w:rPr>
          <w:rFonts w:ascii="Times New Roman" w:hAnsi="Times New Roman" w:cs="Times New Roman"/>
          <w:b w:val="0"/>
          <w:color w:val="auto"/>
          <w:sz w:val="26"/>
          <w:szCs w:val="26"/>
        </w:rPr>
      </w:pPr>
      <w:r w:rsidRPr="00073113">
        <w:rPr>
          <w:rFonts w:ascii="Times New Roman" w:hAnsi="Times New Roman" w:cs="Times New Roman"/>
          <w:b w:val="0"/>
          <w:color w:val="auto"/>
          <w:sz w:val="26"/>
          <w:szCs w:val="26"/>
        </w:rPr>
        <w:t>З</w:t>
      </w:r>
      <w:r w:rsidR="002C411A" w:rsidRPr="00073113">
        <w:rPr>
          <w:rFonts w:ascii="Times New Roman" w:hAnsi="Times New Roman" w:cs="Times New Roman"/>
          <w:b w:val="0"/>
          <w:color w:val="auto"/>
          <w:sz w:val="26"/>
          <w:szCs w:val="26"/>
        </w:rPr>
        <w:t>адля</w:t>
      </w:r>
      <w:r w:rsidR="00723458" w:rsidRPr="00073113">
        <w:rPr>
          <w:rFonts w:ascii="Times New Roman" w:hAnsi="Times New Roman" w:cs="Times New Roman"/>
          <w:b w:val="0"/>
          <w:color w:val="auto"/>
          <w:sz w:val="26"/>
          <w:szCs w:val="26"/>
        </w:rPr>
        <w:t xml:space="preserve"> забезпечення захисту навколишнього середовища Харківською міською радою розроблено та затверджено Програму охорони навколишнього природного середовища м.</w:t>
      </w:r>
      <w:r w:rsidR="00CE4009" w:rsidRPr="00073113">
        <w:rPr>
          <w:rFonts w:ascii="Times New Roman" w:hAnsi="Times New Roman" w:cs="Times New Roman"/>
          <w:b w:val="0"/>
          <w:color w:val="auto"/>
          <w:sz w:val="26"/>
          <w:szCs w:val="26"/>
        </w:rPr>
        <w:t> </w:t>
      </w:r>
      <w:r w:rsidR="00723458" w:rsidRPr="00073113">
        <w:rPr>
          <w:rFonts w:ascii="Times New Roman" w:hAnsi="Times New Roman" w:cs="Times New Roman"/>
          <w:b w:val="0"/>
          <w:color w:val="auto"/>
          <w:sz w:val="26"/>
          <w:szCs w:val="26"/>
        </w:rPr>
        <w:t>Харкова на 20</w:t>
      </w:r>
      <w:r w:rsidR="00073113">
        <w:rPr>
          <w:rFonts w:ascii="Times New Roman" w:hAnsi="Times New Roman" w:cs="Times New Roman"/>
          <w:b w:val="0"/>
          <w:color w:val="auto"/>
          <w:sz w:val="26"/>
          <w:szCs w:val="26"/>
        </w:rPr>
        <w:t>21–</w:t>
      </w:r>
      <w:r w:rsidR="00723458" w:rsidRPr="00073113">
        <w:rPr>
          <w:rFonts w:ascii="Times New Roman" w:hAnsi="Times New Roman" w:cs="Times New Roman"/>
          <w:b w:val="0"/>
          <w:color w:val="auto"/>
          <w:sz w:val="26"/>
          <w:szCs w:val="26"/>
        </w:rPr>
        <w:t>20</w:t>
      </w:r>
      <w:r w:rsidR="00CE4009" w:rsidRPr="00073113">
        <w:rPr>
          <w:rFonts w:ascii="Times New Roman" w:hAnsi="Times New Roman" w:cs="Times New Roman"/>
          <w:b w:val="0"/>
          <w:color w:val="auto"/>
          <w:sz w:val="26"/>
          <w:szCs w:val="26"/>
        </w:rPr>
        <w:t>30 </w:t>
      </w:r>
      <w:r w:rsidR="00723458" w:rsidRPr="00073113">
        <w:rPr>
          <w:rFonts w:ascii="Times New Roman" w:hAnsi="Times New Roman" w:cs="Times New Roman"/>
          <w:b w:val="0"/>
          <w:color w:val="auto"/>
          <w:sz w:val="26"/>
          <w:szCs w:val="26"/>
        </w:rPr>
        <w:t>р</w:t>
      </w:r>
      <w:r w:rsidR="00CE4009" w:rsidRPr="00073113">
        <w:rPr>
          <w:rFonts w:ascii="Times New Roman" w:hAnsi="Times New Roman" w:cs="Times New Roman"/>
          <w:b w:val="0"/>
          <w:color w:val="auto"/>
          <w:sz w:val="26"/>
          <w:szCs w:val="26"/>
        </w:rPr>
        <w:t>оки,</w:t>
      </w:r>
      <w:r w:rsidR="00723458" w:rsidRPr="00073113">
        <w:rPr>
          <w:rFonts w:ascii="Times New Roman" w:hAnsi="Times New Roman" w:cs="Times New Roman"/>
          <w:b w:val="0"/>
          <w:color w:val="auto"/>
          <w:sz w:val="26"/>
          <w:szCs w:val="26"/>
        </w:rPr>
        <w:t xml:space="preserve"> відповідно до якої виконавчими органа</w:t>
      </w:r>
      <w:r w:rsidR="007551B7" w:rsidRPr="00073113">
        <w:rPr>
          <w:rFonts w:ascii="Times New Roman" w:hAnsi="Times New Roman" w:cs="Times New Roman"/>
          <w:b w:val="0"/>
          <w:color w:val="auto"/>
          <w:sz w:val="26"/>
          <w:szCs w:val="26"/>
        </w:rPr>
        <w:t>ми Харківської міської ради та</w:t>
      </w:r>
      <w:r w:rsidR="00CE4009" w:rsidRPr="00073113">
        <w:rPr>
          <w:rFonts w:ascii="Times New Roman" w:hAnsi="Times New Roman" w:cs="Times New Roman"/>
          <w:b w:val="0"/>
          <w:color w:val="auto"/>
          <w:sz w:val="26"/>
          <w:szCs w:val="26"/>
        </w:rPr>
        <w:t xml:space="preserve"> </w:t>
      </w:r>
      <w:r w:rsidR="00A6447E" w:rsidRPr="00073113">
        <w:rPr>
          <w:rFonts w:ascii="Times New Roman" w:hAnsi="Times New Roman" w:cs="Times New Roman"/>
          <w:b w:val="0"/>
          <w:color w:val="auto"/>
          <w:sz w:val="26"/>
          <w:szCs w:val="26"/>
        </w:rPr>
        <w:t>к</w:t>
      </w:r>
      <w:r w:rsidR="00723458" w:rsidRPr="00073113">
        <w:rPr>
          <w:rFonts w:ascii="Times New Roman" w:hAnsi="Times New Roman" w:cs="Times New Roman"/>
          <w:b w:val="0"/>
          <w:color w:val="auto"/>
          <w:sz w:val="26"/>
          <w:szCs w:val="26"/>
        </w:rPr>
        <w:t>омунальними підприємствами постійно здійснюються заходи щодо поліпшення, зміцнення матеріально-технічної бази лісопаркового господарства, спрямованого на збереження екологічної рівноваги.</w:t>
      </w:r>
    </w:p>
    <w:p w14:paraId="6FADE4E2" w14:textId="77777777" w:rsidR="002C411A" w:rsidRPr="008A4EB5" w:rsidRDefault="002C411A" w:rsidP="00A1461F">
      <w:pPr>
        <w:autoSpaceDE w:val="0"/>
        <w:autoSpaceDN w:val="0"/>
        <w:adjustRightInd w:val="0"/>
        <w:spacing w:after="20"/>
        <w:ind w:right="420" w:firstLine="567"/>
        <w:jc w:val="both"/>
        <w:rPr>
          <w:rFonts w:ascii="Times New Roman" w:hAnsi="Times New Roman"/>
          <w:sz w:val="12"/>
          <w:szCs w:val="12"/>
          <w:highlight w:val="yellow"/>
        </w:rPr>
      </w:pPr>
    </w:p>
    <w:p w14:paraId="37CBD0F8" w14:textId="638F81E7" w:rsidR="00DC6B40" w:rsidRPr="00E33638" w:rsidRDefault="002C411A" w:rsidP="00A1461F">
      <w:pPr>
        <w:autoSpaceDE w:val="0"/>
        <w:autoSpaceDN w:val="0"/>
        <w:adjustRightInd w:val="0"/>
        <w:spacing w:after="20"/>
        <w:ind w:right="420" w:firstLine="567"/>
        <w:jc w:val="both"/>
        <w:rPr>
          <w:rFonts w:ascii="Times New Roman" w:hAnsi="Times New Roman"/>
          <w:sz w:val="26"/>
          <w:szCs w:val="26"/>
        </w:rPr>
      </w:pPr>
      <w:r w:rsidRPr="00E33638">
        <w:rPr>
          <w:rFonts w:ascii="Times New Roman" w:hAnsi="Times New Roman"/>
          <w:sz w:val="26"/>
          <w:szCs w:val="26"/>
        </w:rPr>
        <w:t>З метою створення нових, відновлення та збереження існуючих зелених насаджень, підвищення рівня благоустрою та екологічного стану міста, створення сприятливих умов для життєдіяльності населення рішенням 40</w:t>
      </w:r>
      <w:r w:rsidR="00BD337A" w:rsidRPr="00E33638">
        <w:rPr>
          <w:rFonts w:ascii="Times New Roman" w:hAnsi="Times New Roman"/>
          <w:sz w:val="26"/>
          <w:szCs w:val="26"/>
        </w:rPr>
        <w:t xml:space="preserve"> сесії Харківської міської ради </w:t>
      </w:r>
      <w:r w:rsidRPr="00E33638">
        <w:rPr>
          <w:rFonts w:ascii="Times New Roman" w:hAnsi="Times New Roman"/>
          <w:sz w:val="26"/>
          <w:szCs w:val="26"/>
        </w:rPr>
        <w:t>8 скликання від 17.06.2025 № 836/25</w:t>
      </w:r>
      <w:r w:rsidR="00BD337A" w:rsidRPr="00E33638">
        <w:rPr>
          <w:rFonts w:ascii="Times New Roman" w:hAnsi="Times New Roman"/>
          <w:sz w:val="26"/>
          <w:szCs w:val="26"/>
        </w:rPr>
        <w:t xml:space="preserve"> було затверджено </w:t>
      </w:r>
      <w:r w:rsidRPr="00E33638">
        <w:rPr>
          <w:rFonts w:ascii="Times New Roman" w:hAnsi="Times New Roman"/>
          <w:sz w:val="26"/>
          <w:szCs w:val="26"/>
        </w:rPr>
        <w:t>Програму розвитку та збереження зелених насадже</w:t>
      </w:r>
      <w:r w:rsidR="00820D7D" w:rsidRPr="00E33638">
        <w:rPr>
          <w:rFonts w:ascii="Times New Roman" w:hAnsi="Times New Roman"/>
          <w:sz w:val="26"/>
          <w:szCs w:val="26"/>
        </w:rPr>
        <w:t>нь у місті Харкові на 2025</w:t>
      </w:r>
      <w:r w:rsidR="003C5815" w:rsidRPr="00E33638">
        <w:rPr>
          <w:rFonts w:ascii="Times New Roman" w:hAnsi="Times New Roman" w:cs="Times New Roman"/>
          <w:sz w:val="26"/>
          <w:szCs w:val="26"/>
        </w:rPr>
        <w:t>−</w:t>
      </w:r>
      <w:r w:rsidR="00820D7D" w:rsidRPr="00E33638">
        <w:rPr>
          <w:rFonts w:ascii="Times New Roman" w:hAnsi="Times New Roman"/>
          <w:sz w:val="26"/>
          <w:szCs w:val="26"/>
        </w:rPr>
        <w:t>2030 </w:t>
      </w:r>
      <w:r w:rsidRPr="00E33638">
        <w:rPr>
          <w:rFonts w:ascii="Times New Roman" w:hAnsi="Times New Roman"/>
          <w:sz w:val="26"/>
          <w:szCs w:val="26"/>
        </w:rPr>
        <w:t>рр.</w:t>
      </w:r>
      <w:r w:rsidR="00BD337A" w:rsidRPr="00E33638">
        <w:rPr>
          <w:rFonts w:ascii="Times New Roman" w:hAnsi="Times New Roman"/>
          <w:sz w:val="26"/>
          <w:szCs w:val="26"/>
        </w:rPr>
        <w:t xml:space="preserve"> </w:t>
      </w:r>
    </w:p>
    <w:p w14:paraId="161858E2" w14:textId="77777777" w:rsidR="008A4EB5" w:rsidRPr="008A4EB5" w:rsidRDefault="008A4EB5" w:rsidP="00A1461F">
      <w:pPr>
        <w:autoSpaceDE w:val="0"/>
        <w:autoSpaceDN w:val="0"/>
        <w:adjustRightInd w:val="0"/>
        <w:spacing w:after="20"/>
        <w:ind w:right="420" w:firstLine="567"/>
        <w:jc w:val="both"/>
        <w:rPr>
          <w:rFonts w:ascii="Times New Roman" w:hAnsi="Times New Roman"/>
          <w:sz w:val="12"/>
          <w:szCs w:val="12"/>
          <w:highlight w:val="yellow"/>
        </w:rPr>
      </w:pPr>
    </w:p>
    <w:p w14:paraId="324376B5" w14:textId="71D270A7" w:rsidR="0047399D" w:rsidRPr="00760E33" w:rsidRDefault="00760E33" w:rsidP="00A1461F">
      <w:pPr>
        <w:spacing w:after="20"/>
        <w:ind w:right="420" w:firstLine="567"/>
        <w:jc w:val="both"/>
        <w:rPr>
          <w:rFonts w:ascii="Times New Roman" w:hAnsi="Times New Roman" w:cs="Times New Roman"/>
          <w:spacing w:val="-4"/>
          <w:sz w:val="26"/>
          <w:szCs w:val="26"/>
        </w:rPr>
      </w:pPr>
      <w:r w:rsidRPr="00760E33">
        <w:rPr>
          <w:rFonts w:ascii="Times New Roman" w:hAnsi="Times New Roman" w:cs="Times New Roman"/>
          <w:spacing w:val="-4"/>
          <w:sz w:val="26"/>
          <w:szCs w:val="26"/>
        </w:rPr>
        <w:t>Для</w:t>
      </w:r>
      <w:r w:rsidR="00FF382C" w:rsidRPr="00760E33">
        <w:rPr>
          <w:rFonts w:ascii="Times New Roman" w:hAnsi="Times New Roman" w:cs="Times New Roman"/>
          <w:spacing w:val="-4"/>
          <w:sz w:val="26"/>
          <w:szCs w:val="26"/>
        </w:rPr>
        <w:t xml:space="preserve"> утримання на існуючому рівні площі зелених насаджень міста, в перспективі підвищення показників озеленення спеціалізоване комунальне підприємство «Харківзеленбуд» Харківської міської ради забезпечує проведення об</w:t>
      </w:r>
      <w:r w:rsidR="00796F03" w:rsidRPr="00760E33">
        <w:rPr>
          <w:rFonts w:ascii="Times New Roman" w:hAnsi="Times New Roman" w:cs="Times New Roman"/>
          <w:spacing w:val="-4"/>
          <w:sz w:val="26"/>
          <w:szCs w:val="26"/>
        </w:rPr>
        <w:t>стеженн</w:t>
      </w:r>
      <w:r w:rsidR="00762A67" w:rsidRPr="00760E33">
        <w:rPr>
          <w:rFonts w:ascii="Times New Roman" w:hAnsi="Times New Roman" w:cs="Times New Roman"/>
          <w:spacing w:val="-4"/>
          <w:sz w:val="26"/>
          <w:szCs w:val="26"/>
        </w:rPr>
        <w:t>я зелених насаджень, у тому числ</w:t>
      </w:r>
      <w:r w:rsidR="00796F03" w:rsidRPr="00760E33">
        <w:rPr>
          <w:rFonts w:ascii="Times New Roman" w:hAnsi="Times New Roman" w:cs="Times New Roman"/>
          <w:spacing w:val="-4"/>
          <w:sz w:val="26"/>
          <w:szCs w:val="26"/>
        </w:rPr>
        <w:t>і</w:t>
      </w:r>
      <w:r w:rsidRPr="00760E33">
        <w:rPr>
          <w:rFonts w:ascii="Times New Roman" w:hAnsi="Times New Roman" w:cs="Times New Roman"/>
          <w:spacing w:val="-4"/>
          <w:sz w:val="26"/>
          <w:szCs w:val="26"/>
        </w:rPr>
        <w:t xml:space="preserve"> з </w:t>
      </w:r>
      <w:r w:rsidR="00FF382C" w:rsidRPr="00760E33">
        <w:rPr>
          <w:rFonts w:ascii="Times New Roman" w:hAnsi="Times New Roman" w:cs="Times New Roman"/>
          <w:spacing w:val="-4"/>
          <w:sz w:val="26"/>
          <w:szCs w:val="26"/>
        </w:rPr>
        <w:t>метою виявлення аварійних, сухостійних, уражених омелою дерев та д</w:t>
      </w:r>
      <w:r w:rsidRPr="00760E33">
        <w:rPr>
          <w:rFonts w:ascii="Times New Roman" w:hAnsi="Times New Roman" w:cs="Times New Roman"/>
          <w:spacing w:val="-4"/>
          <w:sz w:val="26"/>
          <w:szCs w:val="26"/>
        </w:rPr>
        <w:t>ерев, які досягли вікової межі, збереження існуючих зелених насаджень та озеленення міста.</w:t>
      </w:r>
    </w:p>
    <w:p w14:paraId="3B3F3A8A" w14:textId="1C7DE44C" w:rsidR="00AC72A2" w:rsidRPr="00063BE2" w:rsidRDefault="00063BE2" w:rsidP="00A1461F">
      <w:pPr>
        <w:spacing w:after="20"/>
        <w:ind w:right="420" w:firstLine="567"/>
        <w:jc w:val="both"/>
        <w:rPr>
          <w:rFonts w:ascii="Times New Roman" w:hAnsi="Times New Roman" w:cs="Times New Roman"/>
          <w:spacing w:val="-4"/>
          <w:sz w:val="26"/>
          <w:szCs w:val="26"/>
        </w:rPr>
      </w:pPr>
      <w:r w:rsidRPr="00063BE2">
        <w:rPr>
          <w:rFonts w:ascii="Times New Roman" w:hAnsi="Times New Roman" w:cs="Times New Roman"/>
          <w:spacing w:val="-4"/>
          <w:sz w:val="26"/>
          <w:szCs w:val="26"/>
        </w:rPr>
        <w:t>З</w:t>
      </w:r>
      <w:r w:rsidR="00AC72A2" w:rsidRPr="00063BE2">
        <w:rPr>
          <w:rFonts w:ascii="Times New Roman" w:hAnsi="Times New Roman" w:cs="Times New Roman"/>
          <w:spacing w:val="-4"/>
          <w:sz w:val="26"/>
          <w:szCs w:val="26"/>
        </w:rPr>
        <w:t>аходи з оздоров</w:t>
      </w:r>
      <w:r w:rsidRPr="00063BE2">
        <w:rPr>
          <w:rFonts w:ascii="Times New Roman" w:hAnsi="Times New Roman" w:cs="Times New Roman"/>
          <w:spacing w:val="-4"/>
          <w:sz w:val="26"/>
          <w:szCs w:val="26"/>
        </w:rPr>
        <w:t xml:space="preserve">лення та продовження віку дерев, боротьби зі </w:t>
      </w:r>
      <w:r w:rsidR="00AC72A2" w:rsidRPr="00063BE2">
        <w:rPr>
          <w:rFonts w:ascii="Times New Roman" w:hAnsi="Times New Roman" w:cs="Times New Roman"/>
          <w:spacing w:val="-4"/>
          <w:sz w:val="26"/>
          <w:szCs w:val="26"/>
        </w:rPr>
        <w:t>шкі</w:t>
      </w:r>
      <w:r w:rsidRPr="00063BE2">
        <w:rPr>
          <w:rFonts w:ascii="Times New Roman" w:hAnsi="Times New Roman" w:cs="Times New Roman"/>
          <w:spacing w:val="-4"/>
          <w:sz w:val="26"/>
          <w:szCs w:val="26"/>
        </w:rPr>
        <w:t>дниками та</w:t>
      </w:r>
      <w:r w:rsidRPr="00063BE2">
        <w:rPr>
          <w:rFonts w:ascii="Times New Roman" w:hAnsi="Times New Roman" w:cs="Times New Roman"/>
          <w:spacing w:val="-4"/>
          <w:sz w:val="26"/>
          <w:szCs w:val="26"/>
          <w:lang w:val="en-US"/>
        </w:rPr>
        <w:t> </w:t>
      </w:r>
      <w:r w:rsidRPr="00063BE2">
        <w:rPr>
          <w:rFonts w:ascii="Times New Roman" w:hAnsi="Times New Roman" w:cs="Times New Roman"/>
          <w:spacing w:val="-4"/>
          <w:sz w:val="26"/>
          <w:szCs w:val="26"/>
        </w:rPr>
        <w:t xml:space="preserve">хворобами здійснюються </w:t>
      </w:r>
      <w:r w:rsidR="00AC72A2" w:rsidRPr="00063BE2">
        <w:rPr>
          <w:rFonts w:ascii="Times New Roman" w:hAnsi="Times New Roman" w:cs="Times New Roman"/>
          <w:spacing w:val="-4"/>
          <w:sz w:val="26"/>
          <w:szCs w:val="26"/>
        </w:rPr>
        <w:t>з використанням вик</w:t>
      </w:r>
      <w:r w:rsidR="00456464" w:rsidRPr="00063BE2">
        <w:rPr>
          <w:rFonts w:ascii="Times New Roman" w:hAnsi="Times New Roman" w:cs="Times New Roman"/>
          <w:spacing w:val="-4"/>
          <w:sz w:val="26"/>
          <w:szCs w:val="26"/>
        </w:rPr>
        <w:t>лючно біологічних препаратів</w:t>
      </w:r>
      <w:r w:rsidRPr="00063BE2">
        <w:rPr>
          <w:rFonts w:ascii="Times New Roman" w:hAnsi="Times New Roman" w:cs="Times New Roman"/>
          <w:spacing w:val="-4"/>
          <w:sz w:val="26"/>
          <w:szCs w:val="26"/>
        </w:rPr>
        <w:t xml:space="preserve">, виконується </w:t>
      </w:r>
      <w:r w:rsidR="00AC72A2" w:rsidRPr="00063BE2">
        <w:rPr>
          <w:rFonts w:ascii="Times New Roman" w:hAnsi="Times New Roman" w:cs="Times New Roman"/>
          <w:spacing w:val="-4"/>
          <w:sz w:val="26"/>
          <w:szCs w:val="26"/>
        </w:rPr>
        <w:t xml:space="preserve">позакореневе внесення мінеральних добрив. За результатами </w:t>
      </w:r>
      <w:r w:rsidR="00AD3BCA" w:rsidRPr="00063BE2">
        <w:rPr>
          <w:rFonts w:ascii="Times New Roman" w:hAnsi="Times New Roman" w:cs="Times New Roman"/>
          <w:spacing w:val="-4"/>
          <w:sz w:val="26"/>
          <w:szCs w:val="26"/>
        </w:rPr>
        <w:t>відповідної роботи</w:t>
      </w:r>
      <w:r w:rsidR="00AC72A2" w:rsidRPr="00063BE2">
        <w:rPr>
          <w:rFonts w:ascii="Times New Roman" w:hAnsi="Times New Roman" w:cs="Times New Roman"/>
          <w:spacing w:val="-4"/>
          <w:sz w:val="26"/>
          <w:szCs w:val="26"/>
        </w:rPr>
        <w:t xml:space="preserve"> спостерігається позитивна тенденція оздоровлення зелених насаджень. </w:t>
      </w:r>
    </w:p>
    <w:p w14:paraId="552B2B9C" w14:textId="0C4BE512" w:rsidR="00AC72A2" w:rsidRPr="00C2092D" w:rsidRDefault="00AC72A2" w:rsidP="00A1461F">
      <w:pPr>
        <w:widowControl/>
        <w:spacing w:after="20"/>
        <w:ind w:right="420" w:firstLine="567"/>
        <w:jc w:val="both"/>
        <w:rPr>
          <w:rFonts w:ascii="Times New Roman" w:hAnsi="Times New Roman" w:cs="Times New Roman"/>
          <w:spacing w:val="-4"/>
          <w:sz w:val="26"/>
          <w:szCs w:val="26"/>
        </w:rPr>
      </w:pPr>
      <w:r w:rsidRPr="00C2092D">
        <w:rPr>
          <w:rFonts w:ascii="Times New Roman" w:hAnsi="Times New Roman" w:cs="Times New Roman"/>
          <w:spacing w:val="-4"/>
          <w:sz w:val="26"/>
          <w:szCs w:val="26"/>
        </w:rPr>
        <w:t xml:space="preserve">Загальна площа об’єктів зеленого господарства, що знаходяться в відданні СКП «Харківзеленбуд» (парки, гідропарки, сквери, бульвари, набережні, лісопаркове </w:t>
      </w:r>
      <w:r w:rsidR="00C2092D" w:rsidRPr="00C2092D">
        <w:rPr>
          <w:rFonts w:ascii="Times New Roman" w:hAnsi="Times New Roman" w:cs="Times New Roman"/>
          <w:spacing w:val="-4"/>
          <w:sz w:val="26"/>
          <w:szCs w:val="26"/>
        </w:rPr>
        <w:t>господарство тощо) складає 3 320,7</w:t>
      </w:r>
      <w:r w:rsidRPr="00C2092D">
        <w:rPr>
          <w:rFonts w:ascii="Times New Roman" w:hAnsi="Times New Roman" w:cs="Times New Roman"/>
          <w:spacing w:val="-4"/>
          <w:sz w:val="26"/>
          <w:szCs w:val="26"/>
        </w:rPr>
        <w:t xml:space="preserve"> га. </w:t>
      </w:r>
    </w:p>
    <w:p w14:paraId="7434F18F" w14:textId="0A7BA573" w:rsidR="00AC72A2" w:rsidRPr="00C2092D" w:rsidRDefault="00AC72A2" w:rsidP="00A1461F">
      <w:pPr>
        <w:shd w:val="clear" w:color="auto" w:fill="FFFFFF"/>
        <w:spacing w:after="20"/>
        <w:ind w:right="420" w:firstLine="573"/>
        <w:jc w:val="both"/>
        <w:rPr>
          <w:rFonts w:ascii="Times New Roman" w:hAnsi="Times New Roman" w:cs="Times New Roman"/>
          <w:spacing w:val="-4"/>
          <w:sz w:val="26"/>
          <w:szCs w:val="26"/>
        </w:rPr>
      </w:pPr>
      <w:r w:rsidRPr="00C2092D">
        <w:rPr>
          <w:rFonts w:ascii="Times New Roman" w:hAnsi="Times New Roman" w:cs="Times New Roman"/>
          <w:spacing w:val="-4"/>
          <w:sz w:val="26"/>
          <w:szCs w:val="26"/>
        </w:rPr>
        <w:t>Зелені насадження</w:t>
      </w:r>
      <w:r w:rsidR="00C2092D" w:rsidRPr="00C2092D">
        <w:rPr>
          <w:rFonts w:ascii="Times New Roman" w:hAnsi="Times New Roman" w:cs="Times New Roman"/>
          <w:spacing w:val="-4"/>
          <w:sz w:val="26"/>
          <w:szCs w:val="26"/>
        </w:rPr>
        <w:t xml:space="preserve"> загального користування – 2 668,2</w:t>
      </w:r>
      <w:r w:rsidRPr="00C2092D">
        <w:rPr>
          <w:rFonts w:ascii="Times New Roman" w:hAnsi="Times New Roman" w:cs="Times New Roman"/>
          <w:spacing w:val="-4"/>
          <w:sz w:val="26"/>
          <w:szCs w:val="26"/>
        </w:rPr>
        <w:t>8 га, у тому числі парки міські, районі, сади житлових районів</w:t>
      </w:r>
      <w:r w:rsidR="003D35B0" w:rsidRPr="00C2092D">
        <w:rPr>
          <w:rFonts w:ascii="Times New Roman" w:hAnsi="Times New Roman" w:cs="Times New Roman"/>
          <w:spacing w:val="-4"/>
          <w:sz w:val="26"/>
          <w:szCs w:val="26"/>
        </w:rPr>
        <w:t xml:space="preserve"> при житлових будинках</w:t>
      </w:r>
      <w:r w:rsidR="00C2092D" w:rsidRPr="00C2092D">
        <w:rPr>
          <w:rFonts w:ascii="Times New Roman" w:hAnsi="Times New Roman" w:cs="Times New Roman"/>
          <w:spacing w:val="-4"/>
          <w:sz w:val="26"/>
          <w:szCs w:val="26"/>
        </w:rPr>
        <w:t> – 180,51 га, сквери – 109,28 га, набережні та бульвари – 54,12</w:t>
      </w:r>
      <w:r w:rsidRPr="00C2092D">
        <w:rPr>
          <w:rFonts w:ascii="Times New Roman" w:hAnsi="Times New Roman" w:cs="Times New Roman"/>
          <w:spacing w:val="-4"/>
          <w:sz w:val="26"/>
          <w:szCs w:val="26"/>
        </w:rPr>
        <w:t> га, гідропарки, лугопарки, лісопарки – 2 324,37 га. Зелені насадження с</w:t>
      </w:r>
      <w:r w:rsidR="00C2092D" w:rsidRPr="00C2092D">
        <w:rPr>
          <w:rFonts w:ascii="Times New Roman" w:hAnsi="Times New Roman" w:cs="Times New Roman"/>
          <w:spacing w:val="-4"/>
          <w:sz w:val="26"/>
          <w:szCs w:val="26"/>
        </w:rPr>
        <w:t>пеціального призначення – 652,42</w:t>
      </w:r>
      <w:r w:rsidRPr="00C2092D">
        <w:rPr>
          <w:rFonts w:ascii="Times New Roman" w:hAnsi="Times New Roman" w:cs="Times New Roman"/>
          <w:spacing w:val="-4"/>
          <w:sz w:val="26"/>
          <w:szCs w:val="26"/>
        </w:rPr>
        <w:t> га.</w:t>
      </w:r>
    </w:p>
    <w:p w14:paraId="700768D4" w14:textId="77777777" w:rsidR="006C5F49" w:rsidRPr="004A086F" w:rsidRDefault="006C5F49" w:rsidP="00A1461F">
      <w:pPr>
        <w:shd w:val="clear" w:color="auto" w:fill="FFFFFF"/>
        <w:spacing w:after="20"/>
        <w:ind w:right="420" w:firstLine="573"/>
        <w:jc w:val="both"/>
        <w:rPr>
          <w:rFonts w:ascii="Times New Roman" w:hAnsi="Times New Roman" w:cs="Times New Roman"/>
          <w:spacing w:val="-4"/>
          <w:sz w:val="12"/>
          <w:szCs w:val="12"/>
          <w:highlight w:val="yellow"/>
        </w:rPr>
      </w:pPr>
    </w:p>
    <w:p w14:paraId="46F8D4B4" w14:textId="34D04E79" w:rsidR="00BD337A" w:rsidRPr="00354732" w:rsidRDefault="00BD337A" w:rsidP="00A1461F">
      <w:pPr>
        <w:autoSpaceDE w:val="0"/>
        <w:autoSpaceDN w:val="0"/>
        <w:adjustRightInd w:val="0"/>
        <w:spacing w:after="20"/>
        <w:ind w:right="420" w:firstLine="567"/>
        <w:jc w:val="both"/>
        <w:rPr>
          <w:rFonts w:ascii="Times New Roman" w:hAnsi="Times New Roman"/>
          <w:sz w:val="26"/>
          <w:szCs w:val="26"/>
        </w:rPr>
      </w:pPr>
      <w:r w:rsidRPr="00354732">
        <w:rPr>
          <w:rFonts w:ascii="Times New Roman" w:hAnsi="Times New Roman"/>
          <w:sz w:val="26"/>
          <w:szCs w:val="26"/>
        </w:rPr>
        <w:t xml:space="preserve">При утриманні лісопаркового господарства СКП «Харківзеленбуд» керується вимогами чинного природоохоронного законодавства: Лісового </w:t>
      </w:r>
      <w:r w:rsidR="008A4EB5">
        <w:rPr>
          <w:rFonts w:ascii="Times New Roman" w:hAnsi="Times New Roman"/>
          <w:sz w:val="26"/>
          <w:szCs w:val="26"/>
        </w:rPr>
        <w:t xml:space="preserve">Кодексу України, Закону України </w:t>
      </w:r>
      <w:r w:rsidRPr="00354732">
        <w:rPr>
          <w:rFonts w:ascii="Times New Roman" w:hAnsi="Times New Roman"/>
          <w:sz w:val="26"/>
          <w:szCs w:val="26"/>
        </w:rPr>
        <w:t>«Про природно-заповідни</w:t>
      </w:r>
      <w:r w:rsidR="008A4EB5">
        <w:rPr>
          <w:rFonts w:ascii="Times New Roman" w:hAnsi="Times New Roman"/>
          <w:sz w:val="26"/>
          <w:szCs w:val="26"/>
        </w:rPr>
        <w:t xml:space="preserve">й фонд України», Закону України </w:t>
      </w:r>
      <w:r w:rsidRPr="00354732">
        <w:rPr>
          <w:rFonts w:ascii="Times New Roman" w:hAnsi="Times New Roman"/>
          <w:sz w:val="26"/>
          <w:szCs w:val="26"/>
        </w:rPr>
        <w:t>«Про охорону навколишнього природного середовища», іншими нормативно-правовими актами.</w:t>
      </w:r>
    </w:p>
    <w:p w14:paraId="4A34C266" w14:textId="77777777" w:rsidR="006C5F49" w:rsidRPr="004A086F" w:rsidRDefault="006C5F49" w:rsidP="00A1461F">
      <w:pPr>
        <w:autoSpaceDE w:val="0"/>
        <w:autoSpaceDN w:val="0"/>
        <w:adjustRightInd w:val="0"/>
        <w:spacing w:after="20"/>
        <w:ind w:right="420" w:firstLine="567"/>
        <w:jc w:val="both"/>
        <w:rPr>
          <w:rFonts w:ascii="Times New Roman" w:hAnsi="Times New Roman"/>
          <w:sz w:val="12"/>
          <w:szCs w:val="12"/>
          <w:highlight w:val="yellow"/>
        </w:rPr>
      </w:pPr>
    </w:p>
    <w:p w14:paraId="45FA2604" w14:textId="5CC03CBF" w:rsidR="00AC72A2" w:rsidRPr="00E33638" w:rsidRDefault="00AC72A2" w:rsidP="00A1461F">
      <w:pPr>
        <w:autoSpaceDE w:val="0"/>
        <w:autoSpaceDN w:val="0"/>
        <w:adjustRightInd w:val="0"/>
        <w:spacing w:after="20"/>
        <w:ind w:right="420" w:firstLine="567"/>
        <w:jc w:val="both"/>
        <w:rPr>
          <w:rFonts w:ascii="Times New Roman" w:hAnsi="Times New Roman"/>
          <w:sz w:val="26"/>
          <w:szCs w:val="26"/>
        </w:rPr>
      </w:pPr>
      <w:r w:rsidRPr="00240EAC">
        <w:rPr>
          <w:rFonts w:ascii="Times New Roman" w:hAnsi="Times New Roman"/>
          <w:sz w:val="26"/>
          <w:szCs w:val="26"/>
        </w:rPr>
        <w:t xml:space="preserve">КП «Об’єднання парків культури і відпочинку </w:t>
      </w:r>
      <w:r w:rsidR="006C5F49" w:rsidRPr="00240EAC">
        <w:rPr>
          <w:rFonts w:ascii="Times New Roman" w:hAnsi="Times New Roman"/>
          <w:sz w:val="26"/>
          <w:szCs w:val="26"/>
        </w:rPr>
        <w:t>м. Харкова» обслуговується</w:t>
      </w:r>
      <w:r w:rsidR="00F0762E" w:rsidRPr="00240EAC">
        <w:rPr>
          <w:rFonts w:ascii="Times New Roman" w:hAnsi="Times New Roman"/>
          <w:sz w:val="26"/>
          <w:szCs w:val="26"/>
        </w:rPr>
        <w:t xml:space="preserve"> ПКтаВ:</w:t>
      </w:r>
      <w:r w:rsidR="00F0762E" w:rsidRPr="004A086F">
        <w:rPr>
          <w:rFonts w:ascii="Times New Roman" w:hAnsi="Times New Roman"/>
          <w:sz w:val="26"/>
          <w:szCs w:val="26"/>
          <w:highlight w:val="yellow"/>
        </w:rPr>
        <w:t xml:space="preserve"> </w:t>
      </w:r>
      <w:r w:rsidR="006C5F49" w:rsidRPr="00A36CFA">
        <w:rPr>
          <w:rFonts w:ascii="Times New Roman" w:hAnsi="Times New Roman"/>
          <w:sz w:val="26"/>
          <w:szCs w:val="26"/>
        </w:rPr>
        <w:t>«ім. </w:t>
      </w:r>
      <w:r w:rsidRPr="00A36CFA">
        <w:rPr>
          <w:rFonts w:ascii="Times New Roman" w:hAnsi="Times New Roman"/>
          <w:sz w:val="26"/>
          <w:szCs w:val="26"/>
        </w:rPr>
        <w:t>Маяковського</w:t>
      </w:r>
      <w:r w:rsidR="006C5F49" w:rsidRPr="00A36CFA">
        <w:rPr>
          <w:rFonts w:ascii="Times New Roman" w:hAnsi="Times New Roman"/>
          <w:sz w:val="26"/>
          <w:szCs w:val="26"/>
        </w:rPr>
        <w:t>»</w:t>
      </w:r>
      <w:r w:rsidRPr="00A36CFA">
        <w:rPr>
          <w:rFonts w:ascii="Times New Roman" w:hAnsi="Times New Roman"/>
          <w:sz w:val="26"/>
          <w:szCs w:val="26"/>
        </w:rPr>
        <w:t xml:space="preserve">, </w:t>
      </w:r>
      <w:r w:rsidRPr="00276D7A">
        <w:rPr>
          <w:rFonts w:ascii="Times New Roman" w:hAnsi="Times New Roman"/>
          <w:sz w:val="26"/>
          <w:szCs w:val="26"/>
        </w:rPr>
        <w:t>«Зелений Гай», «</w:t>
      </w:r>
      <w:r w:rsidR="00C37793" w:rsidRPr="00276D7A">
        <w:rPr>
          <w:rFonts w:ascii="Times New Roman" w:hAnsi="Times New Roman"/>
          <w:sz w:val="26"/>
          <w:szCs w:val="26"/>
        </w:rPr>
        <w:t>ім. </w:t>
      </w:r>
      <w:r w:rsidRPr="00276D7A">
        <w:rPr>
          <w:rFonts w:ascii="Times New Roman" w:hAnsi="Times New Roman"/>
          <w:sz w:val="26"/>
          <w:szCs w:val="26"/>
        </w:rPr>
        <w:t xml:space="preserve">Машинобудівників», </w:t>
      </w:r>
      <w:r w:rsidRPr="00A36CFA">
        <w:rPr>
          <w:rFonts w:ascii="Times New Roman" w:hAnsi="Times New Roman"/>
          <w:sz w:val="26"/>
          <w:szCs w:val="26"/>
        </w:rPr>
        <w:t>«Зуст</w:t>
      </w:r>
      <w:r w:rsidR="00F0762E" w:rsidRPr="00A36CFA">
        <w:rPr>
          <w:rFonts w:ascii="Times New Roman" w:hAnsi="Times New Roman"/>
          <w:sz w:val="26"/>
          <w:szCs w:val="26"/>
        </w:rPr>
        <w:t xml:space="preserve">річ», </w:t>
      </w:r>
      <w:r w:rsidR="00C37793" w:rsidRPr="00A36CFA">
        <w:rPr>
          <w:rFonts w:ascii="Times New Roman" w:hAnsi="Times New Roman"/>
          <w:sz w:val="26"/>
          <w:szCs w:val="26"/>
        </w:rPr>
        <w:t>«</w:t>
      </w:r>
      <w:r w:rsidR="00C37793" w:rsidRPr="00276D7A">
        <w:rPr>
          <w:rFonts w:ascii="Times New Roman" w:hAnsi="Times New Roman"/>
          <w:sz w:val="26"/>
          <w:szCs w:val="26"/>
        </w:rPr>
        <w:t>Юність».</w:t>
      </w:r>
      <w:r w:rsidR="00240EAC" w:rsidRPr="00276D7A">
        <w:rPr>
          <w:rFonts w:ascii="Times New Roman" w:hAnsi="Times New Roman"/>
          <w:sz w:val="26"/>
          <w:szCs w:val="26"/>
        </w:rPr>
        <w:t xml:space="preserve"> </w:t>
      </w:r>
      <w:r w:rsidR="00240EAC" w:rsidRPr="00E33638">
        <w:rPr>
          <w:rFonts w:ascii="Times New Roman" w:hAnsi="Times New Roman"/>
          <w:sz w:val="26"/>
          <w:szCs w:val="26"/>
        </w:rPr>
        <w:t>Загальна площа зелених насаджень складає 140,0 га.</w:t>
      </w:r>
    </w:p>
    <w:p w14:paraId="3A86DAC0" w14:textId="77777777" w:rsidR="00E8044D" w:rsidRPr="004A086F" w:rsidRDefault="00E8044D" w:rsidP="00A1461F">
      <w:pPr>
        <w:autoSpaceDE w:val="0"/>
        <w:autoSpaceDN w:val="0"/>
        <w:adjustRightInd w:val="0"/>
        <w:spacing w:after="20"/>
        <w:ind w:right="420" w:firstLine="567"/>
        <w:jc w:val="both"/>
        <w:rPr>
          <w:rFonts w:ascii="Times New Roman" w:hAnsi="Times New Roman"/>
          <w:sz w:val="12"/>
          <w:szCs w:val="12"/>
          <w:highlight w:val="yellow"/>
        </w:rPr>
      </w:pPr>
    </w:p>
    <w:p w14:paraId="39D21DE5" w14:textId="465C29DA" w:rsidR="00F52410" w:rsidRPr="00616518" w:rsidRDefault="00F52410" w:rsidP="00F52410">
      <w:pPr>
        <w:autoSpaceDE w:val="0"/>
        <w:autoSpaceDN w:val="0"/>
        <w:adjustRightInd w:val="0"/>
        <w:spacing w:after="20"/>
        <w:ind w:right="420" w:firstLine="567"/>
        <w:jc w:val="both"/>
        <w:rPr>
          <w:rFonts w:ascii="Times New Roman" w:hAnsi="Times New Roman"/>
          <w:sz w:val="26"/>
          <w:szCs w:val="26"/>
        </w:rPr>
      </w:pPr>
      <w:r w:rsidRPr="00616518">
        <w:rPr>
          <w:rFonts w:ascii="Times New Roman" w:hAnsi="Times New Roman"/>
          <w:sz w:val="26"/>
          <w:szCs w:val="26"/>
        </w:rPr>
        <w:t>Виконавцями послуг з утримання прибудинкових територій багатоквартирних житлових будинків ви</w:t>
      </w:r>
      <w:r w:rsidR="00616518" w:rsidRPr="00616518">
        <w:rPr>
          <w:rFonts w:ascii="Times New Roman" w:hAnsi="Times New Roman"/>
          <w:sz w:val="26"/>
          <w:szCs w:val="26"/>
        </w:rPr>
        <w:t>значено</w:t>
      </w:r>
      <w:r w:rsidRPr="00616518">
        <w:rPr>
          <w:rFonts w:ascii="Times New Roman" w:hAnsi="Times New Roman"/>
          <w:sz w:val="26"/>
          <w:szCs w:val="26"/>
        </w:rPr>
        <w:t xml:space="preserve"> КП «Харківблагоустрій». Робочі підприємства щодня проводять санітарне прибирання та очищення прибудинкових територій в залежності від сезону року.</w:t>
      </w:r>
    </w:p>
    <w:p w14:paraId="0731EF12" w14:textId="3DDCAC7C" w:rsidR="00F52410" w:rsidRPr="00616518" w:rsidRDefault="00F52410" w:rsidP="00F52410">
      <w:pPr>
        <w:autoSpaceDE w:val="0"/>
        <w:autoSpaceDN w:val="0"/>
        <w:adjustRightInd w:val="0"/>
        <w:spacing w:after="20"/>
        <w:ind w:right="420" w:firstLine="567"/>
        <w:jc w:val="both"/>
        <w:rPr>
          <w:rFonts w:ascii="Times New Roman" w:hAnsi="Times New Roman"/>
          <w:sz w:val="26"/>
          <w:szCs w:val="26"/>
        </w:rPr>
      </w:pPr>
      <w:r w:rsidRPr="00616518">
        <w:rPr>
          <w:rFonts w:ascii="Times New Roman" w:hAnsi="Times New Roman"/>
          <w:sz w:val="26"/>
          <w:szCs w:val="26"/>
        </w:rPr>
        <w:t>КП «Благоустрій» м. Харкова» виконує комплекс робіт щодо забезпечення належного санітарного стану та благоустрою території приватного сектору міста.</w:t>
      </w:r>
    </w:p>
    <w:p w14:paraId="315983DB" w14:textId="77777777" w:rsidR="000D529B" w:rsidRPr="004A086F" w:rsidRDefault="000D529B" w:rsidP="00A1461F">
      <w:pPr>
        <w:autoSpaceDE w:val="0"/>
        <w:autoSpaceDN w:val="0"/>
        <w:adjustRightInd w:val="0"/>
        <w:spacing w:after="20"/>
        <w:ind w:right="420" w:firstLine="567"/>
        <w:jc w:val="both"/>
        <w:rPr>
          <w:rFonts w:ascii="Times New Roman" w:hAnsi="Times New Roman"/>
          <w:sz w:val="12"/>
          <w:szCs w:val="12"/>
          <w:highlight w:val="yellow"/>
        </w:rPr>
      </w:pPr>
    </w:p>
    <w:p w14:paraId="28914231" w14:textId="0CE2722E" w:rsidR="00AC72A2" w:rsidRDefault="00AC72A2" w:rsidP="00A1461F">
      <w:pPr>
        <w:autoSpaceDE w:val="0"/>
        <w:autoSpaceDN w:val="0"/>
        <w:adjustRightInd w:val="0"/>
        <w:spacing w:after="20"/>
        <w:ind w:right="420" w:firstLine="567"/>
        <w:jc w:val="both"/>
        <w:rPr>
          <w:rFonts w:ascii="Times New Roman" w:hAnsi="Times New Roman"/>
          <w:sz w:val="26"/>
          <w:szCs w:val="26"/>
        </w:rPr>
      </w:pPr>
      <w:r w:rsidRPr="00E7716F">
        <w:rPr>
          <w:rFonts w:ascii="Times New Roman" w:hAnsi="Times New Roman"/>
          <w:sz w:val="26"/>
          <w:szCs w:val="26"/>
        </w:rPr>
        <w:t>На території Лісопарку переважає природний ліс, основна порода – дуб звичайний, клен гостролистий, липа дрібнолиста, ясен звичайний, яблуня лісова, груша дика, берест, осика. Вік багатьох дерев понад 100 років. Тому завданням працівників Лісопаркової зони, перш за все, є збереження зелених насаджень і догляд за ними.</w:t>
      </w:r>
    </w:p>
    <w:p w14:paraId="66430A94" w14:textId="029EFD75" w:rsidR="00543818" w:rsidRPr="00543818" w:rsidRDefault="00543818" w:rsidP="00A1461F">
      <w:pPr>
        <w:autoSpaceDE w:val="0"/>
        <w:autoSpaceDN w:val="0"/>
        <w:adjustRightInd w:val="0"/>
        <w:spacing w:after="20"/>
        <w:ind w:right="420" w:firstLine="567"/>
        <w:jc w:val="both"/>
        <w:rPr>
          <w:rFonts w:ascii="Times New Roman" w:hAnsi="Times New Roman"/>
          <w:sz w:val="16"/>
          <w:szCs w:val="16"/>
        </w:rPr>
      </w:pPr>
    </w:p>
    <w:p w14:paraId="286E3624" w14:textId="77777777" w:rsidR="00543818" w:rsidRPr="00543818" w:rsidRDefault="00543818" w:rsidP="00A1461F">
      <w:pPr>
        <w:autoSpaceDE w:val="0"/>
        <w:autoSpaceDN w:val="0"/>
        <w:adjustRightInd w:val="0"/>
        <w:spacing w:after="20"/>
        <w:ind w:right="420" w:firstLine="567"/>
        <w:jc w:val="both"/>
        <w:rPr>
          <w:rFonts w:ascii="Times New Roman" w:hAnsi="Times New Roman"/>
          <w:sz w:val="16"/>
          <w:szCs w:val="16"/>
        </w:rPr>
      </w:pPr>
    </w:p>
    <w:p w14:paraId="4C6F69D2" w14:textId="210A8396" w:rsidR="00EA478C" w:rsidRPr="00281705" w:rsidRDefault="00AF0620" w:rsidP="00193A33">
      <w:pPr>
        <w:shd w:val="clear" w:color="auto" w:fill="FFFFFF"/>
        <w:ind w:right="276"/>
        <w:jc w:val="center"/>
        <w:rPr>
          <w:rFonts w:ascii="Times New Roman" w:eastAsia="Arial" w:hAnsi="Times New Roman" w:cs="Times New Roman"/>
          <w:color w:val="auto"/>
          <w:sz w:val="26"/>
          <w:szCs w:val="26"/>
        </w:rPr>
      </w:pPr>
      <w:r w:rsidRPr="008A4EB5">
        <w:rPr>
          <w:rFonts w:ascii="Times New Roman" w:eastAsia="Arial" w:hAnsi="Times New Roman" w:cs="Times New Roman"/>
          <w:color w:val="auto"/>
          <w:sz w:val="26"/>
          <w:szCs w:val="26"/>
        </w:rPr>
        <w:t>Таблиця 2.10</w:t>
      </w:r>
      <w:r w:rsidR="00EA478C" w:rsidRPr="008A4EB5">
        <w:rPr>
          <w:rFonts w:ascii="Times New Roman" w:eastAsia="Arial" w:hAnsi="Times New Roman" w:cs="Times New Roman"/>
          <w:color w:val="auto"/>
          <w:sz w:val="26"/>
          <w:szCs w:val="26"/>
        </w:rPr>
        <w:t xml:space="preserve">. </w:t>
      </w:r>
      <w:r w:rsidR="00EA478C" w:rsidRPr="00281705">
        <w:rPr>
          <w:rFonts w:ascii="Times New Roman" w:eastAsia="Arial" w:hAnsi="Times New Roman" w:cs="Times New Roman"/>
          <w:color w:val="auto"/>
          <w:sz w:val="26"/>
          <w:szCs w:val="26"/>
        </w:rPr>
        <w:t>Заходи СКП </w:t>
      </w:r>
      <w:r w:rsidR="00FF382C" w:rsidRPr="00281705">
        <w:rPr>
          <w:rFonts w:ascii="Times New Roman" w:eastAsia="Arial" w:hAnsi="Times New Roman" w:cs="Times New Roman"/>
          <w:color w:val="auto"/>
          <w:sz w:val="26"/>
          <w:szCs w:val="26"/>
        </w:rPr>
        <w:t xml:space="preserve">«Харківзеленбуд» </w:t>
      </w:r>
      <w:r w:rsidR="00EA447E" w:rsidRPr="00281705">
        <w:rPr>
          <w:rFonts w:ascii="Times New Roman" w:eastAsia="Arial" w:hAnsi="Times New Roman" w:cs="Times New Roman"/>
          <w:color w:val="auto"/>
          <w:sz w:val="26"/>
          <w:szCs w:val="26"/>
        </w:rPr>
        <w:t xml:space="preserve">щодо збереження </w:t>
      </w:r>
    </w:p>
    <w:p w14:paraId="58F331BB" w14:textId="693B6E0F" w:rsidR="00FF382C" w:rsidRPr="00281705" w:rsidRDefault="00EA447E" w:rsidP="00193A33">
      <w:pPr>
        <w:shd w:val="clear" w:color="auto" w:fill="FFFFFF"/>
        <w:ind w:right="276"/>
        <w:jc w:val="center"/>
        <w:rPr>
          <w:rFonts w:ascii="Times New Roman" w:eastAsia="Arial" w:hAnsi="Times New Roman" w:cs="Times New Roman"/>
          <w:color w:val="auto"/>
          <w:sz w:val="26"/>
          <w:szCs w:val="26"/>
        </w:rPr>
      </w:pPr>
      <w:r w:rsidRPr="00281705">
        <w:rPr>
          <w:rFonts w:ascii="Times New Roman" w:eastAsia="Arial" w:hAnsi="Times New Roman" w:cs="Times New Roman"/>
          <w:color w:val="auto"/>
          <w:sz w:val="26"/>
          <w:szCs w:val="26"/>
        </w:rPr>
        <w:t>зелених насаджень міста</w:t>
      </w:r>
    </w:p>
    <w:p w14:paraId="04C7B34C" w14:textId="76719C20" w:rsidR="00EE6115" w:rsidRPr="00281705" w:rsidRDefault="00AF0620" w:rsidP="00EA478C">
      <w:pPr>
        <w:shd w:val="clear" w:color="auto" w:fill="FFFFFF"/>
        <w:ind w:right="454" w:firstLine="567"/>
        <w:jc w:val="right"/>
        <w:rPr>
          <w:rFonts w:ascii="Times New Roman" w:eastAsia="Times New Roman" w:hAnsi="Times New Roman" w:cs="Times New Roman"/>
          <w:color w:val="auto"/>
          <w:sz w:val="20"/>
          <w:szCs w:val="20"/>
          <w:lang w:eastAsia="ru-RU" w:bidi="ar-SA"/>
        </w:rPr>
      </w:pPr>
      <w:r w:rsidRPr="00281705">
        <w:rPr>
          <w:rFonts w:ascii="Times New Roman" w:eastAsia="Times New Roman" w:hAnsi="Times New Roman" w:cs="Times New Roman"/>
          <w:color w:val="auto"/>
          <w:sz w:val="20"/>
          <w:szCs w:val="20"/>
          <w:lang w:eastAsia="ru-RU" w:bidi="ar-SA"/>
        </w:rPr>
        <w:t>(од</w:t>
      </w:r>
      <w:r w:rsidR="00EA478C" w:rsidRPr="00281705">
        <w:rPr>
          <w:rFonts w:ascii="Times New Roman" w:eastAsia="Times New Roman" w:hAnsi="Times New Roman" w:cs="Times New Roman"/>
          <w:color w:val="auto"/>
          <w:sz w:val="20"/>
          <w:szCs w:val="20"/>
          <w:lang w:eastAsia="ru-RU" w:bidi="ar-SA"/>
        </w:rPr>
        <w:t>.)</w:t>
      </w:r>
    </w:p>
    <w:tbl>
      <w:tblPr>
        <w:tblStyle w:val="ac"/>
        <w:tblW w:w="9937" w:type="dxa"/>
        <w:tblInd w:w="108" w:type="dxa"/>
        <w:tblLayout w:type="fixed"/>
        <w:tblLook w:val="04A0" w:firstRow="1" w:lastRow="0" w:firstColumn="1" w:lastColumn="0" w:noHBand="0" w:noVBand="1"/>
      </w:tblPr>
      <w:tblGrid>
        <w:gridCol w:w="4685"/>
        <w:gridCol w:w="1135"/>
        <w:gridCol w:w="993"/>
        <w:gridCol w:w="994"/>
        <w:gridCol w:w="1135"/>
        <w:gridCol w:w="995"/>
      </w:tblGrid>
      <w:tr w:rsidR="00A608AA" w:rsidRPr="004A086F" w14:paraId="3BCD955C" w14:textId="77777777" w:rsidTr="00A261F3">
        <w:trPr>
          <w:trHeight w:val="336"/>
          <w:tblHeader/>
        </w:trPr>
        <w:tc>
          <w:tcPr>
            <w:tcW w:w="4685" w:type="dxa"/>
            <w:vMerge w:val="restart"/>
            <w:vAlign w:val="center"/>
          </w:tcPr>
          <w:p w14:paraId="7C360E59" w14:textId="77777777" w:rsidR="00A608AA" w:rsidRPr="00281705" w:rsidRDefault="00A608AA" w:rsidP="00A608AA">
            <w:pPr>
              <w:jc w:val="center"/>
              <w:rPr>
                <w:rFonts w:ascii="Times New Roman" w:hAnsi="Times New Roman" w:cs="Times New Roman"/>
                <w:sz w:val="22"/>
                <w:szCs w:val="22"/>
              </w:rPr>
            </w:pPr>
            <w:bookmarkStart w:id="31" w:name="_GoBack"/>
            <w:bookmarkEnd w:id="31"/>
            <w:r w:rsidRPr="00281705">
              <w:rPr>
                <w:rFonts w:ascii="Times New Roman" w:hAnsi="Times New Roman" w:cs="Times New Roman"/>
                <w:sz w:val="22"/>
                <w:szCs w:val="22"/>
              </w:rPr>
              <w:t>Найменування заходу</w:t>
            </w:r>
          </w:p>
        </w:tc>
        <w:tc>
          <w:tcPr>
            <w:tcW w:w="5252" w:type="dxa"/>
            <w:gridSpan w:val="5"/>
          </w:tcPr>
          <w:p w14:paraId="77F637F4" w14:textId="78E23242" w:rsidR="00A608AA" w:rsidRPr="00281705" w:rsidRDefault="00A608AA" w:rsidP="003D7BE3">
            <w:pPr>
              <w:jc w:val="center"/>
              <w:rPr>
                <w:rFonts w:ascii="Times New Roman" w:hAnsi="Times New Roman" w:cs="Times New Roman"/>
                <w:sz w:val="22"/>
                <w:szCs w:val="22"/>
              </w:rPr>
            </w:pPr>
            <w:r w:rsidRPr="00281705">
              <w:rPr>
                <w:rFonts w:ascii="Times New Roman" w:hAnsi="Times New Roman" w:cs="Times New Roman"/>
                <w:sz w:val="22"/>
                <w:szCs w:val="22"/>
              </w:rPr>
              <w:t>Роки</w:t>
            </w:r>
          </w:p>
        </w:tc>
      </w:tr>
      <w:tr w:rsidR="00E7716F" w:rsidRPr="004A086F" w14:paraId="6CB7E41C" w14:textId="77777777" w:rsidTr="00A261F3">
        <w:trPr>
          <w:trHeight w:val="460"/>
          <w:tblHeader/>
        </w:trPr>
        <w:tc>
          <w:tcPr>
            <w:tcW w:w="4685" w:type="dxa"/>
            <w:vMerge/>
          </w:tcPr>
          <w:p w14:paraId="1F21D7E7" w14:textId="77777777" w:rsidR="00E7716F" w:rsidRPr="00281705" w:rsidRDefault="00E7716F" w:rsidP="00AD174E">
            <w:pPr>
              <w:jc w:val="center"/>
              <w:rPr>
                <w:rFonts w:ascii="Times New Roman" w:hAnsi="Times New Roman" w:cs="Times New Roman"/>
                <w:sz w:val="22"/>
                <w:szCs w:val="22"/>
              </w:rPr>
            </w:pPr>
          </w:p>
        </w:tc>
        <w:tc>
          <w:tcPr>
            <w:tcW w:w="1135" w:type="dxa"/>
            <w:vAlign w:val="center"/>
          </w:tcPr>
          <w:p w14:paraId="7064827F" w14:textId="60B2F59E"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2020</w:t>
            </w:r>
          </w:p>
        </w:tc>
        <w:tc>
          <w:tcPr>
            <w:tcW w:w="993" w:type="dxa"/>
            <w:vAlign w:val="center"/>
          </w:tcPr>
          <w:p w14:paraId="5AEF2A36" w14:textId="736E2DC6"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2021</w:t>
            </w:r>
          </w:p>
        </w:tc>
        <w:tc>
          <w:tcPr>
            <w:tcW w:w="994" w:type="dxa"/>
            <w:vAlign w:val="center"/>
          </w:tcPr>
          <w:p w14:paraId="24333EFF" w14:textId="09C28FAF"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2022</w:t>
            </w:r>
          </w:p>
        </w:tc>
        <w:tc>
          <w:tcPr>
            <w:tcW w:w="1135" w:type="dxa"/>
            <w:vAlign w:val="center"/>
          </w:tcPr>
          <w:p w14:paraId="5D048D42" w14:textId="2F0A0966"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2023</w:t>
            </w:r>
          </w:p>
        </w:tc>
        <w:tc>
          <w:tcPr>
            <w:tcW w:w="993" w:type="dxa"/>
            <w:vAlign w:val="center"/>
          </w:tcPr>
          <w:p w14:paraId="12AC07E7" w14:textId="3F526F59" w:rsidR="00E7716F" w:rsidRPr="00281705" w:rsidRDefault="00E7716F" w:rsidP="00E7716F">
            <w:pPr>
              <w:jc w:val="center"/>
              <w:rPr>
                <w:rFonts w:ascii="Times New Roman" w:hAnsi="Times New Roman" w:cs="Times New Roman"/>
                <w:sz w:val="22"/>
                <w:szCs w:val="22"/>
              </w:rPr>
            </w:pPr>
            <w:r w:rsidRPr="00281705">
              <w:rPr>
                <w:rFonts w:ascii="Times New Roman" w:hAnsi="Times New Roman" w:cs="Times New Roman"/>
                <w:sz w:val="22"/>
                <w:szCs w:val="22"/>
              </w:rPr>
              <w:t>2024</w:t>
            </w:r>
          </w:p>
        </w:tc>
      </w:tr>
      <w:tr w:rsidR="00E7716F" w:rsidRPr="004A086F" w14:paraId="6A9B5183" w14:textId="77777777" w:rsidTr="00A261F3">
        <w:trPr>
          <w:trHeight w:val="557"/>
        </w:trPr>
        <w:tc>
          <w:tcPr>
            <w:tcW w:w="4685" w:type="dxa"/>
            <w:vAlign w:val="center"/>
          </w:tcPr>
          <w:p w14:paraId="58E7BEDD" w14:textId="33DD87D1" w:rsidR="00E7716F" w:rsidRPr="00281705" w:rsidRDefault="00E7716F" w:rsidP="00AD174E">
            <w:pPr>
              <w:rPr>
                <w:rFonts w:ascii="Times New Roman" w:hAnsi="Times New Roman" w:cs="Times New Roman"/>
                <w:sz w:val="22"/>
                <w:szCs w:val="22"/>
              </w:rPr>
            </w:pPr>
            <w:r w:rsidRPr="00281705">
              <w:rPr>
                <w:rFonts w:ascii="Times New Roman" w:hAnsi="Times New Roman" w:cs="Times New Roman"/>
                <w:sz w:val="22"/>
                <w:szCs w:val="22"/>
              </w:rPr>
              <w:t>Висадження зелених насаджень (дерев, кущів)</w:t>
            </w:r>
          </w:p>
        </w:tc>
        <w:tc>
          <w:tcPr>
            <w:tcW w:w="1135" w:type="dxa"/>
            <w:vAlign w:val="center"/>
          </w:tcPr>
          <w:p w14:paraId="78E25459" w14:textId="396C61F9"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6 122</w:t>
            </w:r>
          </w:p>
        </w:tc>
        <w:tc>
          <w:tcPr>
            <w:tcW w:w="993" w:type="dxa"/>
            <w:vAlign w:val="center"/>
          </w:tcPr>
          <w:p w14:paraId="1DCADA50" w14:textId="5B8CB2D2"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7 207</w:t>
            </w:r>
          </w:p>
        </w:tc>
        <w:tc>
          <w:tcPr>
            <w:tcW w:w="994" w:type="dxa"/>
            <w:vAlign w:val="center"/>
          </w:tcPr>
          <w:p w14:paraId="0A25EBD5" w14:textId="3DC7639E"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1 778</w:t>
            </w:r>
          </w:p>
        </w:tc>
        <w:tc>
          <w:tcPr>
            <w:tcW w:w="1135" w:type="dxa"/>
            <w:vAlign w:val="center"/>
          </w:tcPr>
          <w:p w14:paraId="6BD509C4" w14:textId="2D58BE1F"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w:t>
            </w:r>
          </w:p>
        </w:tc>
        <w:tc>
          <w:tcPr>
            <w:tcW w:w="993" w:type="dxa"/>
            <w:vAlign w:val="center"/>
          </w:tcPr>
          <w:p w14:paraId="66E497AA" w14:textId="386039DA"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w:t>
            </w:r>
          </w:p>
        </w:tc>
      </w:tr>
      <w:tr w:rsidR="00E7716F" w:rsidRPr="004A086F" w14:paraId="7C3F786F" w14:textId="77777777" w:rsidTr="00A261F3">
        <w:trPr>
          <w:trHeight w:val="656"/>
        </w:trPr>
        <w:tc>
          <w:tcPr>
            <w:tcW w:w="4685" w:type="dxa"/>
            <w:vAlign w:val="center"/>
          </w:tcPr>
          <w:p w14:paraId="6392F8FC" w14:textId="564F5DCD" w:rsidR="00E7716F" w:rsidRPr="00281705" w:rsidRDefault="00E7716F" w:rsidP="00AD174E">
            <w:pPr>
              <w:rPr>
                <w:rFonts w:ascii="Times New Roman" w:hAnsi="Times New Roman" w:cs="Times New Roman"/>
                <w:sz w:val="22"/>
                <w:szCs w:val="22"/>
              </w:rPr>
            </w:pPr>
            <w:r w:rsidRPr="00281705">
              <w:rPr>
                <w:rFonts w:ascii="Times New Roman" w:hAnsi="Times New Roman" w:cs="Times New Roman"/>
                <w:sz w:val="22"/>
                <w:szCs w:val="22"/>
              </w:rPr>
              <w:t xml:space="preserve">Знесення аварійних, сухостійних, уражених омелою дерев та дерев, </w:t>
            </w:r>
            <w:r w:rsidRPr="00281705">
              <w:rPr>
                <w:rFonts w:ascii="Times New Roman" w:hAnsi="Times New Roman" w:cs="Times New Roman"/>
                <w:sz w:val="22"/>
                <w:szCs w:val="22"/>
                <w:shd w:val="clear" w:color="auto" w:fill="FFFFFF"/>
              </w:rPr>
              <w:t>які досягли вікової межі</w:t>
            </w:r>
          </w:p>
        </w:tc>
        <w:tc>
          <w:tcPr>
            <w:tcW w:w="1135" w:type="dxa"/>
            <w:vAlign w:val="center"/>
          </w:tcPr>
          <w:p w14:paraId="3CA1AB14" w14:textId="63F5864D"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1 434</w:t>
            </w:r>
          </w:p>
        </w:tc>
        <w:tc>
          <w:tcPr>
            <w:tcW w:w="993" w:type="dxa"/>
            <w:vAlign w:val="center"/>
          </w:tcPr>
          <w:p w14:paraId="212CF290" w14:textId="1EEB5C22"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1 902</w:t>
            </w:r>
          </w:p>
        </w:tc>
        <w:tc>
          <w:tcPr>
            <w:tcW w:w="994" w:type="dxa"/>
            <w:vAlign w:val="center"/>
          </w:tcPr>
          <w:p w14:paraId="54623F0D" w14:textId="7802A511"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3 754</w:t>
            </w:r>
          </w:p>
        </w:tc>
        <w:tc>
          <w:tcPr>
            <w:tcW w:w="1135" w:type="dxa"/>
            <w:vAlign w:val="center"/>
          </w:tcPr>
          <w:p w14:paraId="5819AD2A" w14:textId="67E8E2C2"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2 810</w:t>
            </w:r>
          </w:p>
        </w:tc>
        <w:tc>
          <w:tcPr>
            <w:tcW w:w="993" w:type="dxa"/>
            <w:vAlign w:val="center"/>
          </w:tcPr>
          <w:p w14:paraId="6C14FD1F" w14:textId="1ED5D629"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3 140</w:t>
            </w:r>
          </w:p>
        </w:tc>
      </w:tr>
      <w:tr w:rsidR="00E7716F" w:rsidRPr="004A086F" w14:paraId="6E0B553E" w14:textId="77777777" w:rsidTr="00A261F3">
        <w:trPr>
          <w:trHeight w:val="564"/>
        </w:trPr>
        <w:tc>
          <w:tcPr>
            <w:tcW w:w="4685" w:type="dxa"/>
            <w:vAlign w:val="center"/>
          </w:tcPr>
          <w:p w14:paraId="29FC2300" w14:textId="77777777" w:rsidR="00E7716F" w:rsidRPr="00281705" w:rsidRDefault="00E7716F" w:rsidP="00AD174E">
            <w:pPr>
              <w:rPr>
                <w:rFonts w:ascii="Times New Roman" w:hAnsi="Times New Roman" w:cs="Times New Roman"/>
                <w:sz w:val="22"/>
                <w:szCs w:val="22"/>
              </w:rPr>
            </w:pPr>
            <w:r w:rsidRPr="00281705">
              <w:rPr>
                <w:rFonts w:ascii="Times New Roman" w:hAnsi="Times New Roman" w:cs="Times New Roman"/>
                <w:sz w:val="22"/>
                <w:szCs w:val="22"/>
              </w:rPr>
              <w:t>Санітарне обрізання дерев</w:t>
            </w:r>
          </w:p>
        </w:tc>
        <w:tc>
          <w:tcPr>
            <w:tcW w:w="1135" w:type="dxa"/>
            <w:vAlign w:val="center"/>
          </w:tcPr>
          <w:p w14:paraId="0F722A13" w14:textId="4EB58478"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4 975</w:t>
            </w:r>
          </w:p>
        </w:tc>
        <w:tc>
          <w:tcPr>
            <w:tcW w:w="993" w:type="dxa"/>
            <w:vAlign w:val="center"/>
          </w:tcPr>
          <w:p w14:paraId="29C4E276" w14:textId="46E63EDD"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7 161</w:t>
            </w:r>
          </w:p>
        </w:tc>
        <w:tc>
          <w:tcPr>
            <w:tcW w:w="994" w:type="dxa"/>
            <w:vAlign w:val="center"/>
          </w:tcPr>
          <w:p w14:paraId="01308E41" w14:textId="07E67E8F"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2 450</w:t>
            </w:r>
          </w:p>
        </w:tc>
        <w:tc>
          <w:tcPr>
            <w:tcW w:w="1135" w:type="dxa"/>
            <w:vAlign w:val="center"/>
          </w:tcPr>
          <w:p w14:paraId="3ECE0EBB" w14:textId="55BB9B56"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3 982</w:t>
            </w:r>
          </w:p>
        </w:tc>
        <w:tc>
          <w:tcPr>
            <w:tcW w:w="993" w:type="dxa"/>
            <w:vAlign w:val="center"/>
          </w:tcPr>
          <w:p w14:paraId="021801D7" w14:textId="0197E74F" w:rsidR="00E7716F" w:rsidRPr="00281705" w:rsidRDefault="00E7716F" w:rsidP="00AD174E">
            <w:pPr>
              <w:jc w:val="center"/>
              <w:rPr>
                <w:rFonts w:ascii="Times New Roman" w:hAnsi="Times New Roman" w:cs="Times New Roman"/>
                <w:sz w:val="22"/>
                <w:szCs w:val="22"/>
              </w:rPr>
            </w:pPr>
            <w:r w:rsidRPr="00281705">
              <w:rPr>
                <w:rFonts w:ascii="Times New Roman" w:hAnsi="Times New Roman" w:cs="Times New Roman"/>
                <w:sz w:val="22"/>
                <w:szCs w:val="22"/>
              </w:rPr>
              <w:t>6 509</w:t>
            </w:r>
          </w:p>
        </w:tc>
      </w:tr>
    </w:tbl>
    <w:p w14:paraId="40BAA0B2" w14:textId="256E2C12" w:rsidR="008C6A3F" w:rsidRDefault="008C6A3F" w:rsidP="00FF382C">
      <w:pPr>
        <w:shd w:val="clear" w:color="auto" w:fill="FFFFFF"/>
        <w:ind w:right="418" w:firstLine="570"/>
        <w:jc w:val="both"/>
        <w:rPr>
          <w:rFonts w:ascii="Times New Roman" w:hAnsi="Times New Roman" w:cs="Times New Roman"/>
          <w:spacing w:val="-4"/>
          <w:sz w:val="16"/>
          <w:szCs w:val="16"/>
          <w:highlight w:val="yellow"/>
        </w:rPr>
      </w:pPr>
    </w:p>
    <w:p w14:paraId="0E9D64CA" w14:textId="77777777" w:rsidR="00543818" w:rsidRPr="004A086F" w:rsidRDefault="00543818" w:rsidP="00FF382C">
      <w:pPr>
        <w:shd w:val="clear" w:color="auto" w:fill="FFFFFF"/>
        <w:ind w:right="418" w:firstLine="570"/>
        <w:jc w:val="both"/>
        <w:rPr>
          <w:rFonts w:ascii="Times New Roman" w:hAnsi="Times New Roman" w:cs="Times New Roman"/>
          <w:spacing w:val="-4"/>
          <w:sz w:val="16"/>
          <w:szCs w:val="16"/>
          <w:highlight w:val="yellow"/>
        </w:rPr>
      </w:pPr>
    </w:p>
    <w:p w14:paraId="30817AA9" w14:textId="7AD44A15" w:rsidR="001E31CC" w:rsidRPr="00E33638" w:rsidRDefault="00DE4D37" w:rsidP="00A1461F">
      <w:pPr>
        <w:spacing w:after="20"/>
        <w:ind w:right="420" w:firstLine="567"/>
        <w:jc w:val="both"/>
        <w:rPr>
          <w:rFonts w:ascii="Times New Roman" w:hAnsi="Times New Roman" w:cs="Times New Roman"/>
          <w:spacing w:val="-4"/>
          <w:sz w:val="26"/>
          <w:szCs w:val="26"/>
        </w:rPr>
      </w:pPr>
      <w:r w:rsidRPr="005C10F0">
        <w:rPr>
          <w:rFonts w:ascii="Times New Roman" w:hAnsi="Times New Roman" w:cs="Times New Roman"/>
          <w:spacing w:val="-4"/>
          <w:sz w:val="26"/>
          <w:szCs w:val="26"/>
        </w:rPr>
        <w:t xml:space="preserve">На стан зеленого фонду міста </w:t>
      </w:r>
      <w:r w:rsidR="001E31CC" w:rsidRPr="005C10F0">
        <w:rPr>
          <w:rFonts w:ascii="Times New Roman" w:hAnsi="Times New Roman" w:cs="Times New Roman"/>
          <w:spacing w:val="-4"/>
          <w:sz w:val="26"/>
          <w:szCs w:val="26"/>
        </w:rPr>
        <w:t>негативно впливає щорічна зміна клімату, високий антропогенний вплив і розвиток дендробіонтних філлофагі</w:t>
      </w:r>
      <w:r w:rsidR="00972C22" w:rsidRPr="005C10F0">
        <w:rPr>
          <w:rFonts w:ascii="Times New Roman" w:hAnsi="Times New Roman" w:cs="Times New Roman"/>
          <w:spacing w:val="-4"/>
          <w:sz w:val="26"/>
          <w:szCs w:val="26"/>
        </w:rPr>
        <w:t>в, яким характерно поселятися у </w:t>
      </w:r>
      <w:r w:rsidR="001E31CC" w:rsidRPr="005C10F0">
        <w:rPr>
          <w:rFonts w:ascii="Times New Roman" w:hAnsi="Times New Roman" w:cs="Times New Roman"/>
          <w:spacing w:val="-4"/>
          <w:sz w:val="26"/>
          <w:szCs w:val="26"/>
        </w:rPr>
        <w:t>забруднених ландшафтах. Також на стан зелених насаджень мають величезний вплив штормові пориви вітру, що призводять до зламу стовбур</w:t>
      </w:r>
      <w:r w:rsidRPr="005C10F0">
        <w:rPr>
          <w:rFonts w:ascii="Times New Roman" w:hAnsi="Times New Roman" w:cs="Times New Roman"/>
          <w:spacing w:val="-4"/>
          <w:sz w:val="26"/>
          <w:szCs w:val="26"/>
        </w:rPr>
        <w:t>ів та гілок, вивертання дерев з </w:t>
      </w:r>
      <w:r w:rsidR="001E31CC" w:rsidRPr="005C10F0">
        <w:rPr>
          <w:rFonts w:ascii="Times New Roman" w:hAnsi="Times New Roman" w:cs="Times New Roman"/>
          <w:spacing w:val="-4"/>
          <w:sz w:val="26"/>
          <w:szCs w:val="26"/>
        </w:rPr>
        <w:t>коренем та підриву кореневої системи.</w:t>
      </w:r>
      <w:r w:rsidR="005C10F0" w:rsidRPr="005C10F0">
        <w:rPr>
          <w:rFonts w:ascii="Times New Roman" w:hAnsi="Times New Roman" w:cs="Times New Roman"/>
          <w:spacing w:val="-4"/>
          <w:sz w:val="26"/>
          <w:szCs w:val="26"/>
        </w:rPr>
        <w:t xml:space="preserve"> </w:t>
      </w:r>
      <w:r w:rsidR="005C10F0" w:rsidRPr="00E33638">
        <w:rPr>
          <w:rFonts w:ascii="Times New Roman" w:hAnsi="Times New Roman" w:cs="Times New Roman"/>
          <w:spacing w:val="-4"/>
          <w:sz w:val="26"/>
          <w:szCs w:val="26"/>
        </w:rPr>
        <w:t>Так в результаті урагану який накрив м. Харків 12.07.2025 зафіксовано пошкодження більше 1,1 тис. дерев і 2 тис. великих гілок у різних районах міста.</w:t>
      </w:r>
    </w:p>
    <w:p w14:paraId="2171999F" w14:textId="4AAA4E55" w:rsidR="003221AD" w:rsidRPr="00AE5E75" w:rsidRDefault="003221AD" w:rsidP="003221AD">
      <w:pPr>
        <w:widowControl/>
        <w:spacing w:after="20"/>
        <w:ind w:right="420" w:firstLine="567"/>
        <w:jc w:val="both"/>
        <w:rPr>
          <w:rFonts w:ascii="Arial" w:eastAsia="Arial" w:hAnsi="Arial" w:cs="Arial"/>
          <w:color w:val="auto"/>
          <w:sz w:val="22"/>
          <w:szCs w:val="22"/>
          <w:lang w:eastAsia="ru-RU" w:bidi="ar-SA"/>
        </w:rPr>
      </w:pPr>
      <w:r w:rsidRPr="00AE5E75">
        <w:rPr>
          <w:rFonts w:ascii="Times New Roman" w:hAnsi="Times New Roman" w:cs="Times New Roman"/>
          <w:sz w:val="26"/>
          <w:szCs w:val="26"/>
        </w:rPr>
        <w:t>В умовах поточних кліматичних змін особливої актуальності набуває необхідність розширення кількості зелених насаджень, а тако</w:t>
      </w:r>
      <w:r w:rsidR="00B66AB3" w:rsidRPr="00AE5E75">
        <w:rPr>
          <w:rFonts w:ascii="Times New Roman" w:hAnsi="Times New Roman" w:cs="Times New Roman"/>
          <w:sz w:val="26"/>
          <w:szCs w:val="26"/>
        </w:rPr>
        <w:t>ж широке впровадження рослин із </w:t>
      </w:r>
      <w:r w:rsidRPr="00AE5E75">
        <w:rPr>
          <w:rFonts w:ascii="Times New Roman" w:hAnsi="Times New Roman" w:cs="Times New Roman"/>
          <w:sz w:val="26"/>
          <w:szCs w:val="26"/>
        </w:rPr>
        <w:t>підвищеною стійкістю до фізичних, теплових та соль</w:t>
      </w:r>
      <w:r w:rsidR="00B66AB3" w:rsidRPr="00AE5E75">
        <w:rPr>
          <w:rFonts w:ascii="Times New Roman" w:hAnsi="Times New Roman" w:cs="Times New Roman"/>
          <w:sz w:val="26"/>
          <w:szCs w:val="26"/>
        </w:rPr>
        <w:t>ових стресів, так саме культур з </w:t>
      </w:r>
      <w:r w:rsidRPr="00AE5E75">
        <w:rPr>
          <w:rFonts w:ascii="Times New Roman" w:hAnsi="Times New Roman" w:cs="Times New Roman"/>
          <w:sz w:val="26"/>
          <w:szCs w:val="26"/>
        </w:rPr>
        <w:t>високою здатністю до поглинання СО</w:t>
      </w:r>
      <w:r w:rsidRPr="00AE5E75">
        <w:rPr>
          <w:rFonts w:ascii="Times New Roman" w:hAnsi="Times New Roman" w:cs="Times New Roman"/>
          <w:sz w:val="26"/>
          <w:szCs w:val="26"/>
          <w:vertAlign w:val="subscript"/>
        </w:rPr>
        <w:t>2</w:t>
      </w:r>
      <w:r w:rsidRPr="00AE5E75">
        <w:rPr>
          <w:rFonts w:ascii="Times New Roman" w:hAnsi="Times New Roman" w:cs="Times New Roman"/>
          <w:sz w:val="26"/>
          <w:szCs w:val="26"/>
        </w:rPr>
        <w:t xml:space="preserve">. </w:t>
      </w:r>
      <w:r w:rsidR="00B66AB3" w:rsidRPr="00AE5E75">
        <w:rPr>
          <w:rFonts w:ascii="Times New Roman" w:hAnsi="Times New Roman" w:cs="Times New Roman"/>
          <w:sz w:val="26"/>
          <w:szCs w:val="26"/>
        </w:rPr>
        <w:t>В</w:t>
      </w:r>
      <w:r w:rsidRPr="00AE5E75">
        <w:rPr>
          <w:rFonts w:ascii="Times New Roman" w:hAnsi="Times New Roman" w:cs="Times New Roman"/>
          <w:sz w:val="26"/>
          <w:szCs w:val="26"/>
        </w:rPr>
        <w:t>ажливо розвивати та впроваджувати зелені технології, спрямовані на пом'якшення впливів кліматичних змін: зелені дахи, вертикальне озеленення будівель, зелені парковки тощо. Крім того, варто впроваджувати енерго- та ресурсоощадні системи забезпечення вологою цих насаджень. Додатковою перевагою таких технологій є їхня здатність знижувати рівні фізичного забруднення урбоекосистеми, зокрема шуму, що було підтверджено численними науковими дослідженнями</w:t>
      </w:r>
      <w:r w:rsidRPr="00AE5E75">
        <w:rPr>
          <w:rFonts w:ascii="Arial" w:eastAsia="Arial" w:hAnsi="Arial" w:cs="Arial"/>
          <w:color w:val="auto"/>
          <w:sz w:val="22"/>
          <w:szCs w:val="22"/>
          <w:lang w:eastAsia="ru-RU" w:bidi="ar-SA"/>
        </w:rPr>
        <w:t>.</w:t>
      </w:r>
    </w:p>
    <w:p w14:paraId="6BD61B4D" w14:textId="0A889C4D" w:rsidR="00E919E2" w:rsidRPr="00AE5E75" w:rsidRDefault="00E919E2" w:rsidP="00E919E2">
      <w:pPr>
        <w:widowControl/>
        <w:spacing w:after="20"/>
        <w:ind w:right="420" w:firstLine="567"/>
        <w:jc w:val="both"/>
        <w:rPr>
          <w:rFonts w:ascii="Times New Roman" w:hAnsi="Times New Roman" w:cs="Times New Roman"/>
          <w:sz w:val="26"/>
          <w:szCs w:val="26"/>
        </w:rPr>
      </w:pPr>
      <w:r w:rsidRPr="00AE5E75">
        <w:rPr>
          <w:rFonts w:ascii="Times New Roman" w:hAnsi="Times New Roman" w:cs="Times New Roman"/>
          <w:sz w:val="26"/>
          <w:szCs w:val="26"/>
        </w:rPr>
        <w:t xml:space="preserve">Зелені насадження виконують функцію механічного і біологічного фільтру, </w:t>
      </w:r>
      <w:r w:rsidR="00193B45" w:rsidRPr="00AE5E75">
        <w:rPr>
          <w:rFonts w:ascii="Times New Roman" w:hAnsi="Times New Roman" w:cs="Times New Roman"/>
          <w:sz w:val="26"/>
          <w:szCs w:val="26"/>
        </w:rPr>
        <w:t>що </w:t>
      </w:r>
      <w:r w:rsidRPr="00AE5E75">
        <w:rPr>
          <w:rFonts w:ascii="Times New Roman" w:hAnsi="Times New Roman" w:cs="Times New Roman"/>
          <w:sz w:val="26"/>
          <w:szCs w:val="26"/>
        </w:rPr>
        <w:t>очищує атмосферне повітря від пилу та газів, а також функцію екрану, що відбиває звук (шум). Вони підвищують іонізацію повітр</w:t>
      </w:r>
      <w:r w:rsidR="00193B45" w:rsidRPr="00AE5E75">
        <w:rPr>
          <w:rFonts w:ascii="Times New Roman" w:hAnsi="Times New Roman" w:cs="Times New Roman"/>
          <w:sz w:val="26"/>
          <w:szCs w:val="26"/>
        </w:rPr>
        <w:t>я та насичують його сполуками з </w:t>
      </w:r>
      <w:r w:rsidRPr="00AE5E75">
        <w:rPr>
          <w:rFonts w:ascii="Times New Roman" w:hAnsi="Times New Roman" w:cs="Times New Roman"/>
          <w:sz w:val="26"/>
          <w:szCs w:val="26"/>
        </w:rPr>
        <w:t xml:space="preserve">фітонцидною активністю, що сприяє оздоровленню повітряного басейну міста. Крім того, зелені насадження позитивно впливають на мікроклімат міста, обмежують силу вітру, регулюють температуру та відносну вологість повітря. Від кількості та якості зелених насаджень значною мірою залежить також коефіцієнт </w:t>
      </w:r>
      <w:r w:rsidR="00AE5E75" w:rsidRPr="00AE5E75">
        <w:rPr>
          <w:rFonts w:ascii="Times New Roman" w:hAnsi="Times New Roman" w:cs="Times New Roman"/>
          <w:sz w:val="26"/>
          <w:szCs w:val="26"/>
        </w:rPr>
        <w:t xml:space="preserve">стоку зливових та талих вод, що </w:t>
      </w:r>
      <w:r w:rsidRPr="00AE5E75">
        <w:rPr>
          <w:rFonts w:ascii="Times New Roman" w:hAnsi="Times New Roman" w:cs="Times New Roman"/>
          <w:sz w:val="26"/>
          <w:szCs w:val="26"/>
        </w:rPr>
        <w:t>має важливе значення для водного балансу міста.</w:t>
      </w:r>
    </w:p>
    <w:p w14:paraId="21661B3C" w14:textId="1A6D3DC5" w:rsidR="00E919E2" w:rsidRPr="00AE5E75" w:rsidRDefault="00E919E2" w:rsidP="00E919E2">
      <w:pPr>
        <w:widowControl/>
        <w:spacing w:after="20"/>
        <w:ind w:right="420" w:firstLine="567"/>
        <w:jc w:val="both"/>
        <w:rPr>
          <w:rFonts w:ascii="Times New Roman" w:hAnsi="Times New Roman" w:cs="Times New Roman"/>
          <w:sz w:val="26"/>
          <w:szCs w:val="26"/>
        </w:rPr>
      </w:pPr>
      <w:r w:rsidRPr="00AE5E75">
        <w:rPr>
          <w:rFonts w:ascii="Times New Roman" w:hAnsi="Times New Roman" w:cs="Times New Roman"/>
          <w:sz w:val="26"/>
          <w:szCs w:val="26"/>
        </w:rPr>
        <w:t xml:space="preserve">Ріст і розвиток рослин у місті відбувається за умови підвищеної температури повітря і ґрунту, а також підвищеної вологості повітря. Водночас, висока щільність і забруднення ґрунтів, низька вологість у пристовбурних лунках дерев, забруднення води та повітря хлоридами, нітратами, азотовмісними та сірковмісними сполуками, </w:t>
      </w:r>
      <w:r w:rsidR="00D367D3" w:rsidRPr="00AE5E75">
        <w:rPr>
          <w:rFonts w:ascii="Times New Roman" w:hAnsi="Times New Roman" w:cs="Times New Roman"/>
          <w:sz w:val="26"/>
          <w:szCs w:val="26"/>
        </w:rPr>
        <w:t>а також загазованість атмосфери </w:t>
      </w:r>
      <w:r w:rsidRPr="00AE5E75">
        <w:rPr>
          <w:rFonts w:ascii="Times New Roman" w:hAnsi="Times New Roman" w:cs="Times New Roman"/>
          <w:sz w:val="26"/>
          <w:szCs w:val="26"/>
        </w:rPr>
        <w:t>– всі ці фактори негативно впливають на процеси росту і розвитку деревних рослин, погіршують їхній естетичний вигляд та скорочують тривалість життя.</w:t>
      </w:r>
    </w:p>
    <w:p w14:paraId="13E9CD02" w14:textId="6D58F75E" w:rsidR="00D367D3" w:rsidRPr="00AE5E75" w:rsidRDefault="00D367D3" w:rsidP="00D367D3">
      <w:pPr>
        <w:widowControl/>
        <w:spacing w:after="20"/>
        <w:ind w:right="420" w:firstLine="567"/>
        <w:jc w:val="both"/>
        <w:rPr>
          <w:rFonts w:ascii="Times New Roman" w:hAnsi="Times New Roman" w:cs="Times New Roman"/>
          <w:sz w:val="26"/>
          <w:szCs w:val="26"/>
        </w:rPr>
      </w:pPr>
      <w:r w:rsidRPr="00AE5E75">
        <w:rPr>
          <w:rFonts w:ascii="Times New Roman" w:hAnsi="Times New Roman" w:cs="Times New Roman"/>
          <w:sz w:val="26"/>
          <w:szCs w:val="26"/>
        </w:rPr>
        <w:t>Зважаючи на вищевикладене, умови міста є несприятливими для росту та розвитку рослинності. Тому надз</w:t>
      </w:r>
      <w:r w:rsidR="00D752D3" w:rsidRPr="00AE5E75">
        <w:rPr>
          <w:rFonts w:ascii="Times New Roman" w:hAnsi="Times New Roman" w:cs="Times New Roman"/>
          <w:sz w:val="26"/>
          <w:szCs w:val="26"/>
        </w:rPr>
        <w:t>вичайно важливо зберегти здоров’</w:t>
      </w:r>
      <w:r w:rsidRPr="00AE5E75">
        <w:rPr>
          <w:rFonts w:ascii="Times New Roman" w:hAnsi="Times New Roman" w:cs="Times New Roman"/>
          <w:sz w:val="26"/>
          <w:szCs w:val="26"/>
        </w:rPr>
        <w:t xml:space="preserve">я та довговічність зелених насаджень, що є критично необхідними для забезпечення екологічної стійкості </w:t>
      </w:r>
      <w:r w:rsidR="00F8789D" w:rsidRPr="00AE5E75">
        <w:rPr>
          <w:rFonts w:ascii="Times New Roman" w:hAnsi="Times New Roman" w:cs="Times New Roman"/>
          <w:sz w:val="26"/>
          <w:szCs w:val="26"/>
        </w:rPr>
        <w:t>міської інфраструктури</w:t>
      </w:r>
      <w:r w:rsidRPr="00AE5E75">
        <w:rPr>
          <w:rFonts w:ascii="Times New Roman" w:hAnsi="Times New Roman" w:cs="Times New Roman"/>
          <w:sz w:val="26"/>
          <w:szCs w:val="26"/>
        </w:rPr>
        <w:t xml:space="preserve">. Для збереження екологічної цінності територій національних природних парків та інших зелених зон необхідні постійний догляд, моніторинг та розвиток. </w:t>
      </w:r>
    </w:p>
    <w:p w14:paraId="0E7E893A" w14:textId="77777777" w:rsidR="00E919E2" w:rsidRPr="004A086F" w:rsidRDefault="00E919E2" w:rsidP="00A1461F">
      <w:pPr>
        <w:pStyle w:val="210"/>
        <w:shd w:val="clear" w:color="auto" w:fill="auto"/>
        <w:spacing w:before="0" w:after="20" w:line="240" w:lineRule="auto"/>
        <w:ind w:right="420" w:firstLine="567"/>
        <w:rPr>
          <w:rFonts w:ascii="Times New Roman" w:hAnsi="Times New Roman" w:cs="Times New Roman"/>
          <w:sz w:val="16"/>
          <w:szCs w:val="16"/>
          <w:highlight w:val="yellow"/>
        </w:rPr>
      </w:pPr>
    </w:p>
    <w:p w14:paraId="09104B79" w14:textId="6FF0D6BC" w:rsidR="00690070" w:rsidRPr="00A77D7F" w:rsidRDefault="00F8789D" w:rsidP="00690070">
      <w:pPr>
        <w:widowControl/>
        <w:spacing w:after="20"/>
        <w:ind w:right="420" w:firstLine="567"/>
        <w:jc w:val="both"/>
        <w:rPr>
          <w:rFonts w:ascii="Times New Roman" w:hAnsi="Times New Roman" w:cs="Times New Roman"/>
          <w:sz w:val="26"/>
          <w:szCs w:val="26"/>
        </w:rPr>
      </w:pPr>
      <w:r w:rsidRPr="00A77D7F">
        <w:rPr>
          <w:rFonts w:ascii="Times New Roman" w:hAnsi="Times New Roman" w:cs="Times New Roman"/>
          <w:sz w:val="26"/>
          <w:szCs w:val="26"/>
        </w:rPr>
        <w:t xml:space="preserve">Проєкт </w:t>
      </w:r>
      <w:r w:rsidR="00690070" w:rsidRPr="00A77D7F">
        <w:rPr>
          <w:rFonts w:ascii="Times New Roman" w:hAnsi="Times New Roman" w:cs="Times New Roman"/>
          <w:sz w:val="26"/>
          <w:szCs w:val="26"/>
        </w:rPr>
        <w:t>Смарагдова мережа є важливою складовою європейської стратегії збереження біорізноманіття, спрямованої на захист п</w:t>
      </w:r>
      <w:r w:rsidR="00D752D3" w:rsidRPr="00A77D7F">
        <w:rPr>
          <w:rFonts w:ascii="Times New Roman" w:hAnsi="Times New Roman" w:cs="Times New Roman"/>
          <w:sz w:val="26"/>
          <w:szCs w:val="26"/>
        </w:rPr>
        <w:t>риродних середовищ існування та </w:t>
      </w:r>
      <w:r w:rsidR="00690070" w:rsidRPr="00A77D7F">
        <w:rPr>
          <w:rFonts w:ascii="Times New Roman" w:hAnsi="Times New Roman" w:cs="Times New Roman"/>
          <w:sz w:val="26"/>
          <w:szCs w:val="26"/>
        </w:rPr>
        <w:t>видів, що знаходяться під загрозою зникнення</w:t>
      </w:r>
      <w:r w:rsidR="00A77D7F" w:rsidRPr="00A77D7F">
        <w:rPr>
          <w:rFonts w:ascii="Times New Roman" w:hAnsi="Times New Roman" w:cs="Times New Roman"/>
          <w:sz w:val="26"/>
          <w:szCs w:val="26"/>
        </w:rPr>
        <w:t xml:space="preserve"> в масштабах усього континенту</w:t>
      </w:r>
      <w:r w:rsidR="00A75F36" w:rsidRPr="00A77D7F">
        <w:rPr>
          <w:rFonts w:ascii="Times New Roman" w:hAnsi="Times New Roman" w:cs="Times New Roman"/>
          <w:sz w:val="26"/>
          <w:szCs w:val="26"/>
        </w:rPr>
        <w:t>. Це</w:t>
      </w:r>
      <w:r w:rsidR="00A77D7F" w:rsidRPr="00A77D7F">
        <w:rPr>
          <w:rFonts w:ascii="Times New Roman" w:hAnsi="Times New Roman" w:cs="Times New Roman"/>
          <w:sz w:val="26"/>
          <w:szCs w:val="26"/>
        </w:rPr>
        <w:t xml:space="preserve">й проєкт, також відомий як </w:t>
      </w:r>
      <w:r w:rsidR="00690070" w:rsidRPr="00A77D7F">
        <w:rPr>
          <w:rFonts w:ascii="Times New Roman" w:hAnsi="Times New Roman" w:cs="Times New Roman"/>
          <w:sz w:val="26"/>
          <w:szCs w:val="26"/>
        </w:rPr>
        <w:t>Emera</w:t>
      </w:r>
      <w:r w:rsidR="00557090" w:rsidRPr="00A77D7F">
        <w:rPr>
          <w:rFonts w:ascii="Times New Roman" w:hAnsi="Times New Roman" w:cs="Times New Roman"/>
          <w:sz w:val="26"/>
          <w:szCs w:val="26"/>
        </w:rPr>
        <w:t>ld Network</w:t>
      </w:r>
      <w:r w:rsidR="00D752D3" w:rsidRPr="00A77D7F">
        <w:rPr>
          <w:rFonts w:ascii="Times New Roman" w:hAnsi="Times New Roman" w:cs="Times New Roman"/>
          <w:sz w:val="26"/>
          <w:szCs w:val="26"/>
        </w:rPr>
        <w:t xml:space="preserve">, був започаткований </w:t>
      </w:r>
      <w:r w:rsidR="00690070" w:rsidRPr="00A77D7F">
        <w:rPr>
          <w:rFonts w:ascii="Times New Roman" w:hAnsi="Times New Roman" w:cs="Times New Roman"/>
          <w:sz w:val="26"/>
          <w:szCs w:val="26"/>
        </w:rPr>
        <w:t>у рамках Бернської конвенції Ради Європи</w:t>
      </w:r>
      <w:r w:rsidR="00D752D3" w:rsidRPr="00A77D7F">
        <w:rPr>
          <w:rFonts w:ascii="Times New Roman" w:hAnsi="Times New Roman" w:cs="Times New Roman"/>
          <w:sz w:val="26"/>
          <w:szCs w:val="26"/>
        </w:rPr>
        <w:t> – Конвенції про охорону дикої флори і фауни та природних середовищ існування в Європі,</w:t>
      </w:r>
      <w:r w:rsidR="00D752D3" w:rsidRPr="00A77D7F">
        <w:rPr>
          <w:rFonts w:ascii="Times New Roman" w:eastAsia="Arial" w:hAnsi="Times New Roman" w:cs="Times New Roman"/>
          <w:bCs/>
          <w:color w:val="auto"/>
          <w:sz w:val="22"/>
          <w:szCs w:val="22"/>
          <w:lang w:eastAsia="ru-RU" w:bidi="ar-SA"/>
        </w:rPr>
        <w:t xml:space="preserve"> </w:t>
      </w:r>
      <w:r w:rsidR="00D752D3" w:rsidRPr="00A77D7F">
        <w:rPr>
          <w:rFonts w:ascii="Times New Roman" w:hAnsi="Times New Roman" w:cs="Times New Roman"/>
          <w:sz w:val="26"/>
          <w:szCs w:val="26"/>
        </w:rPr>
        <w:t>яка набула чинності 1 червня 1982 року</w:t>
      </w:r>
      <w:r w:rsidR="00690070" w:rsidRPr="00A77D7F">
        <w:rPr>
          <w:rFonts w:ascii="Times New Roman" w:hAnsi="Times New Roman" w:cs="Times New Roman"/>
          <w:sz w:val="26"/>
          <w:szCs w:val="26"/>
        </w:rPr>
        <w:t>. Його основною метою є створення мережі охоронюваних територій, яка допоможе зберегти унікальні екосист</w:t>
      </w:r>
      <w:r w:rsidR="00A77D7F" w:rsidRPr="00A77D7F">
        <w:rPr>
          <w:rFonts w:ascii="Times New Roman" w:hAnsi="Times New Roman" w:cs="Times New Roman"/>
          <w:sz w:val="26"/>
          <w:szCs w:val="26"/>
        </w:rPr>
        <w:t xml:space="preserve">еми та види тварин і </w:t>
      </w:r>
      <w:r w:rsidR="00DC615B" w:rsidRPr="00A77D7F">
        <w:rPr>
          <w:rFonts w:ascii="Times New Roman" w:hAnsi="Times New Roman" w:cs="Times New Roman"/>
          <w:sz w:val="26"/>
          <w:szCs w:val="26"/>
        </w:rPr>
        <w:t xml:space="preserve">рослин, що </w:t>
      </w:r>
      <w:r w:rsidR="00690070" w:rsidRPr="00A77D7F">
        <w:rPr>
          <w:rFonts w:ascii="Times New Roman" w:hAnsi="Times New Roman" w:cs="Times New Roman"/>
          <w:sz w:val="26"/>
          <w:szCs w:val="26"/>
        </w:rPr>
        <w:t>знаходяться під загрозою.</w:t>
      </w:r>
      <w:r w:rsidR="00D752D3" w:rsidRPr="00A77D7F">
        <w:rPr>
          <w:rFonts w:ascii="Times New Roman" w:hAnsi="Times New Roman" w:cs="Times New Roman"/>
          <w:lang w:val="ru-RU"/>
        </w:rPr>
        <w:t xml:space="preserve"> </w:t>
      </w:r>
      <w:r w:rsidR="00D752D3" w:rsidRPr="00A77D7F">
        <w:rPr>
          <w:rFonts w:ascii="Times New Roman" w:hAnsi="Times New Roman" w:cs="Times New Roman"/>
          <w:sz w:val="26"/>
          <w:szCs w:val="26"/>
        </w:rPr>
        <w:t>Смарагдова мережа покликана забезпечити гармонійне співіснування людей та природного середовища.</w:t>
      </w:r>
    </w:p>
    <w:p w14:paraId="1691A72F" w14:textId="466FD02D" w:rsidR="00F736AE" w:rsidRPr="00D97924" w:rsidRDefault="00690070" w:rsidP="008D32C3">
      <w:pPr>
        <w:widowControl/>
        <w:spacing w:after="20"/>
        <w:ind w:right="420" w:firstLine="567"/>
        <w:jc w:val="both"/>
        <w:rPr>
          <w:rFonts w:ascii="Times New Roman" w:hAnsi="Times New Roman" w:cs="Times New Roman"/>
          <w:sz w:val="26"/>
          <w:szCs w:val="26"/>
        </w:rPr>
      </w:pPr>
      <w:r w:rsidRPr="00D97924">
        <w:rPr>
          <w:rFonts w:ascii="Times New Roman" w:hAnsi="Times New Roman" w:cs="Times New Roman"/>
          <w:sz w:val="26"/>
          <w:szCs w:val="26"/>
        </w:rPr>
        <w:t xml:space="preserve">Україна </w:t>
      </w:r>
      <w:r w:rsidR="00D752D3" w:rsidRPr="00D97924">
        <w:rPr>
          <w:rFonts w:ascii="Times New Roman" w:hAnsi="Times New Roman" w:cs="Times New Roman"/>
          <w:sz w:val="26"/>
          <w:szCs w:val="26"/>
        </w:rPr>
        <w:t>є однією з країн, що активно долучилася до участі у створенні та розвитку</w:t>
      </w:r>
      <w:r w:rsidR="00D752D3" w:rsidRPr="00D97924">
        <w:rPr>
          <w:rFonts w:ascii="Times New Roman" w:eastAsia="Arial" w:hAnsi="Times New Roman" w:cs="Times New Roman"/>
          <w:color w:val="auto"/>
          <w:sz w:val="22"/>
          <w:szCs w:val="22"/>
          <w:lang w:eastAsia="ru-RU" w:bidi="ar-SA"/>
        </w:rPr>
        <w:t xml:space="preserve"> </w:t>
      </w:r>
      <w:r w:rsidR="00D752D3" w:rsidRPr="00D97924">
        <w:rPr>
          <w:rFonts w:ascii="Times New Roman" w:hAnsi="Times New Roman" w:cs="Times New Roman"/>
          <w:sz w:val="26"/>
          <w:szCs w:val="26"/>
        </w:rPr>
        <w:t>Смарагдової мережі,</w:t>
      </w:r>
      <w:r w:rsidRPr="00D97924">
        <w:rPr>
          <w:rFonts w:ascii="Times New Roman" w:hAnsi="Times New Roman" w:cs="Times New Roman"/>
          <w:sz w:val="26"/>
          <w:szCs w:val="26"/>
        </w:rPr>
        <w:t xml:space="preserve"> </w:t>
      </w:r>
      <w:r w:rsidR="00D752D3" w:rsidRPr="00D97924">
        <w:rPr>
          <w:rFonts w:ascii="Times New Roman" w:hAnsi="Times New Roman" w:cs="Times New Roman"/>
          <w:sz w:val="26"/>
          <w:szCs w:val="26"/>
        </w:rPr>
        <w:t>це наш крок до Європейського Союзу в екологічній та природоохоронній площині</w:t>
      </w:r>
      <w:r w:rsidR="00D752D3" w:rsidRPr="00D97924">
        <w:rPr>
          <w:rFonts w:ascii="Times New Roman" w:eastAsia="Arial" w:hAnsi="Times New Roman" w:cs="Times New Roman"/>
          <w:color w:val="auto"/>
          <w:sz w:val="22"/>
          <w:szCs w:val="22"/>
          <w:lang w:eastAsia="ru-RU" w:bidi="ar-SA"/>
        </w:rPr>
        <w:t xml:space="preserve">. </w:t>
      </w:r>
      <w:r w:rsidR="00F736AE" w:rsidRPr="00D97924">
        <w:rPr>
          <w:rFonts w:ascii="Times New Roman" w:hAnsi="Times New Roman" w:cs="Times New Roman"/>
          <w:sz w:val="26"/>
          <w:szCs w:val="26"/>
        </w:rPr>
        <w:t>На засіданні Постійного комітету Бернської конвенції у 2019 році була затверджена сучасна схема Смарагдової мережі України. Наша держава була визнана найпрогресивнішою з держав щодо розробки мережі Emerald Network, що є важливим для іміджу країни на м</w:t>
      </w:r>
      <w:r w:rsidR="00B2528A" w:rsidRPr="00D97924">
        <w:rPr>
          <w:rFonts w:ascii="Times New Roman" w:hAnsi="Times New Roman" w:cs="Times New Roman"/>
          <w:sz w:val="26"/>
          <w:szCs w:val="26"/>
        </w:rPr>
        <w:t>іжнародній арені.</w:t>
      </w:r>
      <w:r w:rsidR="008D32C3" w:rsidRPr="00D97924">
        <w:rPr>
          <w:rFonts w:ascii="Times New Roman" w:hAnsi="Times New Roman" w:cs="Times New Roman"/>
          <w:sz w:val="26"/>
          <w:szCs w:val="26"/>
        </w:rPr>
        <w:t xml:space="preserve"> Планується, що після приєднання України до Європейського Союзу мережа Emerald Network буде приєднана до Natura 2000 – природоохоронних територій, створених з тією ж метою, але на території ЄС. </w:t>
      </w:r>
      <w:r w:rsidR="00B2528A" w:rsidRPr="00D97924">
        <w:rPr>
          <w:rFonts w:ascii="Times New Roman" w:hAnsi="Times New Roman" w:cs="Times New Roman"/>
          <w:sz w:val="26"/>
          <w:szCs w:val="26"/>
        </w:rPr>
        <w:t>В</w:t>
      </w:r>
      <w:r w:rsidR="00F736AE" w:rsidRPr="00D97924">
        <w:rPr>
          <w:rFonts w:ascii="Times New Roman" w:hAnsi="Times New Roman" w:cs="Times New Roman"/>
          <w:sz w:val="26"/>
          <w:szCs w:val="26"/>
        </w:rPr>
        <w:t xml:space="preserve"> </w:t>
      </w:r>
      <w:r w:rsidR="00B2528A" w:rsidRPr="00D97924">
        <w:rPr>
          <w:rFonts w:ascii="Times New Roman" w:hAnsi="Times New Roman" w:cs="Times New Roman"/>
          <w:sz w:val="26"/>
          <w:szCs w:val="26"/>
        </w:rPr>
        <w:t>Верховній Раді України 4 грудня 2020 року за № 4461 був зареєстрований проє</w:t>
      </w:r>
      <w:r w:rsidR="00F736AE" w:rsidRPr="00D97924">
        <w:rPr>
          <w:rFonts w:ascii="Times New Roman" w:hAnsi="Times New Roman" w:cs="Times New Roman"/>
          <w:sz w:val="26"/>
          <w:szCs w:val="26"/>
        </w:rPr>
        <w:t>кт Закону України «Пр</w:t>
      </w:r>
      <w:r w:rsidR="00B2528A" w:rsidRPr="00D97924">
        <w:rPr>
          <w:rFonts w:ascii="Times New Roman" w:hAnsi="Times New Roman" w:cs="Times New Roman"/>
          <w:sz w:val="26"/>
          <w:szCs w:val="26"/>
        </w:rPr>
        <w:t>о території Смарагдової мережі».</w:t>
      </w:r>
    </w:p>
    <w:p w14:paraId="512C0BAA" w14:textId="7C63DA1E" w:rsidR="00690070" w:rsidRPr="00D97924" w:rsidRDefault="00690070" w:rsidP="00690070">
      <w:pPr>
        <w:widowControl/>
        <w:spacing w:after="20"/>
        <w:ind w:right="420" w:firstLine="567"/>
        <w:jc w:val="both"/>
        <w:rPr>
          <w:rFonts w:ascii="Times New Roman" w:hAnsi="Times New Roman" w:cs="Times New Roman"/>
          <w:sz w:val="26"/>
          <w:szCs w:val="26"/>
        </w:rPr>
      </w:pPr>
      <w:r w:rsidRPr="00D97924">
        <w:rPr>
          <w:rFonts w:ascii="Times New Roman" w:hAnsi="Times New Roman" w:cs="Times New Roman"/>
          <w:sz w:val="26"/>
          <w:szCs w:val="26"/>
        </w:rPr>
        <w:t xml:space="preserve">Зокрема, Харківщина, зі своєю багатою флорою і </w:t>
      </w:r>
      <w:r w:rsidR="00557090" w:rsidRPr="00D97924">
        <w:rPr>
          <w:rFonts w:ascii="Times New Roman" w:hAnsi="Times New Roman" w:cs="Times New Roman"/>
          <w:sz w:val="26"/>
          <w:szCs w:val="26"/>
        </w:rPr>
        <w:t>фауною, займає особливе місце в </w:t>
      </w:r>
      <w:r w:rsidRPr="00D97924">
        <w:rPr>
          <w:rFonts w:ascii="Times New Roman" w:hAnsi="Times New Roman" w:cs="Times New Roman"/>
          <w:sz w:val="26"/>
          <w:szCs w:val="26"/>
        </w:rPr>
        <w:t xml:space="preserve">цій ініціативі. У </w:t>
      </w:r>
      <w:r w:rsidR="00557090" w:rsidRPr="00D97924">
        <w:rPr>
          <w:rFonts w:ascii="Times New Roman" w:hAnsi="Times New Roman" w:cs="Times New Roman"/>
          <w:sz w:val="26"/>
          <w:szCs w:val="26"/>
        </w:rPr>
        <w:t>Харківській області до складу Смарагдової мережи</w:t>
      </w:r>
      <w:r w:rsidRPr="00D97924">
        <w:rPr>
          <w:rFonts w:ascii="Times New Roman" w:hAnsi="Times New Roman" w:cs="Times New Roman"/>
          <w:sz w:val="26"/>
          <w:szCs w:val="26"/>
        </w:rPr>
        <w:t xml:space="preserve"> включено кілька значущих природоохоронних зон, які мають високу екологічну та наукову цінність.</w:t>
      </w:r>
    </w:p>
    <w:p w14:paraId="21C86721" w14:textId="63264834" w:rsidR="00690070" w:rsidRPr="00D97924" w:rsidRDefault="00557090" w:rsidP="00690070">
      <w:pPr>
        <w:widowControl/>
        <w:spacing w:after="20"/>
        <w:ind w:right="420" w:firstLine="567"/>
        <w:jc w:val="both"/>
        <w:rPr>
          <w:rFonts w:ascii="Times New Roman" w:hAnsi="Times New Roman" w:cs="Times New Roman"/>
          <w:sz w:val="26"/>
          <w:szCs w:val="26"/>
        </w:rPr>
      </w:pPr>
      <w:r w:rsidRPr="00D97924">
        <w:rPr>
          <w:rFonts w:ascii="Times New Roman" w:hAnsi="Times New Roman" w:cs="Times New Roman"/>
          <w:sz w:val="26"/>
          <w:szCs w:val="26"/>
        </w:rPr>
        <w:t>Серед таких територій </w:t>
      </w:r>
      <w:r w:rsidR="00690070" w:rsidRPr="00D97924">
        <w:rPr>
          <w:rFonts w:ascii="Times New Roman" w:hAnsi="Times New Roman" w:cs="Times New Roman"/>
          <w:sz w:val="26"/>
          <w:szCs w:val="26"/>
        </w:rPr>
        <w:t>– Національний природн</w:t>
      </w:r>
      <w:r w:rsidR="008D32C3" w:rsidRPr="00D97924">
        <w:rPr>
          <w:rFonts w:ascii="Times New Roman" w:hAnsi="Times New Roman" w:cs="Times New Roman"/>
          <w:sz w:val="26"/>
          <w:szCs w:val="26"/>
        </w:rPr>
        <w:t>ий парк "Гомільшанські ліси" та </w:t>
      </w:r>
      <w:r w:rsidR="00690070" w:rsidRPr="00D97924">
        <w:rPr>
          <w:rFonts w:ascii="Times New Roman" w:hAnsi="Times New Roman" w:cs="Times New Roman"/>
          <w:sz w:val="26"/>
          <w:szCs w:val="26"/>
        </w:rPr>
        <w:t>Регіональний ландшафтний парк "Печенізьке поле", які є важливими осередками біорізноманіття не лише для регіону, але й для всієї України. Ці території відіграють ключову роль у збереженні рідкісних та ендемічних в</w:t>
      </w:r>
      <w:r w:rsidRPr="00D97924">
        <w:rPr>
          <w:rFonts w:ascii="Times New Roman" w:hAnsi="Times New Roman" w:cs="Times New Roman"/>
          <w:sz w:val="26"/>
          <w:szCs w:val="26"/>
        </w:rPr>
        <w:t>идів рослин і тварин, а також у </w:t>
      </w:r>
      <w:r w:rsidR="00690070" w:rsidRPr="00D97924">
        <w:rPr>
          <w:rFonts w:ascii="Times New Roman" w:hAnsi="Times New Roman" w:cs="Times New Roman"/>
          <w:sz w:val="26"/>
          <w:szCs w:val="26"/>
        </w:rPr>
        <w:t>підтримці екологічної рівноваги в регіоні.</w:t>
      </w:r>
    </w:p>
    <w:p w14:paraId="202925D2" w14:textId="24CC332E" w:rsidR="00690070" w:rsidRPr="00D97924" w:rsidRDefault="00557090" w:rsidP="00AC21CE">
      <w:pPr>
        <w:widowControl/>
        <w:ind w:right="420" w:firstLine="567"/>
        <w:jc w:val="both"/>
        <w:rPr>
          <w:rFonts w:ascii="Times New Roman" w:hAnsi="Times New Roman" w:cs="Times New Roman"/>
          <w:sz w:val="26"/>
          <w:szCs w:val="26"/>
        </w:rPr>
      </w:pPr>
      <w:r w:rsidRPr="00D97924">
        <w:rPr>
          <w:rFonts w:ascii="Times New Roman" w:hAnsi="Times New Roman" w:cs="Times New Roman"/>
          <w:sz w:val="26"/>
          <w:szCs w:val="26"/>
        </w:rPr>
        <w:t>Харківська область у рамках Смарагдової мережі</w:t>
      </w:r>
      <w:r w:rsidR="00690070" w:rsidRPr="00D97924">
        <w:rPr>
          <w:rFonts w:ascii="Times New Roman" w:hAnsi="Times New Roman" w:cs="Times New Roman"/>
          <w:sz w:val="26"/>
          <w:szCs w:val="26"/>
        </w:rPr>
        <w:t xml:space="preserve"> працює над розширенням площі охоронюваних територій, що дозволить підвищит</w:t>
      </w:r>
      <w:r w:rsidRPr="00D97924">
        <w:rPr>
          <w:rFonts w:ascii="Times New Roman" w:hAnsi="Times New Roman" w:cs="Times New Roman"/>
          <w:sz w:val="26"/>
          <w:szCs w:val="26"/>
        </w:rPr>
        <w:t>и рівень екологічної безпеки та </w:t>
      </w:r>
      <w:r w:rsidR="00690070" w:rsidRPr="00D97924">
        <w:rPr>
          <w:rFonts w:ascii="Times New Roman" w:hAnsi="Times New Roman" w:cs="Times New Roman"/>
          <w:sz w:val="26"/>
          <w:szCs w:val="26"/>
        </w:rPr>
        <w:t xml:space="preserve">зберегти унікальні природні комплекси для майбутніх поколінь. </w:t>
      </w:r>
    </w:p>
    <w:p w14:paraId="659CB20B" w14:textId="5B3B05CB" w:rsidR="00690070" w:rsidRPr="00D97924" w:rsidRDefault="00690070" w:rsidP="00AC21CE">
      <w:pPr>
        <w:widowControl/>
        <w:ind w:right="420" w:firstLine="567"/>
        <w:jc w:val="both"/>
        <w:rPr>
          <w:rFonts w:ascii="Times New Roman" w:hAnsi="Times New Roman" w:cs="Times New Roman"/>
          <w:sz w:val="26"/>
          <w:szCs w:val="26"/>
        </w:rPr>
      </w:pPr>
      <w:r w:rsidRPr="00D97924">
        <w:rPr>
          <w:rFonts w:ascii="Times New Roman" w:hAnsi="Times New Roman" w:cs="Times New Roman"/>
          <w:sz w:val="26"/>
          <w:szCs w:val="26"/>
        </w:rPr>
        <w:t xml:space="preserve">Участь </w:t>
      </w:r>
      <w:r w:rsidR="00557090" w:rsidRPr="00D97924">
        <w:rPr>
          <w:rFonts w:ascii="Times New Roman" w:hAnsi="Times New Roman" w:cs="Times New Roman"/>
          <w:sz w:val="26"/>
          <w:szCs w:val="26"/>
        </w:rPr>
        <w:t>Харківської області в проєкті Смарагдова мережа</w:t>
      </w:r>
      <w:r w:rsidRPr="00D97924">
        <w:rPr>
          <w:rFonts w:ascii="Times New Roman" w:hAnsi="Times New Roman" w:cs="Times New Roman"/>
          <w:sz w:val="26"/>
          <w:szCs w:val="26"/>
        </w:rPr>
        <w:t xml:space="preserve"> підкреслює важливість регіону в контексті збереження європейської природної спадщини та сприяє зміцненню міжнародного екологічного співробітництва. Ця ініціатива є важливим кроком до сталого розвитку регіону, що поєднує економічні інтереси з необхідністю збереження природного середовища.</w:t>
      </w:r>
    </w:p>
    <w:p w14:paraId="2E8CE03A" w14:textId="77777777" w:rsidR="00E13695" w:rsidRPr="004A086F" w:rsidRDefault="00E13695" w:rsidP="00690070">
      <w:pPr>
        <w:widowControl/>
        <w:spacing w:after="20"/>
        <w:ind w:right="420" w:firstLine="567"/>
        <w:jc w:val="both"/>
        <w:rPr>
          <w:rFonts w:ascii="Times New Roman" w:hAnsi="Times New Roman" w:cs="Times New Roman"/>
          <w:sz w:val="16"/>
          <w:szCs w:val="16"/>
          <w:highlight w:val="yellow"/>
        </w:rPr>
      </w:pPr>
    </w:p>
    <w:p w14:paraId="38A48431" w14:textId="6E723095" w:rsidR="00C0284B" w:rsidRPr="008A4EB5" w:rsidRDefault="002D3E85" w:rsidP="00C0284B">
      <w:pPr>
        <w:pStyle w:val="101"/>
        <w:shd w:val="clear" w:color="auto" w:fill="auto"/>
        <w:spacing w:after="0" w:line="240" w:lineRule="auto"/>
        <w:ind w:right="417" w:firstLine="567"/>
        <w:jc w:val="left"/>
        <w:rPr>
          <w:rFonts w:ascii="Times New Roman" w:hAnsi="Times New Roman" w:cs="Times New Roman"/>
          <w:i/>
          <w:sz w:val="26"/>
          <w:szCs w:val="26"/>
          <w:u w:val="single"/>
        </w:rPr>
      </w:pPr>
      <w:r w:rsidRPr="008A4EB5">
        <w:rPr>
          <w:rFonts w:ascii="Times New Roman" w:hAnsi="Times New Roman" w:cs="Times New Roman"/>
          <w:i/>
          <w:sz w:val="26"/>
          <w:szCs w:val="26"/>
          <w:u w:val="single"/>
        </w:rPr>
        <w:t>Управління</w:t>
      </w:r>
      <w:r w:rsidR="00C0284B" w:rsidRPr="008A4EB5">
        <w:rPr>
          <w:rFonts w:ascii="Times New Roman" w:hAnsi="Times New Roman" w:cs="Times New Roman"/>
          <w:i/>
          <w:sz w:val="26"/>
          <w:szCs w:val="26"/>
          <w:u w:val="single"/>
        </w:rPr>
        <w:t xml:space="preserve"> відходами</w:t>
      </w:r>
    </w:p>
    <w:p w14:paraId="1A7013E2" w14:textId="77777777" w:rsidR="00EE6115" w:rsidRPr="004A086F" w:rsidRDefault="00EE6115" w:rsidP="00C0284B">
      <w:pPr>
        <w:pStyle w:val="101"/>
        <w:shd w:val="clear" w:color="auto" w:fill="auto"/>
        <w:spacing w:after="0" w:line="240" w:lineRule="auto"/>
        <w:ind w:right="417" w:firstLine="567"/>
        <w:jc w:val="left"/>
        <w:rPr>
          <w:rFonts w:ascii="Times New Roman" w:hAnsi="Times New Roman" w:cs="Times New Roman"/>
          <w:b w:val="0"/>
          <w:i/>
          <w:sz w:val="16"/>
          <w:szCs w:val="26"/>
          <w:highlight w:val="yellow"/>
        </w:rPr>
      </w:pPr>
    </w:p>
    <w:p w14:paraId="58B794E6" w14:textId="570B5AA1" w:rsidR="00B86953" w:rsidRPr="000368D9" w:rsidRDefault="00A03B2A" w:rsidP="00AC21CE">
      <w:pPr>
        <w:shd w:val="clear" w:color="auto" w:fill="FFFFFF"/>
        <w:spacing w:after="20"/>
        <w:ind w:right="420" w:firstLine="567"/>
        <w:jc w:val="both"/>
        <w:rPr>
          <w:rFonts w:ascii="Times New Roman" w:eastAsia="Arial" w:hAnsi="Times New Roman" w:cs="Times New Roman"/>
          <w:color w:val="auto"/>
          <w:sz w:val="26"/>
          <w:szCs w:val="26"/>
        </w:rPr>
      </w:pPr>
      <w:r w:rsidRPr="000368D9">
        <w:rPr>
          <w:rFonts w:ascii="Times New Roman" w:eastAsia="Arial" w:hAnsi="Times New Roman" w:cs="Times New Roman"/>
          <w:color w:val="auto"/>
          <w:sz w:val="26"/>
          <w:szCs w:val="26"/>
        </w:rPr>
        <w:t>З метою забе</w:t>
      </w:r>
      <w:r w:rsidR="00CD4B0B" w:rsidRPr="000368D9">
        <w:rPr>
          <w:rFonts w:ascii="Times New Roman" w:eastAsia="Arial" w:hAnsi="Times New Roman" w:cs="Times New Roman"/>
          <w:color w:val="auto"/>
          <w:sz w:val="26"/>
          <w:szCs w:val="26"/>
        </w:rPr>
        <w:t>зпечення утримання території м. </w:t>
      </w:r>
      <w:r w:rsidRPr="000368D9">
        <w:rPr>
          <w:rFonts w:ascii="Times New Roman" w:eastAsia="Arial" w:hAnsi="Times New Roman" w:cs="Times New Roman"/>
          <w:color w:val="auto"/>
          <w:sz w:val="26"/>
          <w:szCs w:val="26"/>
        </w:rPr>
        <w:t>Харкова у належному санітарному стані, підвищення ефективності її санітарного очищення, покращення санітарно-епідемі</w:t>
      </w:r>
      <w:r w:rsidR="00022A38" w:rsidRPr="000368D9">
        <w:rPr>
          <w:rFonts w:ascii="Times New Roman" w:eastAsia="Arial" w:hAnsi="Times New Roman" w:cs="Times New Roman"/>
          <w:color w:val="auto"/>
          <w:sz w:val="26"/>
          <w:szCs w:val="26"/>
        </w:rPr>
        <w:t>чного благополуччя та</w:t>
      </w:r>
      <w:r w:rsidRPr="000368D9">
        <w:rPr>
          <w:rFonts w:ascii="Times New Roman" w:eastAsia="Arial" w:hAnsi="Times New Roman" w:cs="Times New Roman"/>
          <w:color w:val="auto"/>
          <w:sz w:val="26"/>
          <w:szCs w:val="26"/>
        </w:rPr>
        <w:t xml:space="preserve"> забезпечення підвищення рівня екологічної безпеки, </w:t>
      </w:r>
      <w:bookmarkStart w:id="32" w:name="_Hlk79141380"/>
      <w:r w:rsidRPr="000368D9">
        <w:rPr>
          <w:rFonts w:ascii="Times New Roman" w:eastAsia="Arial" w:hAnsi="Times New Roman" w:cs="Times New Roman"/>
          <w:color w:val="auto"/>
          <w:sz w:val="26"/>
          <w:szCs w:val="26"/>
        </w:rPr>
        <w:t>рішенням 39</w:t>
      </w:r>
      <w:r w:rsidR="00B5729F" w:rsidRPr="000368D9">
        <w:rPr>
          <w:rFonts w:ascii="Times New Roman" w:eastAsia="Arial" w:hAnsi="Times New Roman" w:cs="Times New Roman"/>
          <w:color w:val="auto"/>
          <w:sz w:val="26"/>
          <w:szCs w:val="26"/>
        </w:rPr>
        <w:t> </w:t>
      </w:r>
      <w:r w:rsidRPr="000368D9">
        <w:rPr>
          <w:rFonts w:ascii="Times New Roman" w:eastAsia="Arial" w:hAnsi="Times New Roman" w:cs="Times New Roman"/>
          <w:color w:val="auto"/>
          <w:sz w:val="26"/>
          <w:szCs w:val="26"/>
        </w:rPr>
        <w:t>сесії Харківської міської ради 6</w:t>
      </w:r>
      <w:r w:rsidR="00D864B0" w:rsidRPr="000368D9">
        <w:rPr>
          <w:rFonts w:ascii="Times New Roman" w:eastAsia="Arial" w:hAnsi="Times New Roman" w:cs="Times New Roman"/>
          <w:color w:val="auto"/>
          <w:sz w:val="26"/>
          <w:szCs w:val="26"/>
        </w:rPr>
        <w:t> </w:t>
      </w:r>
      <w:r w:rsidRPr="000368D9">
        <w:rPr>
          <w:rFonts w:ascii="Times New Roman" w:eastAsia="Arial" w:hAnsi="Times New Roman" w:cs="Times New Roman"/>
          <w:color w:val="auto"/>
          <w:sz w:val="26"/>
          <w:szCs w:val="26"/>
        </w:rPr>
        <w:t>скликання від 25.02.2015 №</w:t>
      </w:r>
      <w:r w:rsidR="007C521E" w:rsidRPr="000368D9">
        <w:rPr>
          <w:rFonts w:ascii="Times New Roman" w:eastAsia="Arial" w:hAnsi="Times New Roman" w:cs="Times New Roman"/>
          <w:color w:val="auto"/>
          <w:sz w:val="26"/>
          <w:szCs w:val="26"/>
        </w:rPr>
        <w:t> </w:t>
      </w:r>
      <w:r w:rsidRPr="000368D9">
        <w:rPr>
          <w:rFonts w:ascii="Times New Roman" w:eastAsia="Arial" w:hAnsi="Times New Roman" w:cs="Times New Roman"/>
          <w:color w:val="auto"/>
          <w:sz w:val="26"/>
          <w:szCs w:val="26"/>
        </w:rPr>
        <w:t>1880</w:t>
      </w:r>
      <w:r w:rsidR="00B5729F" w:rsidRPr="000368D9">
        <w:rPr>
          <w:rFonts w:ascii="Times New Roman" w:eastAsia="Arial" w:hAnsi="Times New Roman" w:cs="Times New Roman"/>
          <w:color w:val="auto"/>
          <w:sz w:val="26"/>
          <w:szCs w:val="26"/>
        </w:rPr>
        <w:t>/15</w:t>
      </w:r>
      <w:r w:rsidRPr="000368D9">
        <w:rPr>
          <w:rFonts w:ascii="Times New Roman" w:eastAsia="Arial" w:hAnsi="Times New Roman" w:cs="Times New Roman"/>
          <w:color w:val="auto"/>
          <w:sz w:val="26"/>
          <w:szCs w:val="26"/>
        </w:rPr>
        <w:t xml:space="preserve"> </w:t>
      </w:r>
      <w:r w:rsidR="00022A38" w:rsidRPr="000368D9">
        <w:rPr>
          <w:rFonts w:ascii="Times New Roman" w:eastAsia="Arial" w:hAnsi="Times New Roman" w:cs="Times New Roman"/>
          <w:color w:val="auto"/>
          <w:sz w:val="26"/>
          <w:szCs w:val="26"/>
        </w:rPr>
        <w:t xml:space="preserve">затверджені </w:t>
      </w:r>
      <w:r w:rsidR="00022A38" w:rsidRPr="000368D9">
        <w:rPr>
          <w:rFonts w:ascii="Times New Roman" w:hAnsi="Times New Roman" w:cs="Times New Roman"/>
          <w:sz w:val="26"/>
          <w:szCs w:val="26"/>
          <w:shd w:val="clear" w:color="auto" w:fill="FFFFFF"/>
        </w:rPr>
        <w:t>Програма розвитку системи поводження з твердими побутовими</w:t>
      </w:r>
      <w:r w:rsidR="00A75F36" w:rsidRPr="000368D9">
        <w:rPr>
          <w:rFonts w:ascii="Times New Roman" w:hAnsi="Times New Roman" w:cs="Times New Roman"/>
          <w:sz w:val="26"/>
          <w:szCs w:val="26"/>
          <w:shd w:val="clear" w:color="auto" w:fill="FFFFFF"/>
        </w:rPr>
        <w:t xml:space="preserve"> відходами в м. Харкові на 2015–</w:t>
      </w:r>
      <w:r w:rsidR="00022A38" w:rsidRPr="000368D9">
        <w:rPr>
          <w:rFonts w:ascii="Times New Roman" w:hAnsi="Times New Roman" w:cs="Times New Roman"/>
          <w:sz w:val="26"/>
          <w:szCs w:val="26"/>
          <w:shd w:val="clear" w:color="auto" w:fill="FFFFFF"/>
        </w:rPr>
        <w:t>2026 рр.</w:t>
      </w:r>
      <w:r w:rsidRPr="000368D9">
        <w:rPr>
          <w:rFonts w:ascii="Times New Roman" w:eastAsia="Arial" w:hAnsi="Times New Roman" w:cs="Times New Roman"/>
          <w:color w:val="auto"/>
          <w:sz w:val="26"/>
          <w:szCs w:val="26"/>
        </w:rPr>
        <w:t xml:space="preserve"> та Схема санітарної очистки м.</w:t>
      </w:r>
      <w:r w:rsidR="00CD4B0B" w:rsidRPr="000368D9">
        <w:rPr>
          <w:rFonts w:ascii="Times New Roman" w:eastAsia="Arial" w:hAnsi="Times New Roman" w:cs="Times New Roman"/>
          <w:color w:val="auto"/>
          <w:sz w:val="26"/>
          <w:szCs w:val="26"/>
        </w:rPr>
        <w:t> </w:t>
      </w:r>
      <w:r w:rsidRPr="000368D9">
        <w:rPr>
          <w:rFonts w:ascii="Times New Roman" w:eastAsia="Arial" w:hAnsi="Times New Roman" w:cs="Times New Roman"/>
          <w:color w:val="auto"/>
          <w:sz w:val="26"/>
          <w:szCs w:val="26"/>
        </w:rPr>
        <w:t>Харкова.</w:t>
      </w:r>
    </w:p>
    <w:p w14:paraId="15D8268E" w14:textId="161DBCF9" w:rsidR="00C9757C" w:rsidRPr="000368D9" w:rsidRDefault="00C9757C" w:rsidP="00AC21CE">
      <w:pPr>
        <w:shd w:val="clear" w:color="auto" w:fill="FFFFFF"/>
        <w:spacing w:after="20"/>
        <w:ind w:right="420" w:firstLine="567"/>
        <w:jc w:val="both"/>
        <w:rPr>
          <w:rFonts w:ascii="Times New Roman" w:eastAsia="Arial" w:hAnsi="Times New Roman" w:cs="Times New Roman"/>
          <w:color w:val="auto"/>
          <w:sz w:val="26"/>
          <w:szCs w:val="26"/>
        </w:rPr>
      </w:pPr>
      <w:r w:rsidRPr="000368D9">
        <w:rPr>
          <w:rFonts w:ascii="Times New Roman" w:eastAsia="Arial" w:hAnsi="Times New Roman" w:cs="Times New Roman"/>
          <w:color w:val="auto"/>
          <w:sz w:val="26"/>
          <w:szCs w:val="26"/>
        </w:rPr>
        <w:t>Основними завданнями, які передбачені у зазначеному документі, є перехід на</w:t>
      </w:r>
      <w:r w:rsidR="00DE0ACD" w:rsidRPr="000368D9">
        <w:rPr>
          <w:rFonts w:ascii="Times New Roman" w:eastAsia="Arial" w:hAnsi="Times New Roman" w:cs="Times New Roman"/>
          <w:color w:val="auto"/>
          <w:sz w:val="26"/>
          <w:szCs w:val="26"/>
        </w:rPr>
        <w:t> </w:t>
      </w:r>
      <w:r w:rsidRPr="000368D9">
        <w:rPr>
          <w:rFonts w:ascii="Times New Roman" w:eastAsia="Arial" w:hAnsi="Times New Roman" w:cs="Times New Roman"/>
          <w:color w:val="auto"/>
          <w:sz w:val="26"/>
          <w:szCs w:val="26"/>
        </w:rPr>
        <w:t xml:space="preserve">європейську систему </w:t>
      </w:r>
      <w:r w:rsidR="002D3E85" w:rsidRPr="000368D9">
        <w:rPr>
          <w:rFonts w:ascii="Times New Roman" w:eastAsia="Arial" w:hAnsi="Times New Roman" w:cs="Times New Roman"/>
          <w:color w:val="auto"/>
          <w:sz w:val="26"/>
          <w:szCs w:val="26"/>
        </w:rPr>
        <w:t>управління</w:t>
      </w:r>
      <w:r w:rsidR="00E20A40" w:rsidRPr="000368D9">
        <w:rPr>
          <w:rFonts w:ascii="Times New Roman" w:eastAsia="Arial" w:hAnsi="Times New Roman" w:cs="Times New Roman"/>
          <w:color w:val="auto"/>
          <w:sz w:val="26"/>
          <w:szCs w:val="26"/>
        </w:rPr>
        <w:t xml:space="preserve"> </w:t>
      </w:r>
      <w:r w:rsidR="002D3E85" w:rsidRPr="000368D9">
        <w:rPr>
          <w:rFonts w:ascii="Times New Roman" w:eastAsia="Arial" w:hAnsi="Times New Roman" w:cs="Times New Roman"/>
          <w:color w:val="auto"/>
          <w:sz w:val="26"/>
          <w:szCs w:val="26"/>
        </w:rPr>
        <w:t xml:space="preserve">твердими </w:t>
      </w:r>
      <w:r w:rsidR="00E20A40" w:rsidRPr="000368D9">
        <w:rPr>
          <w:rFonts w:ascii="Times New Roman" w:eastAsia="Arial" w:hAnsi="Times New Roman" w:cs="Times New Roman"/>
          <w:color w:val="auto"/>
          <w:sz w:val="26"/>
          <w:szCs w:val="26"/>
        </w:rPr>
        <w:t>побутовими відходами (далі – ТПВ) на </w:t>
      </w:r>
      <w:r w:rsidRPr="000368D9">
        <w:rPr>
          <w:rFonts w:ascii="Times New Roman" w:eastAsia="Arial" w:hAnsi="Times New Roman" w:cs="Times New Roman"/>
          <w:color w:val="auto"/>
          <w:sz w:val="26"/>
          <w:szCs w:val="26"/>
        </w:rPr>
        <w:t>території міста, поступове зменшення накопичення ТПВ шляхом впровадження ефективних методів у сфері поводження з</w:t>
      </w:r>
      <w:r w:rsidR="00E20A40" w:rsidRPr="000368D9">
        <w:rPr>
          <w:rFonts w:ascii="Times New Roman" w:eastAsia="Arial" w:hAnsi="Times New Roman" w:cs="Times New Roman"/>
          <w:color w:val="auto"/>
          <w:sz w:val="26"/>
          <w:szCs w:val="26"/>
        </w:rPr>
        <w:t xml:space="preserve"> </w:t>
      </w:r>
      <w:r w:rsidRPr="000368D9">
        <w:rPr>
          <w:rFonts w:ascii="Times New Roman" w:eastAsia="Arial" w:hAnsi="Times New Roman" w:cs="Times New Roman"/>
          <w:color w:val="auto"/>
          <w:sz w:val="26"/>
          <w:szCs w:val="26"/>
        </w:rPr>
        <w:t>відходами відповідно до сучасних вимог природоохоронного законодавства.</w:t>
      </w:r>
    </w:p>
    <w:p w14:paraId="204BD7C0" w14:textId="58A8467A" w:rsidR="00C9757C" w:rsidRPr="000368D9" w:rsidRDefault="00C9757C" w:rsidP="00AC21CE">
      <w:pPr>
        <w:shd w:val="clear" w:color="auto" w:fill="FFFFFF"/>
        <w:spacing w:after="20"/>
        <w:ind w:right="420" w:firstLine="567"/>
        <w:jc w:val="both"/>
        <w:rPr>
          <w:rFonts w:ascii="Times New Roman" w:eastAsia="Arial" w:hAnsi="Times New Roman" w:cs="Times New Roman"/>
          <w:color w:val="auto"/>
          <w:sz w:val="26"/>
          <w:szCs w:val="26"/>
        </w:rPr>
      </w:pPr>
      <w:r w:rsidRPr="000368D9">
        <w:rPr>
          <w:rFonts w:ascii="Times New Roman" w:eastAsia="Arial" w:hAnsi="Times New Roman" w:cs="Times New Roman"/>
          <w:color w:val="auto"/>
          <w:sz w:val="26"/>
          <w:szCs w:val="26"/>
        </w:rPr>
        <w:t>Для вирішення поставлених завдань передбачено реалізація першочергових заходів, а саме поступове впровадження роздільного збирання компонентів ТПВ та</w:t>
      </w:r>
      <w:r w:rsidR="00E20A40" w:rsidRPr="000368D9">
        <w:rPr>
          <w:rFonts w:ascii="Times New Roman" w:eastAsia="Arial" w:hAnsi="Times New Roman" w:cs="Times New Roman"/>
          <w:color w:val="auto"/>
          <w:sz w:val="26"/>
          <w:szCs w:val="26"/>
        </w:rPr>
        <w:t xml:space="preserve"> </w:t>
      </w:r>
      <w:r w:rsidRPr="000368D9">
        <w:rPr>
          <w:rFonts w:ascii="Times New Roman" w:eastAsia="Arial" w:hAnsi="Times New Roman" w:cs="Times New Roman"/>
          <w:color w:val="auto"/>
          <w:sz w:val="26"/>
          <w:szCs w:val="26"/>
        </w:rPr>
        <w:t xml:space="preserve">введення потужностей сортувально-переробного комплексу з полігоном для розміщення </w:t>
      </w:r>
      <w:r w:rsidR="003D60AA" w:rsidRPr="000368D9">
        <w:rPr>
          <w:rFonts w:ascii="Times New Roman" w:hAnsi="Times New Roman" w:cs="Times New Roman"/>
          <w:sz w:val="26"/>
          <w:szCs w:val="26"/>
          <w:shd w:val="clear" w:color="auto" w:fill="FFFFFF"/>
        </w:rPr>
        <w:t>залишків</w:t>
      </w:r>
      <w:r w:rsidR="003D60AA" w:rsidRPr="000368D9">
        <w:rPr>
          <w:rFonts w:ascii="Times New Roman" w:eastAsia="Arial" w:hAnsi="Times New Roman" w:cs="Times New Roman"/>
          <w:color w:val="auto"/>
          <w:sz w:val="26"/>
          <w:szCs w:val="26"/>
        </w:rPr>
        <w:t xml:space="preserve"> </w:t>
      </w:r>
      <w:r w:rsidRPr="000368D9">
        <w:rPr>
          <w:rFonts w:ascii="Times New Roman" w:eastAsia="Arial" w:hAnsi="Times New Roman" w:cs="Times New Roman"/>
          <w:color w:val="auto"/>
          <w:sz w:val="26"/>
          <w:szCs w:val="26"/>
        </w:rPr>
        <w:t>побутових відходів, що відповідає нормам європейського зако</w:t>
      </w:r>
      <w:r w:rsidR="00E20A40" w:rsidRPr="000368D9">
        <w:rPr>
          <w:rFonts w:ascii="Times New Roman" w:eastAsia="Arial" w:hAnsi="Times New Roman" w:cs="Times New Roman"/>
          <w:color w:val="auto"/>
          <w:sz w:val="26"/>
          <w:szCs w:val="26"/>
        </w:rPr>
        <w:t>но</w:t>
      </w:r>
      <w:r w:rsidRPr="000368D9">
        <w:rPr>
          <w:rFonts w:ascii="Times New Roman" w:eastAsia="Arial" w:hAnsi="Times New Roman" w:cs="Times New Roman"/>
          <w:color w:val="auto"/>
          <w:sz w:val="26"/>
          <w:szCs w:val="26"/>
        </w:rPr>
        <w:t>давства.</w:t>
      </w:r>
    </w:p>
    <w:bookmarkEnd w:id="32"/>
    <w:p w14:paraId="18A0A324" w14:textId="08CAF22C" w:rsidR="00A03B2A" w:rsidRPr="000368D9" w:rsidRDefault="00B86953" w:rsidP="00AC21CE">
      <w:pPr>
        <w:shd w:val="clear" w:color="auto" w:fill="FFFFFF"/>
        <w:spacing w:after="20"/>
        <w:ind w:right="420" w:firstLine="567"/>
        <w:jc w:val="both"/>
        <w:rPr>
          <w:rFonts w:ascii="Times New Roman" w:eastAsia="Arial" w:hAnsi="Times New Roman" w:cs="Times New Roman"/>
          <w:color w:val="auto"/>
          <w:sz w:val="26"/>
          <w:szCs w:val="26"/>
        </w:rPr>
      </w:pPr>
      <w:r w:rsidRPr="000368D9">
        <w:rPr>
          <w:rFonts w:ascii="Times New Roman" w:eastAsia="Arial" w:hAnsi="Times New Roman" w:cs="Times New Roman"/>
          <w:color w:val="auto"/>
          <w:sz w:val="26"/>
          <w:szCs w:val="26"/>
        </w:rPr>
        <w:t xml:space="preserve">Система </w:t>
      </w:r>
      <w:r w:rsidR="002D3E85" w:rsidRPr="000368D9">
        <w:rPr>
          <w:rFonts w:ascii="Times New Roman" w:eastAsia="Arial" w:hAnsi="Times New Roman" w:cs="Times New Roman"/>
          <w:color w:val="auto"/>
          <w:sz w:val="26"/>
          <w:szCs w:val="26"/>
        </w:rPr>
        <w:t>управління</w:t>
      </w:r>
      <w:r w:rsidRPr="000368D9">
        <w:rPr>
          <w:rFonts w:ascii="Times New Roman" w:eastAsia="Arial" w:hAnsi="Times New Roman" w:cs="Times New Roman"/>
          <w:color w:val="auto"/>
          <w:sz w:val="26"/>
          <w:szCs w:val="26"/>
        </w:rPr>
        <w:t xml:space="preserve"> з ТПВ включає збирання, транспортування та</w:t>
      </w:r>
      <w:r w:rsidR="00E20A40" w:rsidRPr="000368D9">
        <w:rPr>
          <w:rFonts w:ascii="Times New Roman" w:eastAsia="Arial" w:hAnsi="Times New Roman" w:cs="Times New Roman"/>
          <w:color w:val="auto"/>
          <w:sz w:val="26"/>
          <w:szCs w:val="26"/>
        </w:rPr>
        <w:t xml:space="preserve"> </w:t>
      </w:r>
      <w:r w:rsidRPr="000368D9">
        <w:rPr>
          <w:rFonts w:ascii="Times New Roman" w:eastAsia="Arial" w:hAnsi="Times New Roman" w:cs="Times New Roman"/>
          <w:color w:val="auto"/>
          <w:sz w:val="26"/>
          <w:szCs w:val="26"/>
        </w:rPr>
        <w:t xml:space="preserve">захоронення </w:t>
      </w:r>
      <w:r w:rsidR="004112D0" w:rsidRPr="000368D9">
        <w:rPr>
          <w:rFonts w:ascii="Times New Roman" w:eastAsia="Arial" w:hAnsi="Times New Roman" w:cs="Times New Roman"/>
          <w:color w:val="auto"/>
          <w:sz w:val="26"/>
          <w:szCs w:val="26"/>
        </w:rPr>
        <w:t>відходів</w:t>
      </w:r>
      <w:r w:rsidRPr="000368D9">
        <w:rPr>
          <w:rFonts w:ascii="Times New Roman" w:eastAsia="Arial" w:hAnsi="Times New Roman" w:cs="Times New Roman"/>
          <w:color w:val="auto"/>
          <w:sz w:val="26"/>
          <w:szCs w:val="26"/>
        </w:rPr>
        <w:t xml:space="preserve"> з житлової забудови</w:t>
      </w:r>
      <w:r w:rsidR="009072A8" w:rsidRPr="000368D9">
        <w:rPr>
          <w:rFonts w:ascii="Times New Roman" w:eastAsia="Arial" w:hAnsi="Times New Roman" w:cs="Times New Roman"/>
          <w:color w:val="auto"/>
          <w:sz w:val="26"/>
          <w:szCs w:val="26"/>
        </w:rPr>
        <w:t>,</w:t>
      </w:r>
      <w:r w:rsidRPr="000368D9">
        <w:rPr>
          <w:rFonts w:ascii="Times New Roman" w:eastAsia="Arial" w:hAnsi="Times New Roman" w:cs="Times New Roman"/>
          <w:color w:val="auto"/>
          <w:sz w:val="26"/>
          <w:szCs w:val="26"/>
        </w:rPr>
        <w:t xml:space="preserve"> </w:t>
      </w:r>
      <w:r w:rsidR="009072A8" w:rsidRPr="000368D9">
        <w:rPr>
          <w:rFonts w:ascii="Times New Roman" w:eastAsia="Arial" w:hAnsi="Times New Roman" w:cs="Times New Roman"/>
          <w:color w:val="auto"/>
          <w:sz w:val="26"/>
          <w:szCs w:val="26"/>
        </w:rPr>
        <w:t xml:space="preserve">промислових підприємств та підприємств </w:t>
      </w:r>
      <w:r w:rsidRPr="000368D9">
        <w:rPr>
          <w:rFonts w:ascii="Times New Roman" w:eastAsia="Arial" w:hAnsi="Times New Roman" w:cs="Times New Roman"/>
          <w:color w:val="auto"/>
          <w:sz w:val="26"/>
          <w:szCs w:val="26"/>
        </w:rPr>
        <w:t>невиробничої сфери.</w:t>
      </w:r>
    </w:p>
    <w:p w14:paraId="7ED4C7BC" w14:textId="1E05E716" w:rsidR="00264E66" w:rsidRPr="00E33638" w:rsidRDefault="002D78DE" w:rsidP="00AC21CE">
      <w:pPr>
        <w:autoSpaceDE w:val="0"/>
        <w:autoSpaceDN w:val="0"/>
        <w:spacing w:after="20"/>
        <w:ind w:right="420" w:firstLine="567"/>
        <w:jc w:val="both"/>
        <w:rPr>
          <w:rFonts w:ascii="Times New Roman" w:eastAsia="Arial" w:hAnsi="Times New Roman" w:cs="Times New Roman"/>
          <w:color w:val="auto"/>
          <w:sz w:val="26"/>
          <w:szCs w:val="26"/>
        </w:rPr>
      </w:pPr>
      <w:r w:rsidRPr="00784C5C">
        <w:rPr>
          <w:rFonts w:ascii="Times New Roman" w:eastAsia="Arial" w:hAnsi="Times New Roman" w:cs="Times New Roman"/>
          <w:color w:val="auto"/>
          <w:sz w:val="26"/>
          <w:szCs w:val="26"/>
        </w:rPr>
        <w:t xml:space="preserve">Рішенням виконавчого комітету Харківської міської ради </w:t>
      </w:r>
      <w:hyperlink r:id="rId23" w:tgtFrame="_blank" w:history="1">
        <w:r w:rsidR="001B4D9B">
          <w:rPr>
            <w:rFonts w:ascii="Times New Roman" w:eastAsia="Arial" w:hAnsi="Times New Roman" w:cs="Times New Roman"/>
            <w:color w:val="auto"/>
            <w:sz w:val="26"/>
            <w:szCs w:val="26"/>
          </w:rPr>
          <w:t xml:space="preserve">від 22.04.2020 </w:t>
        </w:r>
        <w:r w:rsidR="007222DC" w:rsidRPr="007222DC">
          <w:rPr>
            <w:rFonts w:ascii="Times New Roman" w:eastAsia="Arial" w:hAnsi="Times New Roman" w:cs="Times New Roman"/>
            <w:color w:val="auto"/>
            <w:sz w:val="26"/>
            <w:szCs w:val="26"/>
          </w:rPr>
          <w:t xml:space="preserve">№ 248 </w:t>
        </w:r>
        <w:r w:rsidR="001B4D9B">
          <w:rPr>
            <w:rFonts w:ascii="Times New Roman" w:eastAsia="Arial" w:hAnsi="Times New Roman" w:cs="Times New Roman"/>
            <w:color w:val="auto"/>
            <w:sz w:val="26"/>
            <w:szCs w:val="26"/>
          </w:rPr>
          <w:t>«Про </w:t>
        </w:r>
        <w:r w:rsidRPr="00784C5C">
          <w:rPr>
            <w:rFonts w:ascii="Times New Roman" w:eastAsia="Arial" w:hAnsi="Times New Roman" w:cs="Times New Roman"/>
            <w:color w:val="auto"/>
            <w:sz w:val="26"/>
            <w:szCs w:val="26"/>
          </w:rPr>
          <w:t>визначення виконавців послуг з вивезення побутових відходів у місті Харкові»</w:t>
        </w:r>
      </w:hyperlink>
      <w:r w:rsidRPr="00784C5C">
        <w:rPr>
          <w:rFonts w:ascii="Times New Roman" w:eastAsia="Arial" w:hAnsi="Times New Roman" w:cs="Times New Roman"/>
          <w:color w:val="auto"/>
          <w:sz w:val="26"/>
          <w:szCs w:val="26"/>
        </w:rPr>
        <w:t xml:space="preserve"> визначено КП</w:t>
      </w:r>
      <w:r w:rsidR="002B75BE" w:rsidRPr="00784C5C">
        <w:rPr>
          <w:rFonts w:ascii="Times New Roman" w:eastAsia="Arial" w:hAnsi="Times New Roman" w:cs="Times New Roman"/>
          <w:color w:val="auto"/>
          <w:sz w:val="26"/>
          <w:szCs w:val="26"/>
        </w:rPr>
        <w:t> </w:t>
      </w:r>
      <w:r w:rsidRPr="00784C5C">
        <w:rPr>
          <w:rFonts w:ascii="Times New Roman" w:eastAsia="Arial" w:hAnsi="Times New Roman" w:cs="Times New Roman"/>
          <w:color w:val="auto"/>
          <w:sz w:val="26"/>
          <w:szCs w:val="26"/>
        </w:rPr>
        <w:t>«Комплекс з вивозу побутових відходів» (далі</w:t>
      </w:r>
      <w:r w:rsidR="002B75BE" w:rsidRPr="00784C5C">
        <w:rPr>
          <w:rFonts w:ascii="Times New Roman" w:eastAsia="Arial" w:hAnsi="Times New Roman" w:cs="Times New Roman"/>
          <w:color w:val="auto"/>
          <w:sz w:val="26"/>
          <w:szCs w:val="26"/>
        </w:rPr>
        <w:t> </w:t>
      </w:r>
      <w:r w:rsidRPr="00784C5C">
        <w:rPr>
          <w:rFonts w:ascii="Times New Roman" w:eastAsia="Arial" w:hAnsi="Times New Roman" w:cs="Times New Roman"/>
          <w:color w:val="auto"/>
          <w:sz w:val="26"/>
          <w:szCs w:val="26"/>
        </w:rPr>
        <w:t>– КП</w:t>
      </w:r>
      <w:r w:rsidR="002B75BE" w:rsidRPr="00784C5C">
        <w:rPr>
          <w:rFonts w:ascii="Times New Roman" w:eastAsia="Arial" w:hAnsi="Times New Roman" w:cs="Times New Roman"/>
          <w:color w:val="auto"/>
          <w:sz w:val="26"/>
          <w:szCs w:val="26"/>
        </w:rPr>
        <w:t> </w:t>
      </w:r>
      <w:r w:rsidRPr="00784C5C">
        <w:rPr>
          <w:rFonts w:ascii="Times New Roman" w:eastAsia="Arial" w:hAnsi="Times New Roman" w:cs="Times New Roman"/>
          <w:color w:val="auto"/>
          <w:sz w:val="26"/>
          <w:szCs w:val="26"/>
        </w:rPr>
        <w:t>«КВПВ»).</w:t>
      </w:r>
      <w:r w:rsidR="00264E66" w:rsidRPr="00784C5C">
        <w:rPr>
          <w:rFonts w:ascii="Times New Roman" w:eastAsia="Arial" w:hAnsi="Times New Roman" w:cs="Times New Roman"/>
          <w:color w:val="auto"/>
          <w:sz w:val="26"/>
          <w:szCs w:val="26"/>
        </w:rPr>
        <w:t xml:space="preserve"> </w:t>
      </w:r>
      <w:r w:rsidR="00AE495C" w:rsidRPr="00E33638">
        <w:rPr>
          <w:rFonts w:ascii="Times New Roman" w:eastAsia="Arial" w:hAnsi="Times New Roman" w:cs="Times New Roman"/>
          <w:color w:val="auto"/>
          <w:sz w:val="26"/>
          <w:szCs w:val="26"/>
        </w:rPr>
        <w:t xml:space="preserve">Головною метою діяльності підприємства є забезпечення процесу реалізації заходів щодо розвитку та підтримки ефективного функціонування системи управління побутовими відходами у місті Харкові. </w:t>
      </w:r>
      <w:r w:rsidR="00264E66" w:rsidRPr="00E33638">
        <w:rPr>
          <w:rFonts w:ascii="Times New Roman" w:eastAsia="Arial" w:hAnsi="Times New Roman" w:cs="Times New Roman"/>
          <w:color w:val="auto"/>
          <w:sz w:val="26"/>
          <w:szCs w:val="26"/>
        </w:rPr>
        <w:t>Крім того</w:t>
      </w:r>
      <w:r w:rsidR="00500D1D" w:rsidRPr="00E33638">
        <w:rPr>
          <w:rFonts w:ascii="Times New Roman" w:eastAsia="Arial" w:hAnsi="Times New Roman" w:cs="Times New Roman"/>
          <w:color w:val="auto"/>
          <w:sz w:val="26"/>
          <w:szCs w:val="26"/>
        </w:rPr>
        <w:t>,</w:t>
      </w:r>
      <w:r w:rsidR="00264E66" w:rsidRPr="00E33638">
        <w:rPr>
          <w:rFonts w:ascii="Times New Roman" w:eastAsia="Arial" w:hAnsi="Times New Roman" w:cs="Times New Roman"/>
          <w:color w:val="auto"/>
          <w:sz w:val="26"/>
          <w:szCs w:val="26"/>
        </w:rPr>
        <w:t xml:space="preserve"> відповідно до розпорядження Харківської обласної військової</w:t>
      </w:r>
      <w:r w:rsidR="007222DC" w:rsidRPr="00E33638">
        <w:rPr>
          <w:rFonts w:ascii="Times New Roman" w:eastAsia="Arial" w:hAnsi="Times New Roman" w:cs="Times New Roman"/>
          <w:color w:val="auto"/>
          <w:sz w:val="26"/>
          <w:szCs w:val="26"/>
        </w:rPr>
        <w:t xml:space="preserve"> адміністрації від </w:t>
      </w:r>
      <w:r w:rsidR="00AC21CE" w:rsidRPr="00E33638">
        <w:rPr>
          <w:rFonts w:ascii="Times New Roman" w:eastAsia="Arial" w:hAnsi="Times New Roman" w:cs="Times New Roman"/>
          <w:color w:val="auto"/>
          <w:sz w:val="26"/>
          <w:szCs w:val="26"/>
        </w:rPr>
        <w:t>06.06.2023</w:t>
      </w:r>
      <w:r w:rsidR="00264E66" w:rsidRPr="00E33638">
        <w:rPr>
          <w:rFonts w:ascii="Times New Roman" w:eastAsia="Arial" w:hAnsi="Times New Roman" w:cs="Times New Roman"/>
          <w:color w:val="auto"/>
          <w:sz w:val="26"/>
          <w:szCs w:val="26"/>
        </w:rPr>
        <w:t xml:space="preserve"> № 249 В «Про визначення підприємств, установ і організацій у Харківській області, які є критично важливими для функціонування економіки та забезпечення життєдіяльності населення в особливий період»</w:t>
      </w:r>
      <w:r w:rsidR="00500D1D" w:rsidRPr="00E33638">
        <w:rPr>
          <w:rFonts w:ascii="Times New Roman" w:eastAsia="Arial" w:hAnsi="Times New Roman" w:cs="Times New Roman"/>
          <w:color w:val="auto"/>
          <w:sz w:val="26"/>
          <w:szCs w:val="26"/>
        </w:rPr>
        <w:t>,</w:t>
      </w:r>
      <w:r w:rsidR="00264E66" w:rsidRPr="00E33638">
        <w:rPr>
          <w:rFonts w:ascii="Times New Roman" w:eastAsia="Arial" w:hAnsi="Times New Roman" w:cs="Times New Roman"/>
          <w:color w:val="auto"/>
          <w:sz w:val="26"/>
          <w:szCs w:val="26"/>
        </w:rPr>
        <w:t xml:space="preserve"> КП «КВПВ»</w:t>
      </w:r>
      <w:r w:rsidR="00E87D2E" w:rsidRPr="00E33638">
        <w:rPr>
          <w:rFonts w:ascii="Times New Roman" w:eastAsia="Arial" w:hAnsi="Times New Roman" w:cs="Times New Roman"/>
          <w:color w:val="auto"/>
          <w:sz w:val="26"/>
          <w:szCs w:val="26"/>
        </w:rPr>
        <w:t xml:space="preserve"> </w:t>
      </w:r>
      <w:r w:rsidR="00264E66" w:rsidRPr="00E33638">
        <w:rPr>
          <w:rFonts w:ascii="Times New Roman" w:eastAsia="Arial" w:hAnsi="Times New Roman" w:cs="Times New Roman"/>
          <w:color w:val="auto"/>
          <w:sz w:val="26"/>
          <w:szCs w:val="26"/>
        </w:rPr>
        <w:t>визначене, як критично важливе для функціонування економіки та забезпечення життєдіяльності населення в особливий період у Харківській області.</w:t>
      </w:r>
      <w:r w:rsidR="00056C92" w:rsidRPr="00E33638">
        <w:rPr>
          <w:rFonts w:ascii="Times New Roman" w:eastAsia="Arial" w:hAnsi="Times New Roman" w:cs="Times New Roman"/>
          <w:color w:val="auto"/>
          <w:sz w:val="26"/>
          <w:szCs w:val="26"/>
        </w:rPr>
        <w:t xml:space="preserve"> Об’єктам КП «КВПВ» присвоєна ІІІ категорія критичності.</w:t>
      </w:r>
    </w:p>
    <w:p w14:paraId="180775B3" w14:textId="77777777" w:rsidR="0068575F" w:rsidRPr="00E33638" w:rsidRDefault="0068575F" w:rsidP="00AC21CE">
      <w:pPr>
        <w:autoSpaceDE w:val="0"/>
        <w:autoSpaceDN w:val="0"/>
        <w:spacing w:after="20"/>
        <w:ind w:right="420" w:firstLine="567"/>
        <w:jc w:val="both"/>
        <w:rPr>
          <w:rFonts w:ascii="Times New Roman" w:eastAsia="Arial" w:hAnsi="Times New Roman" w:cs="Times New Roman"/>
          <w:color w:val="auto"/>
          <w:sz w:val="16"/>
          <w:szCs w:val="16"/>
        </w:rPr>
      </w:pPr>
    </w:p>
    <w:p w14:paraId="73B253E0" w14:textId="1A30898A" w:rsidR="00D70DD6" w:rsidRPr="00876330" w:rsidRDefault="00784C5C" w:rsidP="00AC21CE">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До складу КП «КВПВ» входить 4</w:t>
      </w:r>
      <w:r w:rsidRPr="00E33638">
        <w:rPr>
          <w:rFonts w:ascii="Times New Roman" w:hAnsi="Times New Roman" w:cs="Times New Roman"/>
          <w:sz w:val="26"/>
          <w:szCs w:val="26"/>
          <w:lang w:val="ru-RU"/>
        </w:rPr>
        <w:t> </w:t>
      </w:r>
      <w:r w:rsidRPr="00E33638">
        <w:rPr>
          <w:rFonts w:ascii="Times New Roman" w:hAnsi="Times New Roman" w:cs="Times New Roman"/>
          <w:sz w:val="26"/>
          <w:szCs w:val="26"/>
        </w:rPr>
        <w:t xml:space="preserve">автоколони, які забезпечують належний санітарний та екологічний стан в м. Харкові. </w:t>
      </w:r>
      <w:r w:rsidR="003E01DF" w:rsidRPr="00E33638">
        <w:rPr>
          <w:rFonts w:ascii="Times New Roman" w:hAnsi="Times New Roman" w:cs="Times New Roman"/>
          <w:sz w:val="26"/>
          <w:szCs w:val="26"/>
        </w:rPr>
        <w:t xml:space="preserve">Підприємством задіяно </w:t>
      </w:r>
      <w:r w:rsidR="00876330" w:rsidRPr="00E33638">
        <w:rPr>
          <w:rFonts w:ascii="Times New Roman" w:hAnsi="Times New Roman" w:cs="Times New Roman"/>
          <w:sz w:val="26"/>
          <w:szCs w:val="26"/>
        </w:rPr>
        <w:t>185</w:t>
      </w:r>
      <w:r w:rsidR="002B75BE" w:rsidRPr="00E33638">
        <w:rPr>
          <w:rFonts w:ascii="Times New Roman" w:hAnsi="Times New Roman" w:cs="Times New Roman"/>
          <w:sz w:val="26"/>
          <w:szCs w:val="26"/>
        </w:rPr>
        <w:t> </w:t>
      </w:r>
      <w:r w:rsidR="002D78DE" w:rsidRPr="00E33638">
        <w:rPr>
          <w:rFonts w:ascii="Times New Roman" w:hAnsi="Times New Roman" w:cs="Times New Roman"/>
          <w:sz w:val="26"/>
          <w:szCs w:val="26"/>
        </w:rPr>
        <w:t>од</w:t>
      </w:r>
      <w:r w:rsidR="002D78DE" w:rsidRPr="00876330">
        <w:rPr>
          <w:rFonts w:ascii="Times New Roman" w:hAnsi="Times New Roman" w:cs="Times New Roman"/>
          <w:sz w:val="26"/>
          <w:szCs w:val="26"/>
        </w:rPr>
        <w:t>. спеціалізованого автотранспортного засобу, з</w:t>
      </w:r>
      <w:r w:rsidR="002D78DE" w:rsidRPr="00784C5C">
        <w:rPr>
          <w:rFonts w:ascii="Times New Roman" w:hAnsi="Times New Roman" w:cs="Times New Roman"/>
          <w:sz w:val="26"/>
          <w:szCs w:val="26"/>
        </w:rPr>
        <w:t xml:space="preserve"> яких сміттєвози</w:t>
      </w:r>
      <w:r w:rsidR="002B75BE" w:rsidRPr="00784C5C">
        <w:rPr>
          <w:rFonts w:ascii="Times New Roman" w:hAnsi="Times New Roman" w:cs="Times New Roman"/>
          <w:sz w:val="26"/>
          <w:szCs w:val="26"/>
        </w:rPr>
        <w:t> </w:t>
      </w:r>
      <w:r w:rsidR="003E01DF" w:rsidRPr="00784C5C">
        <w:rPr>
          <w:rFonts w:ascii="Times New Roman" w:hAnsi="Times New Roman" w:cs="Times New Roman"/>
          <w:sz w:val="26"/>
          <w:szCs w:val="26"/>
        </w:rPr>
        <w:t>– 98</w:t>
      </w:r>
      <w:r w:rsidR="002D78DE" w:rsidRPr="00784C5C">
        <w:rPr>
          <w:rFonts w:ascii="Times New Roman" w:hAnsi="Times New Roman" w:cs="Times New Roman"/>
          <w:sz w:val="26"/>
          <w:szCs w:val="26"/>
        </w:rPr>
        <w:t> од</w:t>
      </w:r>
      <w:r w:rsidR="002D78DE" w:rsidRPr="00876330">
        <w:rPr>
          <w:rFonts w:ascii="Times New Roman" w:hAnsi="Times New Roman" w:cs="Times New Roman"/>
          <w:sz w:val="26"/>
          <w:szCs w:val="26"/>
        </w:rPr>
        <w:t xml:space="preserve">.; бункеровози, </w:t>
      </w:r>
      <w:r w:rsidR="003E01DF" w:rsidRPr="00876330">
        <w:rPr>
          <w:rFonts w:ascii="Times New Roman" w:hAnsi="Times New Roman" w:cs="Times New Roman"/>
          <w:sz w:val="26"/>
          <w:szCs w:val="26"/>
        </w:rPr>
        <w:t xml:space="preserve">вантажні </w:t>
      </w:r>
      <w:r w:rsidR="002D78DE" w:rsidRPr="00876330">
        <w:rPr>
          <w:rFonts w:ascii="Times New Roman" w:hAnsi="Times New Roman" w:cs="Times New Roman"/>
          <w:sz w:val="26"/>
          <w:szCs w:val="26"/>
        </w:rPr>
        <w:t>самоскиди на великогабаритні відходи</w:t>
      </w:r>
      <w:r w:rsidR="009072A8" w:rsidRPr="00876330">
        <w:rPr>
          <w:rFonts w:ascii="Times New Roman" w:hAnsi="Times New Roman" w:cs="Times New Roman"/>
          <w:sz w:val="26"/>
          <w:szCs w:val="26"/>
        </w:rPr>
        <w:t xml:space="preserve"> (далі – ВГВ)</w:t>
      </w:r>
      <w:r w:rsidR="003E01DF" w:rsidRPr="00876330">
        <w:rPr>
          <w:rFonts w:ascii="Times New Roman" w:hAnsi="Times New Roman" w:cs="Times New Roman"/>
          <w:sz w:val="26"/>
          <w:szCs w:val="26"/>
        </w:rPr>
        <w:t>, трактори-навантажувачі, допоміжний транспорт, тощо</w:t>
      </w:r>
      <w:r w:rsidR="002B75BE" w:rsidRPr="00876330">
        <w:rPr>
          <w:rFonts w:ascii="Times New Roman" w:hAnsi="Times New Roman" w:cs="Times New Roman"/>
          <w:sz w:val="26"/>
          <w:szCs w:val="26"/>
        </w:rPr>
        <w:t> </w:t>
      </w:r>
      <w:r w:rsidR="003E01DF" w:rsidRPr="00876330">
        <w:rPr>
          <w:rFonts w:ascii="Times New Roman" w:hAnsi="Times New Roman" w:cs="Times New Roman"/>
          <w:sz w:val="26"/>
          <w:szCs w:val="26"/>
        </w:rPr>
        <w:t xml:space="preserve">– </w:t>
      </w:r>
      <w:r w:rsidR="00876330">
        <w:rPr>
          <w:rFonts w:ascii="Times New Roman" w:hAnsi="Times New Roman" w:cs="Times New Roman"/>
          <w:sz w:val="26"/>
          <w:szCs w:val="26"/>
        </w:rPr>
        <w:t>87</w:t>
      </w:r>
      <w:r w:rsidR="002B75BE" w:rsidRPr="00876330">
        <w:rPr>
          <w:rFonts w:ascii="Times New Roman" w:hAnsi="Times New Roman" w:cs="Times New Roman"/>
          <w:sz w:val="26"/>
          <w:szCs w:val="26"/>
        </w:rPr>
        <w:t> </w:t>
      </w:r>
      <w:r w:rsidR="002D78DE" w:rsidRPr="00876330">
        <w:rPr>
          <w:rFonts w:ascii="Times New Roman" w:hAnsi="Times New Roman" w:cs="Times New Roman"/>
          <w:sz w:val="26"/>
          <w:szCs w:val="26"/>
        </w:rPr>
        <w:t>од.</w:t>
      </w:r>
    </w:p>
    <w:p w14:paraId="659F4D01" w14:textId="085CEC5F" w:rsidR="002D78DE" w:rsidRPr="00876330" w:rsidRDefault="002D78DE" w:rsidP="00AC21CE">
      <w:pPr>
        <w:autoSpaceDE w:val="0"/>
        <w:autoSpaceDN w:val="0"/>
        <w:spacing w:after="20"/>
        <w:ind w:right="420" w:firstLine="567"/>
        <w:jc w:val="both"/>
        <w:rPr>
          <w:rFonts w:ascii="Times New Roman" w:hAnsi="Times New Roman" w:cs="Times New Roman"/>
          <w:sz w:val="26"/>
          <w:szCs w:val="26"/>
        </w:rPr>
      </w:pPr>
      <w:r w:rsidRPr="00876330">
        <w:rPr>
          <w:rFonts w:ascii="Times New Roman" w:hAnsi="Times New Roman" w:cs="Times New Roman"/>
          <w:sz w:val="26"/>
          <w:szCs w:val="26"/>
        </w:rPr>
        <w:t>КП</w:t>
      </w:r>
      <w:r w:rsidR="002B75BE" w:rsidRPr="00876330">
        <w:rPr>
          <w:rFonts w:ascii="Times New Roman" w:hAnsi="Times New Roman" w:cs="Times New Roman"/>
          <w:sz w:val="26"/>
          <w:szCs w:val="26"/>
        </w:rPr>
        <w:t> </w:t>
      </w:r>
      <w:r w:rsidRPr="00876330">
        <w:rPr>
          <w:rFonts w:ascii="Times New Roman" w:hAnsi="Times New Roman" w:cs="Times New Roman"/>
          <w:sz w:val="26"/>
          <w:szCs w:val="26"/>
        </w:rPr>
        <w:t xml:space="preserve">«КВПВ» </w:t>
      </w:r>
      <w:r w:rsidR="00D70DD6" w:rsidRPr="00876330">
        <w:rPr>
          <w:rFonts w:ascii="Times New Roman" w:hAnsi="Times New Roman" w:cs="Times New Roman"/>
          <w:sz w:val="26"/>
          <w:szCs w:val="26"/>
        </w:rPr>
        <w:t>встановлено для збору ТПВ</w:t>
      </w:r>
      <w:r w:rsidR="003134EE" w:rsidRPr="00876330">
        <w:rPr>
          <w:rFonts w:ascii="Times New Roman" w:hAnsi="Times New Roman" w:cs="Times New Roman"/>
          <w:sz w:val="26"/>
          <w:szCs w:val="26"/>
        </w:rPr>
        <w:t> –</w:t>
      </w:r>
      <w:r w:rsidR="00D70DD6" w:rsidRPr="00876330">
        <w:rPr>
          <w:rFonts w:ascii="Times New Roman" w:hAnsi="Times New Roman" w:cs="Times New Roman"/>
          <w:sz w:val="26"/>
          <w:szCs w:val="26"/>
        </w:rPr>
        <w:t xml:space="preserve"> 9</w:t>
      </w:r>
      <w:r w:rsidR="002B75BE" w:rsidRPr="00876330">
        <w:rPr>
          <w:rFonts w:ascii="Times New Roman" w:hAnsi="Times New Roman" w:cs="Times New Roman"/>
          <w:sz w:val="26"/>
          <w:szCs w:val="26"/>
        </w:rPr>
        <w:t> </w:t>
      </w:r>
      <w:r w:rsidR="00876330">
        <w:rPr>
          <w:rFonts w:ascii="Times New Roman" w:hAnsi="Times New Roman" w:cs="Times New Roman"/>
          <w:sz w:val="26"/>
          <w:szCs w:val="26"/>
        </w:rPr>
        <w:t>712</w:t>
      </w:r>
      <w:r w:rsidR="002B75BE" w:rsidRPr="00876330">
        <w:rPr>
          <w:rFonts w:ascii="Times New Roman" w:hAnsi="Times New Roman" w:cs="Times New Roman"/>
          <w:sz w:val="26"/>
          <w:szCs w:val="26"/>
        </w:rPr>
        <w:t> </w:t>
      </w:r>
      <w:r w:rsidR="00D70DD6" w:rsidRPr="00876330">
        <w:rPr>
          <w:rFonts w:ascii="Times New Roman" w:hAnsi="Times New Roman" w:cs="Times New Roman"/>
          <w:sz w:val="26"/>
          <w:szCs w:val="26"/>
        </w:rPr>
        <w:t xml:space="preserve">од. </w:t>
      </w:r>
      <w:r w:rsidRPr="00876330">
        <w:rPr>
          <w:rFonts w:ascii="Times New Roman" w:hAnsi="Times New Roman" w:cs="Times New Roman"/>
          <w:sz w:val="26"/>
          <w:szCs w:val="26"/>
        </w:rPr>
        <w:t xml:space="preserve">контейнерів, для збору </w:t>
      </w:r>
      <w:r w:rsidR="00D70DD6" w:rsidRPr="00876330">
        <w:rPr>
          <w:rFonts w:ascii="Times New Roman" w:hAnsi="Times New Roman" w:cs="Times New Roman"/>
          <w:sz w:val="26"/>
          <w:szCs w:val="26"/>
        </w:rPr>
        <w:t>ВГВ</w:t>
      </w:r>
      <w:r w:rsidR="002B75BE" w:rsidRPr="00876330">
        <w:rPr>
          <w:rFonts w:ascii="Times New Roman" w:hAnsi="Times New Roman" w:cs="Times New Roman"/>
          <w:sz w:val="26"/>
          <w:szCs w:val="26"/>
        </w:rPr>
        <w:t> </w:t>
      </w:r>
      <w:r w:rsidR="00876330">
        <w:rPr>
          <w:rFonts w:ascii="Times New Roman" w:hAnsi="Times New Roman" w:cs="Times New Roman"/>
          <w:sz w:val="26"/>
          <w:szCs w:val="26"/>
        </w:rPr>
        <w:t>– 644</w:t>
      </w:r>
      <w:r w:rsidR="002B75BE" w:rsidRPr="00876330">
        <w:rPr>
          <w:rFonts w:ascii="Times New Roman" w:hAnsi="Times New Roman" w:cs="Times New Roman"/>
          <w:sz w:val="26"/>
          <w:szCs w:val="26"/>
        </w:rPr>
        <w:t> </w:t>
      </w:r>
      <w:r w:rsidR="00D70DD6" w:rsidRPr="00876330">
        <w:rPr>
          <w:rFonts w:ascii="Times New Roman" w:hAnsi="Times New Roman" w:cs="Times New Roman"/>
          <w:sz w:val="26"/>
          <w:szCs w:val="26"/>
        </w:rPr>
        <w:t>од.</w:t>
      </w:r>
    </w:p>
    <w:p w14:paraId="2B5A10A8" w14:textId="2C9B74F0" w:rsidR="002D78DE" w:rsidRPr="001D0DB2" w:rsidRDefault="002D78DE" w:rsidP="00AC21CE">
      <w:pPr>
        <w:autoSpaceDE w:val="0"/>
        <w:autoSpaceDN w:val="0"/>
        <w:spacing w:after="20"/>
        <w:ind w:right="420" w:firstLine="567"/>
        <w:jc w:val="both"/>
        <w:rPr>
          <w:rFonts w:ascii="Times New Roman" w:hAnsi="Times New Roman" w:cs="Times New Roman"/>
          <w:sz w:val="26"/>
          <w:szCs w:val="26"/>
          <w:shd w:val="clear" w:color="auto" w:fill="FFFFFF" w:themeFill="background1"/>
        </w:rPr>
      </w:pPr>
      <w:r w:rsidRPr="001D0DB2">
        <w:rPr>
          <w:rFonts w:ascii="Times New Roman" w:hAnsi="Times New Roman" w:cs="Times New Roman"/>
          <w:sz w:val="26"/>
          <w:szCs w:val="26"/>
        </w:rPr>
        <w:t xml:space="preserve">Також </w:t>
      </w:r>
      <w:r w:rsidR="001C3B5C" w:rsidRPr="001D0DB2">
        <w:rPr>
          <w:rFonts w:ascii="Times New Roman" w:hAnsi="Times New Roman" w:cs="Times New Roman"/>
          <w:sz w:val="26"/>
          <w:szCs w:val="26"/>
        </w:rPr>
        <w:t xml:space="preserve">збір та </w:t>
      </w:r>
      <w:r w:rsidRPr="001D0DB2">
        <w:rPr>
          <w:rFonts w:ascii="Times New Roman" w:hAnsi="Times New Roman" w:cs="Times New Roman"/>
          <w:sz w:val="26"/>
          <w:szCs w:val="26"/>
        </w:rPr>
        <w:t xml:space="preserve">вивезення </w:t>
      </w:r>
      <w:r w:rsidR="007D3725" w:rsidRPr="001D0DB2">
        <w:rPr>
          <w:rFonts w:ascii="Times New Roman" w:hAnsi="Times New Roman" w:cs="Times New Roman"/>
          <w:sz w:val="26"/>
          <w:szCs w:val="26"/>
        </w:rPr>
        <w:t>ТПВ</w:t>
      </w:r>
      <w:r w:rsidRPr="001D0DB2">
        <w:rPr>
          <w:rFonts w:ascii="Times New Roman" w:hAnsi="Times New Roman" w:cs="Times New Roman"/>
          <w:sz w:val="26"/>
          <w:szCs w:val="26"/>
        </w:rPr>
        <w:t xml:space="preserve"> здійснює КП</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«Мун</w:t>
      </w:r>
      <w:r w:rsidR="004C7A43" w:rsidRPr="001D0DB2">
        <w:rPr>
          <w:rFonts w:ascii="Times New Roman" w:hAnsi="Times New Roman" w:cs="Times New Roman"/>
          <w:sz w:val="26"/>
          <w:szCs w:val="26"/>
        </w:rPr>
        <w:t>іципальна компанія поводження з </w:t>
      </w:r>
      <w:r w:rsidRPr="001D0DB2">
        <w:rPr>
          <w:rFonts w:ascii="Times New Roman" w:hAnsi="Times New Roman" w:cs="Times New Roman"/>
          <w:sz w:val="26"/>
          <w:szCs w:val="26"/>
        </w:rPr>
        <w:t>відходами» Харківської міської ради (далі</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w:t>
      </w:r>
      <w:r w:rsidR="00612358">
        <w:rPr>
          <w:rFonts w:ascii="Times New Roman" w:hAnsi="Times New Roman" w:cs="Times New Roman"/>
          <w:sz w:val="26"/>
          <w:szCs w:val="26"/>
        </w:rPr>
        <w:t xml:space="preserve"> </w:t>
      </w:r>
      <w:r w:rsidRPr="001D0DB2">
        <w:rPr>
          <w:rFonts w:ascii="Times New Roman" w:hAnsi="Times New Roman" w:cs="Times New Roman"/>
          <w:sz w:val="26"/>
          <w:szCs w:val="26"/>
        </w:rPr>
        <w:t>КП</w:t>
      </w:r>
      <w:r w:rsidR="007D3725" w:rsidRPr="001D0DB2">
        <w:rPr>
          <w:rFonts w:ascii="Times New Roman" w:hAnsi="Times New Roman" w:cs="Times New Roman"/>
          <w:sz w:val="26"/>
          <w:szCs w:val="26"/>
        </w:rPr>
        <w:t> </w:t>
      </w:r>
      <w:r w:rsidR="002B0C9F" w:rsidRPr="001D0DB2">
        <w:rPr>
          <w:rFonts w:ascii="Times New Roman" w:hAnsi="Times New Roman" w:cs="Times New Roman"/>
          <w:sz w:val="26"/>
          <w:szCs w:val="26"/>
        </w:rPr>
        <w:t>«МКПВ» </w:t>
      </w:r>
      <w:r w:rsidRPr="001D0DB2">
        <w:rPr>
          <w:rFonts w:ascii="Times New Roman" w:hAnsi="Times New Roman" w:cs="Times New Roman"/>
          <w:sz w:val="26"/>
          <w:szCs w:val="26"/>
        </w:rPr>
        <w:t>ХМР). Для на</w:t>
      </w:r>
      <w:r w:rsidR="00C76FDB" w:rsidRPr="001D0DB2">
        <w:rPr>
          <w:rFonts w:ascii="Times New Roman" w:hAnsi="Times New Roman" w:cs="Times New Roman"/>
          <w:sz w:val="26"/>
          <w:szCs w:val="26"/>
        </w:rPr>
        <w:t xml:space="preserve">дання вказаних послуг </w:t>
      </w:r>
      <w:r w:rsidR="00612358" w:rsidRPr="001D0DB2">
        <w:rPr>
          <w:rFonts w:ascii="Times New Roman" w:hAnsi="Times New Roman" w:cs="Times New Roman"/>
          <w:sz w:val="26"/>
          <w:szCs w:val="26"/>
        </w:rPr>
        <w:t>задіяне</w:t>
      </w:r>
      <w:r w:rsidR="00C76FDB" w:rsidRPr="001D0DB2">
        <w:rPr>
          <w:rFonts w:ascii="Times New Roman" w:hAnsi="Times New Roman" w:cs="Times New Roman"/>
          <w:sz w:val="26"/>
          <w:szCs w:val="26"/>
        </w:rPr>
        <w:t xml:space="preserve"> 12</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од. спеціалізованого автотранспортного засобу, з яких сміттєвози</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 4</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од.; бункеровози</w:t>
      </w:r>
      <w:r w:rsidR="007D3725" w:rsidRPr="001D0DB2">
        <w:rPr>
          <w:rFonts w:ascii="Times New Roman" w:hAnsi="Times New Roman" w:cs="Times New Roman"/>
          <w:sz w:val="26"/>
          <w:szCs w:val="26"/>
        </w:rPr>
        <w:t> </w:t>
      </w:r>
      <w:r w:rsidR="00C76FDB" w:rsidRPr="001D0DB2">
        <w:rPr>
          <w:rFonts w:ascii="Times New Roman" w:hAnsi="Times New Roman" w:cs="Times New Roman"/>
          <w:sz w:val="26"/>
          <w:szCs w:val="26"/>
        </w:rPr>
        <w:t>– 8</w:t>
      </w:r>
      <w:r w:rsidR="007D3725" w:rsidRPr="001D0DB2">
        <w:rPr>
          <w:rFonts w:ascii="Times New Roman" w:hAnsi="Times New Roman" w:cs="Times New Roman"/>
          <w:sz w:val="26"/>
          <w:szCs w:val="26"/>
        </w:rPr>
        <w:t> </w:t>
      </w:r>
      <w:r w:rsidR="00C76FDB" w:rsidRPr="001D0DB2">
        <w:rPr>
          <w:rFonts w:ascii="Times New Roman" w:hAnsi="Times New Roman" w:cs="Times New Roman"/>
          <w:sz w:val="26"/>
          <w:szCs w:val="26"/>
        </w:rPr>
        <w:t>од.</w:t>
      </w:r>
      <w:r w:rsidRPr="001D0DB2">
        <w:rPr>
          <w:rFonts w:ascii="Times New Roman" w:hAnsi="Times New Roman" w:cs="Times New Roman"/>
          <w:sz w:val="26"/>
          <w:szCs w:val="26"/>
        </w:rPr>
        <w:t xml:space="preserve"> КП</w:t>
      </w:r>
      <w:r w:rsidR="007D3725" w:rsidRPr="001D0DB2">
        <w:rPr>
          <w:rFonts w:ascii="Times New Roman" w:hAnsi="Times New Roman" w:cs="Times New Roman"/>
          <w:sz w:val="26"/>
          <w:szCs w:val="26"/>
        </w:rPr>
        <w:t> </w:t>
      </w:r>
      <w:r w:rsidR="002B0C9F" w:rsidRPr="001D0DB2">
        <w:rPr>
          <w:rFonts w:ascii="Times New Roman" w:hAnsi="Times New Roman" w:cs="Times New Roman"/>
          <w:sz w:val="26"/>
          <w:szCs w:val="26"/>
        </w:rPr>
        <w:t>«МКПВ» </w:t>
      </w:r>
      <w:r w:rsidRPr="001D0DB2">
        <w:rPr>
          <w:rFonts w:ascii="Times New Roman" w:hAnsi="Times New Roman" w:cs="Times New Roman"/>
          <w:sz w:val="26"/>
          <w:szCs w:val="26"/>
        </w:rPr>
        <w:t xml:space="preserve">ХМР використовує </w:t>
      </w:r>
      <w:r w:rsidR="00C76FDB" w:rsidRPr="001D0DB2">
        <w:rPr>
          <w:rFonts w:ascii="Times New Roman" w:hAnsi="Times New Roman" w:cs="Times New Roman"/>
          <w:sz w:val="26"/>
          <w:szCs w:val="26"/>
        </w:rPr>
        <w:t>368</w:t>
      </w:r>
      <w:r w:rsidR="007D3725" w:rsidRPr="001D0DB2">
        <w:rPr>
          <w:rFonts w:ascii="Times New Roman" w:hAnsi="Times New Roman" w:cs="Times New Roman"/>
          <w:sz w:val="26"/>
          <w:szCs w:val="26"/>
        </w:rPr>
        <w:t> </w:t>
      </w:r>
      <w:r w:rsidRPr="001D0DB2">
        <w:rPr>
          <w:rFonts w:ascii="Times New Roman" w:hAnsi="Times New Roman" w:cs="Times New Roman"/>
          <w:sz w:val="26"/>
          <w:szCs w:val="26"/>
        </w:rPr>
        <w:t>контейнер для збирання відходів, з яких для збору ТПВ</w:t>
      </w:r>
      <w:r w:rsidR="007D3725" w:rsidRPr="001D0DB2">
        <w:rPr>
          <w:rFonts w:ascii="Times New Roman" w:hAnsi="Times New Roman" w:cs="Times New Roman"/>
          <w:sz w:val="26"/>
          <w:szCs w:val="26"/>
        </w:rPr>
        <w:t> </w:t>
      </w:r>
      <w:r w:rsidR="00C76FDB" w:rsidRPr="001D0DB2">
        <w:rPr>
          <w:rFonts w:ascii="Times New Roman" w:hAnsi="Times New Roman" w:cs="Times New Roman"/>
          <w:sz w:val="26"/>
          <w:szCs w:val="26"/>
        </w:rPr>
        <w:t>– 161</w:t>
      </w:r>
      <w:r w:rsidR="001C3B5C" w:rsidRPr="001D0DB2">
        <w:rPr>
          <w:rFonts w:ascii="Times New Roman" w:hAnsi="Times New Roman" w:cs="Times New Roman"/>
          <w:sz w:val="26"/>
          <w:szCs w:val="26"/>
        </w:rPr>
        <w:t> од.</w:t>
      </w:r>
      <w:r w:rsidRPr="001D0DB2">
        <w:rPr>
          <w:rFonts w:ascii="Times New Roman" w:hAnsi="Times New Roman" w:cs="Times New Roman"/>
          <w:sz w:val="26"/>
          <w:szCs w:val="26"/>
        </w:rPr>
        <w:t>; для роздільного збору ТПВ</w:t>
      </w:r>
      <w:r w:rsidR="007D3725" w:rsidRPr="001D0DB2">
        <w:rPr>
          <w:rFonts w:ascii="Times New Roman" w:hAnsi="Times New Roman" w:cs="Times New Roman"/>
          <w:sz w:val="26"/>
          <w:szCs w:val="26"/>
        </w:rPr>
        <w:t> </w:t>
      </w:r>
      <w:r w:rsidR="00C76FDB" w:rsidRPr="001D0DB2">
        <w:rPr>
          <w:rFonts w:ascii="Times New Roman" w:hAnsi="Times New Roman" w:cs="Times New Roman"/>
          <w:sz w:val="26"/>
          <w:szCs w:val="26"/>
        </w:rPr>
        <w:t>– 162</w:t>
      </w:r>
      <w:r w:rsidR="001C3B5C" w:rsidRPr="001D0DB2">
        <w:rPr>
          <w:rFonts w:ascii="Times New Roman" w:hAnsi="Times New Roman" w:cs="Times New Roman"/>
          <w:sz w:val="26"/>
          <w:szCs w:val="26"/>
        </w:rPr>
        <w:t> од.</w:t>
      </w:r>
      <w:r w:rsidRPr="001D0DB2">
        <w:rPr>
          <w:rFonts w:ascii="Times New Roman" w:hAnsi="Times New Roman" w:cs="Times New Roman"/>
          <w:sz w:val="26"/>
          <w:szCs w:val="26"/>
        </w:rPr>
        <w:t>; для збору ВГВ (у тому числі промислових відходів)</w:t>
      </w:r>
      <w:r w:rsidR="007D3725" w:rsidRPr="001D0DB2">
        <w:rPr>
          <w:rFonts w:ascii="Times New Roman" w:hAnsi="Times New Roman" w:cs="Times New Roman"/>
          <w:sz w:val="26"/>
          <w:szCs w:val="26"/>
        </w:rPr>
        <w:t> </w:t>
      </w:r>
      <w:r w:rsidR="00C76FDB" w:rsidRPr="001D0DB2">
        <w:rPr>
          <w:rFonts w:ascii="Times New Roman" w:hAnsi="Times New Roman" w:cs="Times New Roman"/>
          <w:sz w:val="26"/>
          <w:szCs w:val="26"/>
        </w:rPr>
        <w:t>– 36</w:t>
      </w:r>
      <w:r w:rsidR="001C3B5C" w:rsidRPr="001D0DB2">
        <w:rPr>
          <w:rFonts w:ascii="Times New Roman" w:hAnsi="Times New Roman" w:cs="Times New Roman"/>
          <w:sz w:val="26"/>
          <w:szCs w:val="26"/>
        </w:rPr>
        <w:t> од.</w:t>
      </w:r>
      <w:r w:rsidRPr="001D0DB2">
        <w:rPr>
          <w:rFonts w:ascii="Times New Roman" w:hAnsi="Times New Roman" w:cs="Times New Roman"/>
          <w:sz w:val="26"/>
          <w:szCs w:val="26"/>
        </w:rPr>
        <w:t xml:space="preserve">; для збору небезпечних </w:t>
      </w:r>
      <w:r w:rsidR="001C3B5C" w:rsidRPr="001D0DB2">
        <w:rPr>
          <w:rFonts w:ascii="Times New Roman" w:hAnsi="Times New Roman" w:cs="Times New Roman"/>
          <w:sz w:val="26"/>
          <w:szCs w:val="26"/>
          <w:shd w:val="clear" w:color="auto" w:fill="FFFFFF" w:themeFill="background1"/>
        </w:rPr>
        <w:t>відходів</w:t>
      </w:r>
      <w:r w:rsidR="00C76FDB" w:rsidRPr="001D0DB2">
        <w:rPr>
          <w:rFonts w:ascii="Times New Roman" w:hAnsi="Times New Roman" w:cs="Times New Roman"/>
          <w:sz w:val="26"/>
          <w:szCs w:val="26"/>
          <w:shd w:val="clear" w:color="auto" w:fill="FFFFFF" w:themeFill="background1"/>
        </w:rPr>
        <w:t xml:space="preserve"> у складі побутових відходів – 9</w:t>
      </w:r>
      <w:r w:rsidR="007D3725" w:rsidRPr="001D0DB2">
        <w:rPr>
          <w:rFonts w:ascii="Times New Roman" w:hAnsi="Times New Roman" w:cs="Times New Roman"/>
          <w:sz w:val="26"/>
          <w:szCs w:val="26"/>
          <w:shd w:val="clear" w:color="auto" w:fill="FFFFFF" w:themeFill="background1"/>
        </w:rPr>
        <w:t> </w:t>
      </w:r>
      <w:r w:rsidR="001C3B5C" w:rsidRPr="001D0DB2">
        <w:rPr>
          <w:rFonts w:ascii="Times New Roman" w:hAnsi="Times New Roman" w:cs="Times New Roman"/>
          <w:sz w:val="26"/>
          <w:szCs w:val="26"/>
          <w:shd w:val="clear" w:color="auto" w:fill="FFFFFF" w:themeFill="background1"/>
        </w:rPr>
        <w:t>од.</w:t>
      </w:r>
    </w:p>
    <w:p w14:paraId="2CF1BB9F" w14:textId="77777777" w:rsidR="00AC3908" w:rsidRPr="004A086F" w:rsidRDefault="00AC3908" w:rsidP="00A1461F">
      <w:pPr>
        <w:autoSpaceDE w:val="0"/>
        <w:autoSpaceDN w:val="0"/>
        <w:spacing w:after="20"/>
        <w:ind w:right="420" w:firstLine="567"/>
        <w:jc w:val="both"/>
        <w:rPr>
          <w:rFonts w:ascii="Times New Roman" w:hAnsi="Times New Roman" w:cs="Times New Roman"/>
          <w:sz w:val="16"/>
          <w:szCs w:val="16"/>
          <w:highlight w:val="yellow"/>
          <w:shd w:val="clear" w:color="auto" w:fill="FFFFFF" w:themeFill="background1"/>
        </w:rPr>
      </w:pPr>
    </w:p>
    <w:p w14:paraId="01AA3F08" w14:textId="5130FBA0" w:rsidR="00B47845" w:rsidRPr="00E33638" w:rsidRDefault="00B47845" w:rsidP="00A1461F">
      <w:pPr>
        <w:widowControl/>
        <w:autoSpaceDE w:val="0"/>
        <w:autoSpaceDN w:val="0"/>
        <w:spacing w:after="20"/>
        <w:ind w:right="420" w:firstLine="567"/>
        <w:jc w:val="both"/>
        <w:rPr>
          <w:rFonts w:ascii="Times New Roman" w:eastAsia="Times New Roman" w:hAnsi="Times New Roman" w:cs="Times New Roman"/>
          <w:color w:val="auto"/>
          <w:sz w:val="26"/>
          <w:szCs w:val="26"/>
          <w:lang w:eastAsia="ru-RU" w:bidi="ar-SA"/>
        </w:rPr>
      </w:pPr>
      <w:r w:rsidRPr="00E33638">
        <w:rPr>
          <w:rFonts w:ascii="Times New Roman" w:hAnsi="Times New Roman" w:cs="Times New Roman"/>
          <w:sz w:val="26"/>
          <w:szCs w:val="26"/>
        </w:rPr>
        <w:t xml:space="preserve">Згідно реєстру ліцензіатів </w:t>
      </w:r>
      <w:hyperlink r:id="rId24" w:history="1">
        <w:r w:rsidRPr="00E33638">
          <w:rPr>
            <w:rFonts w:ascii="Times New Roman" w:hAnsi="Times New Roman" w:cs="Times New Roman"/>
            <w:sz w:val="26"/>
            <w:szCs w:val="26"/>
          </w:rPr>
          <w:t>з</w:t>
        </w:r>
        <w:r w:rsidR="00913F06" w:rsidRPr="00E33638">
          <w:rPr>
            <w:rFonts w:ascii="Times New Roman" w:hAnsi="Times New Roman" w:cs="Times New Roman"/>
            <w:sz w:val="26"/>
            <w:szCs w:val="26"/>
          </w:rPr>
          <w:t xml:space="preserve"> управління</w:t>
        </w:r>
        <w:r w:rsidRPr="00E33638">
          <w:rPr>
            <w:rFonts w:ascii="Times New Roman" w:hAnsi="Times New Roman" w:cs="Times New Roman"/>
            <w:sz w:val="26"/>
            <w:szCs w:val="26"/>
          </w:rPr>
          <w:t xml:space="preserve"> небезпечними відходами</w:t>
        </w:r>
      </w:hyperlink>
      <w:r w:rsidRPr="00E33638">
        <w:rPr>
          <w:rFonts w:ascii="Times New Roman" w:hAnsi="Times New Roman" w:cs="Times New Roman"/>
          <w:sz w:val="26"/>
          <w:szCs w:val="26"/>
        </w:rPr>
        <w:t>, опублікован</w:t>
      </w:r>
      <w:r w:rsidR="00913F06" w:rsidRPr="00E33638">
        <w:rPr>
          <w:rFonts w:ascii="Times New Roman" w:hAnsi="Times New Roman" w:cs="Times New Roman"/>
          <w:sz w:val="26"/>
          <w:szCs w:val="26"/>
        </w:rPr>
        <w:t>ого на </w:t>
      </w:r>
      <w:r w:rsidR="00D867DE" w:rsidRPr="00E33638">
        <w:rPr>
          <w:rFonts w:ascii="Times New Roman" w:hAnsi="Times New Roman" w:cs="Times New Roman"/>
          <w:sz w:val="26"/>
          <w:szCs w:val="26"/>
        </w:rPr>
        <w:t>Єдиній екологічній платформі «ЕкоСистема», на території міста в 2024 році 2</w:t>
      </w:r>
      <w:r w:rsidR="00E64043" w:rsidRPr="00E33638">
        <w:rPr>
          <w:rFonts w:ascii="Times New Roman" w:hAnsi="Times New Roman" w:cs="Times New Roman"/>
          <w:sz w:val="26"/>
          <w:szCs w:val="26"/>
        </w:rPr>
        <w:t> </w:t>
      </w:r>
      <w:r w:rsidR="000A111C" w:rsidRPr="00E33638">
        <w:rPr>
          <w:rFonts w:ascii="Times New Roman" w:hAnsi="Times New Roman" w:cs="Times New Roman"/>
          <w:sz w:val="26"/>
          <w:szCs w:val="26"/>
        </w:rPr>
        <w:t>суб’єкт</w:t>
      </w:r>
      <w:r w:rsidR="00D867DE" w:rsidRPr="00E33638">
        <w:rPr>
          <w:rFonts w:ascii="Times New Roman" w:hAnsi="Times New Roman" w:cs="Times New Roman"/>
          <w:sz w:val="26"/>
          <w:szCs w:val="26"/>
        </w:rPr>
        <w:t>и</w:t>
      </w:r>
      <w:r w:rsidRPr="00E33638">
        <w:rPr>
          <w:rFonts w:ascii="Times New Roman" w:hAnsi="Times New Roman" w:cs="Times New Roman"/>
          <w:sz w:val="26"/>
          <w:szCs w:val="26"/>
        </w:rPr>
        <w:t xml:space="preserve"> господарювання </w:t>
      </w:r>
      <w:r w:rsidR="00D867DE" w:rsidRPr="00E33638">
        <w:rPr>
          <w:rFonts w:ascii="Times New Roman" w:hAnsi="Times New Roman" w:cs="Times New Roman"/>
          <w:sz w:val="26"/>
          <w:szCs w:val="26"/>
        </w:rPr>
        <w:t>отримали</w:t>
      </w:r>
      <w:r w:rsidRPr="00E33638">
        <w:rPr>
          <w:rFonts w:ascii="Times New Roman" w:hAnsi="Times New Roman" w:cs="Times New Roman"/>
          <w:sz w:val="26"/>
          <w:szCs w:val="26"/>
        </w:rPr>
        <w:t xml:space="preserve"> ліцензію на </w:t>
      </w:r>
      <w:r w:rsidR="000A111C" w:rsidRPr="00E33638">
        <w:rPr>
          <w:rFonts w:ascii="Times New Roman" w:hAnsi="Times New Roman" w:cs="Times New Roman"/>
          <w:sz w:val="26"/>
          <w:szCs w:val="26"/>
        </w:rPr>
        <w:t xml:space="preserve">управління </w:t>
      </w:r>
      <w:r w:rsidR="00D867DE" w:rsidRPr="00E33638">
        <w:rPr>
          <w:rFonts w:ascii="Times New Roman" w:hAnsi="Times New Roman" w:cs="Times New Roman"/>
          <w:sz w:val="26"/>
          <w:szCs w:val="26"/>
        </w:rPr>
        <w:t xml:space="preserve">небезпечними </w:t>
      </w:r>
      <w:r w:rsidR="000A111C" w:rsidRPr="00E33638">
        <w:rPr>
          <w:rFonts w:ascii="Times New Roman" w:eastAsia="Times New Roman" w:hAnsi="Times New Roman" w:cs="Times New Roman"/>
          <w:color w:val="auto"/>
          <w:sz w:val="26"/>
          <w:szCs w:val="26"/>
          <w:lang w:eastAsia="ru-RU" w:bidi="ar-SA"/>
        </w:rPr>
        <w:t>відходам</w:t>
      </w:r>
      <w:r w:rsidR="00D955F0" w:rsidRPr="00E33638">
        <w:rPr>
          <w:rFonts w:ascii="Times New Roman" w:eastAsia="Times New Roman" w:hAnsi="Times New Roman" w:cs="Times New Roman"/>
          <w:color w:val="auto"/>
          <w:sz w:val="26"/>
          <w:szCs w:val="26"/>
          <w:lang w:eastAsia="ru-RU" w:bidi="ar-SA"/>
        </w:rPr>
        <w:t>и</w:t>
      </w:r>
      <w:r w:rsidR="00C54E69" w:rsidRPr="00E33638">
        <w:rPr>
          <w:rFonts w:ascii="Times New Roman" w:eastAsia="Times New Roman" w:hAnsi="Times New Roman" w:cs="Times New Roman"/>
          <w:color w:val="auto"/>
          <w:sz w:val="26"/>
          <w:szCs w:val="26"/>
          <w:lang w:eastAsia="ru-RU" w:bidi="ar-SA"/>
        </w:rPr>
        <w:t>.</w:t>
      </w:r>
    </w:p>
    <w:p w14:paraId="3867D4DF" w14:textId="77777777" w:rsidR="00D867DE" w:rsidRPr="00E33638" w:rsidRDefault="00D867DE" w:rsidP="00D867DE">
      <w:pPr>
        <w:autoSpaceDE w:val="0"/>
        <w:autoSpaceDN w:val="0"/>
        <w:spacing w:after="20"/>
        <w:ind w:right="420" w:firstLine="567"/>
        <w:jc w:val="both"/>
        <w:rPr>
          <w:rFonts w:ascii="Times New Roman" w:hAnsi="Times New Roman" w:cs="Times New Roman"/>
          <w:sz w:val="16"/>
          <w:szCs w:val="16"/>
          <w:shd w:val="clear" w:color="auto" w:fill="FFFFFF" w:themeFill="background1"/>
        </w:rPr>
      </w:pPr>
    </w:p>
    <w:p w14:paraId="1A41DB3B" w14:textId="7336D5A0" w:rsidR="00AC3908" w:rsidRPr="005A758B" w:rsidRDefault="00E2040F" w:rsidP="00A1461F">
      <w:pPr>
        <w:widowControl/>
        <w:autoSpaceDE w:val="0"/>
        <w:autoSpaceDN w:val="0"/>
        <w:spacing w:after="20"/>
        <w:ind w:right="420" w:firstLine="567"/>
        <w:jc w:val="both"/>
        <w:rPr>
          <w:rFonts w:ascii="Times New Roman" w:hAnsi="Times New Roman" w:cs="Times New Roman"/>
          <w:sz w:val="26"/>
          <w:szCs w:val="26"/>
        </w:rPr>
      </w:pPr>
      <w:r w:rsidRPr="005A758B">
        <w:rPr>
          <w:rFonts w:ascii="Times New Roman" w:hAnsi="Times New Roman" w:cs="Times New Roman"/>
          <w:sz w:val="26"/>
          <w:szCs w:val="26"/>
        </w:rPr>
        <w:t>П</w:t>
      </w:r>
      <w:r w:rsidR="00AC3908" w:rsidRPr="005A758B">
        <w:rPr>
          <w:rFonts w:ascii="Times New Roman" w:hAnsi="Times New Roman" w:cs="Times New Roman"/>
          <w:sz w:val="26"/>
          <w:szCs w:val="26"/>
        </w:rPr>
        <w:t>акет документів для отримання Ліцензії на здійсненн</w:t>
      </w:r>
      <w:r w:rsidR="00F5046A" w:rsidRPr="005A758B">
        <w:rPr>
          <w:rFonts w:ascii="Times New Roman" w:hAnsi="Times New Roman" w:cs="Times New Roman"/>
          <w:sz w:val="26"/>
          <w:szCs w:val="26"/>
        </w:rPr>
        <w:t>я господарської діяльності КП «МКПВ» ХМР</w:t>
      </w:r>
      <w:r w:rsidR="00AC3908" w:rsidRPr="005A758B">
        <w:rPr>
          <w:rFonts w:ascii="Times New Roman" w:hAnsi="Times New Roman" w:cs="Times New Roman"/>
          <w:sz w:val="26"/>
          <w:szCs w:val="26"/>
        </w:rPr>
        <w:t xml:space="preserve"> з управлінн</w:t>
      </w:r>
      <w:r w:rsidR="00F5046A" w:rsidRPr="005A758B">
        <w:rPr>
          <w:rFonts w:ascii="Times New Roman" w:hAnsi="Times New Roman" w:cs="Times New Roman"/>
          <w:sz w:val="26"/>
          <w:szCs w:val="26"/>
        </w:rPr>
        <w:t>я небезпечними відходами знаходи</w:t>
      </w:r>
      <w:r w:rsidR="001B4D9B" w:rsidRPr="005A758B">
        <w:rPr>
          <w:rFonts w:ascii="Times New Roman" w:hAnsi="Times New Roman" w:cs="Times New Roman"/>
          <w:sz w:val="26"/>
          <w:szCs w:val="26"/>
        </w:rPr>
        <w:t>ться на розгляді в </w:t>
      </w:r>
      <w:r w:rsidR="00AC3908" w:rsidRPr="005A758B">
        <w:rPr>
          <w:rFonts w:ascii="Times New Roman" w:hAnsi="Times New Roman" w:cs="Times New Roman"/>
          <w:sz w:val="26"/>
          <w:szCs w:val="26"/>
        </w:rPr>
        <w:t xml:space="preserve">Міністерстві захисту довкілля та природних ресурсів України. </w:t>
      </w:r>
    </w:p>
    <w:p w14:paraId="61AA394C" w14:textId="77777777" w:rsidR="00AB1085" w:rsidRDefault="00AB1085" w:rsidP="00A1461F">
      <w:pPr>
        <w:widowControl/>
        <w:autoSpaceDE w:val="0"/>
        <w:autoSpaceDN w:val="0"/>
        <w:spacing w:after="20"/>
        <w:ind w:right="420" w:firstLine="567"/>
        <w:jc w:val="both"/>
        <w:rPr>
          <w:rFonts w:ascii="Times New Roman" w:hAnsi="Times New Roman" w:cs="Times New Roman"/>
          <w:sz w:val="16"/>
          <w:szCs w:val="16"/>
          <w:highlight w:val="yellow"/>
        </w:rPr>
      </w:pPr>
    </w:p>
    <w:p w14:paraId="5A6512D1" w14:textId="77777777" w:rsidR="00AB1085" w:rsidRPr="004A086F" w:rsidRDefault="00AB1085" w:rsidP="003F2B56">
      <w:pPr>
        <w:tabs>
          <w:tab w:val="left" w:pos="1418"/>
        </w:tabs>
        <w:ind w:right="420" w:firstLine="567"/>
        <w:jc w:val="center"/>
        <w:rPr>
          <w:rFonts w:ascii="Times New Roman" w:hAnsi="Times New Roman"/>
          <w:sz w:val="16"/>
          <w:szCs w:val="16"/>
          <w:highlight w:val="yellow"/>
        </w:rPr>
      </w:pPr>
    </w:p>
    <w:p w14:paraId="3352DD38" w14:textId="337973F3" w:rsidR="00580456" w:rsidRPr="00C54E69" w:rsidRDefault="00580456" w:rsidP="003F2B56">
      <w:pPr>
        <w:tabs>
          <w:tab w:val="left" w:pos="1418"/>
        </w:tabs>
        <w:ind w:right="420" w:firstLine="567"/>
        <w:jc w:val="center"/>
        <w:rPr>
          <w:rFonts w:ascii="Times New Roman" w:hAnsi="Times New Roman"/>
          <w:sz w:val="26"/>
          <w:szCs w:val="26"/>
        </w:rPr>
      </w:pPr>
      <w:r w:rsidRPr="003225E2">
        <w:rPr>
          <w:rFonts w:ascii="Times New Roman" w:hAnsi="Times New Roman"/>
          <w:sz w:val="26"/>
          <w:szCs w:val="26"/>
        </w:rPr>
        <w:t>Таблиця 2.1</w:t>
      </w:r>
      <w:r w:rsidR="008C70E4" w:rsidRPr="003225E2">
        <w:rPr>
          <w:rFonts w:ascii="Times New Roman" w:hAnsi="Times New Roman"/>
          <w:sz w:val="26"/>
          <w:szCs w:val="26"/>
        </w:rPr>
        <w:t>1</w:t>
      </w:r>
      <w:r w:rsidRPr="003225E2">
        <w:rPr>
          <w:rFonts w:ascii="Times New Roman" w:hAnsi="Times New Roman"/>
          <w:sz w:val="26"/>
          <w:szCs w:val="26"/>
        </w:rPr>
        <w:t>. Динаміка</w:t>
      </w:r>
      <w:r w:rsidRPr="00C54E69">
        <w:rPr>
          <w:rFonts w:ascii="Times New Roman" w:hAnsi="Times New Roman"/>
          <w:sz w:val="26"/>
          <w:szCs w:val="26"/>
        </w:rPr>
        <w:t xml:space="preserve"> </w:t>
      </w:r>
      <w:r w:rsidR="00EC1D54" w:rsidRPr="00C54E69">
        <w:rPr>
          <w:rFonts w:ascii="Times New Roman" w:hAnsi="Times New Roman"/>
          <w:sz w:val="26"/>
          <w:szCs w:val="26"/>
        </w:rPr>
        <w:t>у сфері поводження з відходами по</w:t>
      </w:r>
      <w:r w:rsidRPr="00C54E69">
        <w:rPr>
          <w:rFonts w:ascii="Times New Roman" w:hAnsi="Times New Roman"/>
          <w:sz w:val="26"/>
          <w:szCs w:val="26"/>
        </w:rPr>
        <w:t xml:space="preserve"> м. Харков</w:t>
      </w:r>
      <w:r w:rsidR="00EC1D54" w:rsidRPr="00C54E69">
        <w:rPr>
          <w:rFonts w:ascii="Times New Roman" w:hAnsi="Times New Roman"/>
          <w:sz w:val="26"/>
          <w:szCs w:val="26"/>
        </w:rPr>
        <w:t>у</w:t>
      </w:r>
      <w:r w:rsidRPr="00C54E69">
        <w:rPr>
          <w:rFonts w:ascii="Times New Roman" w:hAnsi="Times New Roman"/>
          <w:sz w:val="26"/>
          <w:szCs w:val="26"/>
        </w:rPr>
        <w:t xml:space="preserve"> </w:t>
      </w:r>
    </w:p>
    <w:p w14:paraId="7628B14C" w14:textId="5DC80F3F" w:rsidR="00580456" w:rsidRPr="00C54E69" w:rsidRDefault="00C54E69" w:rsidP="003F2B56">
      <w:pPr>
        <w:tabs>
          <w:tab w:val="left" w:pos="1418"/>
        </w:tabs>
        <w:ind w:right="420" w:firstLine="567"/>
        <w:jc w:val="center"/>
        <w:rPr>
          <w:rFonts w:ascii="Times New Roman" w:hAnsi="Times New Roman"/>
          <w:sz w:val="26"/>
          <w:szCs w:val="26"/>
        </w:rPr>
      </w:pPr>
      <w:r>
        <w:rPr>
          <w:rFonts w:ascii="Times New Roman" w:hAnsi="Times New Roman"/>
          <w:sz w:val="26"/>
          <w:szCs w:val="26"/>
        </w:rPr>
        <w:t>за період 2020–2024</w:t>
      </w:r>
      <w:r w:rsidR="0014134A" w:rsidRPr="00C54E69">
        <w:rPr>
          <w:rFonts w:ascii="Times New Roman" w:hAnsi="Times New Roman"/>
          <w:sz w:val="26"/>
          <w:szCs w:val="26"/>
        </w:rPr>
        <w:t> роки</w:t>
      </w:r>
      <w:r w:rsidR="00580456" w:rsidRPr="00C54E69">
        <w:rPr>
          <w:rFonts w:ascii="Times New Roman" w:hAnsi="Times New Roman"/>
          <w:sz w:val="26"/>
          <w:szCs w:val="26"/>
        </w:rPr>
        <w:t xml:space="preserve">. </w:t>
      </w:r>
    </w:p>
    <w:p w14:paraId="7BA7C4A3" w14:textId="3783AFD4" w:rsidR="001807AC" w:rsidRPr="00C54E69" w:rsidRDefault="001807AC" w:rsidP="003F2B56">
      <w:pPr>
        <w:tabs>
          <w:tab w:val="left" w:pos="1418"/>
        </w:tabs>
        <w:ind w:right="420" w:firstLine="567"/>
        <w:jc w:val="center"/>
        <w:rPr>
          <w:rFonts w:ascii="Times New Roman" w:hAnsi="Times New Roman"/>
          <w:sz w:val="20"/>
          <w:szCs w:val="20"/>
        </w:rPr>
      </w:pPr>
      <w:r w:rsidRPr="00C54E69">
        <w:rPr>
          <w:rFonts w:ascii="Times New Roman" w:hAnsi="Times New Roman"/>
          <w:sz w:val="20"/>
          <w:szCs w:val="20"/>
        </w:rPr>
        <w:t>(За даними Департаменту ЖКГ ХМР)</w:t>
      </w:r>
    </w:p>
    <w:p w14:paraId="6EC7AAD9" w14:textId="2916B6B0" w:rsidR="00580456" w:rsidRPr="00E33638" w:rsidRDefault="00391781" w:rsidP="003F2B56">
      <w:pPr>
        <w:ind w:right="420"/>
        <w:jc w:val="right"/>
        <w:rPr>
          <w:rFonts w:ascii="Times New Roman" w:eastAsia="Times New Roman" w:hAnsi="Times New Roman" w:cs="Times New Roman"/>
          <w:bCs/>
          <w:sz w:val="14"/>
          <w:lang w:eastAsia="ru-RU"/>
        </w:rPr>
      </w:pPr>
      <w:r w:rsidRPr="00A261F3">
        <w:rPr>
          <w:rFonts w:ascii="Times New Roman" w:hAnsi="Times New Roman" w:cs="Times New Roman"/>
          <w:color w:val="auto"/>
          <w:sz w:val="20"/>
          <w:szCs w:val="28"/>
        </w:rPr>
        <w:t>(</w:t>
      </w:r>
      <w:r w:rsidRPr="00E33638">
        <w:rPr>
          <w:rFonts w:ascii="Times New Roman" w:hAnsi="Times New Roman" w:cs="Times New Roman"/>
          <w:color w:val="auto"/>
          <w:sz w:val="20"/>
          <w:szCs w:val="28"/>
        </w:rPr>
        <w:t>млн</w:t>
      </w:r>
      <w:r w:rsidR="00580456" w:rsidRPr="00E33638">
        <w:rPr>
          <w:rFonts w:ascii="Times New Roman" w:hAnsi="Times New Roman" w:cs="Times New Roman"/>
          <w:color w:val="auto"/>
          <w:sz w:val="20"/>
          <w:szCs w:val="28"/>
        </w:rPr>
        <w:t> м</w:t>
      </w:r>
      <w:r w:rsidR="00580456" w:rsidRPr="00E33638">
        <w:rPr>
          <w:rFonts w:ascii="Times New Roman" w:hAnsi="Times New Roman" w:cs="Times New Roman"/>
          <w:color w:val="auto"/>
          <w:sz w:val="20"/>
          <w:szCs w:val="28"/>
          <w:vertAlign w:val="superscript"/>
        </w:rPr>
        <w:t>3</w:t>
      </w:r>
      <w:r w:rsidR="00580456" w:rsidRPr="00E33638">
        <w:rPr>
          <w:rFonts w:ascii="Times New Roman" w:hAnsi="Times New Roman" w:cs="Times New Roman"/>
          <w:color w:val="auto"/>
          <w:sz w:val="20"/>
          <w:szCs w:val="28"/>
        </w:rPr>
        <w:t>)</w:t>
      </w:r>
    </w:p>
    <w:tbl>
      <w:tblPr>
        <w:tblW w:w="9952" w:type="dxa"/>
        <w:tblInd w:w="108" w:type="dxa"/>
        <w:tblLook w:val="04A0" w:firstRow="1" w:lastRow="0" w:firstColumn="1" w:lastColumn="0" w:noHBand="0" w:noVBand="1"/>
      </w:tblPr>
      <w:tblGrid>
        <w:gridCol w:w="3362"/>
        <w:gridCol w:w="1296"/>
        <w:gridCol w:w="1296"/>
        <w:gridCol w:w="1296"/>
        <w:gridCol w:w="1296"/>
        <w:gridCol w:w="1406"/>
      </w:tblGrid>
      <w:tr w:rsidR="00580456" w:rsidRPr="00E33638" w14:paraId="172DB117" w14:textId="77777777" w:rsidTr="00012DC6">
        <w:trPr>
          <w:trHeight w:val="290"/>
          <w:tblHeader/>
        </w:trPr>
        <w:tc>
          <w:tcPr>
            <w:tcW w:w="33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23739" w14:textId="080C12BF" w:rsidR="00580456" w:rsidRPr="00E33638" w:rsidRDefault="00745EBF" w:rsidP="003F2B56">
            <w:pPr>
              <w:ind w:right="420"/>
              <w:jc w:val="center"/>
              <w:rPr>
                <w:rFonts w:ascii="Times New Roman" w:eastAsia="Times New Roman" w:hAnsi="Times New Roman" w:cs="Times New Roman"/>
                <w:bCs/>
                <w:sz w:val="22"/>
                <w:szCs w:val="22"/>
                <w:lang w:eastAsia="ru-RU"/>
              </w:rPr>
            </w:pPr>
            <w:r w:rsidRPr="00E33638">
              <w:rPr>
                <w:rFonts w:ascii="Times New Roman" w:eastAsia="Times New Roman" w:hAnsi="Times New Roman" w:cs="Times New Roman"/>
                <w:bCs/>
                <w:sz w:val="22"/>
                <w:szCs w:val="22"/>
                <w:lang w:eastAsia="ru-RU"/>
              </w:rPr>
              <w:t xml:space="preserve">Данні по Дергачівському полігону ТПВ та Роганському полігону </w:t>
            </w:r>
          </w:p>
        </w:tc>
        <w:tc>
          <w:tcPr>
            <w:tcW w:w="6590" w:type="dxa"/>
            <w:gridSpan w:val="5"/>
            <w:tcBorders>
              <w:top w:val="single" w:sz="4" w:space="0" w:color="auto"/>
              <w:left w:val="nil"/>
              <w:bottom w:val="single" w:sz="4" w:space="0" w:color="auto"/>
              <w:right w:val="single" w:sz="4" w:space="0" w:color="auto"/>
            </w:tcBorders>
            <w:shd w:val="clear" w:color="auto" w:fill="auto"/>
            <w:vAlign w:val="center"/>
          </w:tcPr>
          <w:p w14:paraId="733D713A" w14:textId="77777777" w:rsidR="00580456" w:rsidRPr="00E33638" w:rsidRDefault="00580456" w:rsidP="003F2B5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Роки</w:t>
            </w:r>
          </w:p>
        </w:tc>
      </w:tr>
      <w:tr w:rsidR="00012DC6" w:rsidRPr="00E33638" w14:paraId="17B640D7" w14:textId="77777777" w:rsidTr="000B51AA">
        <w:trPr>
          <w:trHeight w:val="341"/>
          <w:tblHeader/>
        </w:trPr>
        <w:tc>
          <w:tcPr>
            <w:tcW w:w="3362" w:type="dxa"/>
            <w:vMerge/>
            <w:tcBorders>
              <w:top w:val="single" w:sz="4" w:space="0" w:color="auto"/>
              <w:left w:val="single" w:sz="4" w:space="0" w:color="auto"/>
              <w:bottom w:val="single" w:sz="4" w:space="0" w:color="auto"/>
              <w:right w:val="single" w:sz="4" w:space="0" w:color="auto"/>
            </w:tcBorders>
            <w:vAlign w:val="center"/>
            <w:hideMark/>
          </w:tcPr>
          <w:p w14:paraId="4EEF6BF0" w14:textId="77777777" w:rsidR="00012DC6" w:rsidRPr="00E33638" w:rsidRDefault="00012DC6" w:rsidP="00012DC6">
            <w:pPr>
              <w:ind w:right="420"/>
              <w:rPr>
                <w:rFonts w:ascii="Times New Roman" w:eastAsia="Times New Roman" w:hAnsi="Times New Roman" w:cs="Times New Roman"/>
                <w:b/>
                <w:bCs/>
                <w:sz w:val="22"/>
                <w:lang w:eastAsia="ru-RU"/>
              </w:rPr>
            </w:pPr>
          </w:p>
        </w:tc>
        <w:tc>
          <w:tcPr>
            <w:tcW w:w="1296" w:type="dxa"/>
            <w:tcBorders>
              <w:top w:val="nil"/>
              <w:left w:val="nil"/>
              <w:bottom w:val="single" w:sz="4" w:space="0" w:color="auto"/>
              <w:right w:val="single" w:sz="4" w:space="0" w:color="auto"/>
            </w:tcBorders>
            <w:shd w:val="clear" w:color="auto" w:fill="auto"/>
            <w:vAlign w:val="center"/>
            <w:hideMark/>
          </w:tcPr>
          <w:p w14:paraId="520CB2F3" w14:textId="04193D45" w:rsidR="00012DC6" w:rsidRPr="00E33638" w:rsidRDefault="00012DC6"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2020*</w:t>
            </w:r>
          </w:p>
        </w:tc>
        <w:tc>
          <w:tcPr>
            <w:tcW w:w="1296" w:type="dxa"/>
            <w:tcBorders>
              <w:top w:val="nil"/>
              <w:left w:val="nil"/>
              <w:bottom w:val="single" w:sz="4" w:space="0" w:color="auto"/>
              <w:right w:val="single" w:sz="4" w:space="0" w:color="auto"/>
            </w:tcBorders>
            <w:shd w:val="clear" w:color="auto" w:fill="auto"/>
            <w:vAlign w:val="center"/>
          </w:tcPr>
          <w:p w14:paraId="4C39E92C" w14:textId="1DBB2104" w:rsidR="00012DC6" w:rsidRPr="00E33638" w:rsidRDefault="00012DC6"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2021*</w:t>
            </w:r>
          </w:p>
        </w:tc>
        <w:tc>
          <w:tcPr>
            <w:tcW w:w="1296" w:type="dxa"/>
            <w:tcBorders>
              <w:top w:val="nil"/>
              <w:left w:val="nil"/>
              <w:bottom w:val="single" w:sz="4" w:space="0" w:color="auto"/>
              <w:right w:val="single" w:sz="4" w:space="0" w:color="auto"/>
            </w:tcBorders>
            <w:vAlign w:val="center"/>
          </w:tcPr>
          <w:p w14:paraId="64B30F1B" w14:textId="30B3C060" w:rsidR="00012DC6" w:rsidRPr="00E33638" w:rsidRDefault="00012DC6"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2022*</w:t>
            </w:r>
          </w:p>
        </w:tc>
        <w:tc>
          <w:tcPr>
            <w:tcW w:w="1296" w:type="dxa"/>
            <w:tcBorders>
              <w:top w:val="nil"/>
              <w:left w:val="nil"/>
              <w:bottom w:val="single" w:sz="4" w:space="0" w:color="auto"/>
              <w:right w:val="single" w:sz="4" w:space="0" w:color="auto"/>
            </w:tcBorders>
            <w:vAlign w:val="center"/>
          </w:tcPr>
          <w:p w14:paraId="44575BA5" w14:textId="0DEC59A2" w:rsidR="00012DC6" w:rsidRPr="00E33638" w:rsidRDefault="00012DC6" w:rsidP="00012D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2023</w:t>
            </w:r>
          </w:p>
        </w:tc>
        <w:tc>
          <w:tcPr>
            <w:tcW w:w="1406" w:type="dxa"/>
            <w:tcBorders>
              <w:top w:val="nil"/>
              <w:left w:val="nil"/>
              <w:bottom w:val="single" w:sz="4" w:space="0" w:color="auto"/>
              <w:right w:val="single" w:sz="4" w:space="0" w:color="auto"/>
            </w:tcBorders>
            <w:vAlign w:val="center"/>
          </w:tcPr>
          <w:p w14:paraId="6663A4CD" w14:textId="582CB6EE" w:rsidR="00012DC6" w:rsidRPr="00E33638" w:rsidRDefault="00012DC6" w:rsidP="00012D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2024</w:t>
            </w:r>
          </w:p>
        </w:tc>
      </w:tr>
      <w:tr w:rsidR="00012DC6" w:rsidRPr="00E33638" w14:paraId="33A78AA3" w14:textId="77777777" w:rsidTr="000B51AA">
        <w:trPr>
          <w:trHeight w:val="482"/>
        </w:trPr>
        <w:tc>
          <w:tcPr>
            <w:tcW w:w="3362" w:type="dxa"/>
            <w:tcBorders>
              <w:top w:val="nil"/>
              <w:left w:val="single" w:sz="4" w:space="0" w:color="auto"/>
              <w:bottom w:val="single" w:sz="4" w:space="0" w:color="auto"/>
              <w:right w:val="single" w:sz="4" w:space="0" w:color="auto"/>
            </w:tcBorders>
            <w:shd w:val="clear" w:color="auto" w:fill="auto"/>
            <w:vAlign w:val="center"/>
            <w:hideMark/>
          </w:tcPr>
          <w:p w14:paraId="45E22EF4" w14:textId="49207172" w:rsidR="00012DC6" w:rsidRPr="00E33638" w:rsidRDefault="00012DC6" w:rsidP="00012DC6">
            <w:pPr>
              <w:ind w:right="420"/>
              <w:rPr>
                <w:rFonts w:ascii="Times New Roman" w:eastAsia="Times New Roman" w:hAnsi="Times New Roman" w:cs="Times New Roman"/>
                <w:bCs/>
                <w:sz w:val="22"/>
                <w:szCs w:val="22"/>
                <w:lang w:eastAsia="ru-RU"/>
              </w:rPr>
            </w:pPr>
            <w:r w:rsidRPr="00E33638">
              <w:rPr>
                <w:rFonts w:ascii="Times New Roman" w:eastAsia="Times New Roman" w:hAnsi="Times New Roman" w:cs="Times New Roman"/>
                <w:bCs/>
                <w:sz w:val="22"/>
                <w:szCs w:val="22"/>
                <w:lang w:eastAsia="ru-RU"/>
              </w:rPr>
              <w:t>Збір та перевезення відходів</w:t>
            </w:r>
          </w:p>
        </w:tc>
        <w:tc>
          <w:tcPr>
            <w:tcW w:w="1296" w:type="dxa"/>
            <w:tcBorders>
              <w:top w:val="nil"/>
              <w:left w:val="nil"/>
              <w:bottom w:val="single" w:sz="4" w:space="0" w:color="auto"/>
              <w:right w:val="single" w:sz="4" w:space="0" w:color="auto"/>
            </w:tcBorders>
            <w:shd w:val="clear" w:color="auto" w:fill="auto"/>
            <w:vAlign w:val="center"/>
          </w:tcPr>
          <w:p w14:paraId="11301EFC" w14:textId="717A6B56"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sz w:val="22"/>
                <w:lang w:eastAsia="ru-RU"/>
              </w:rPr>
              <w:t>3,1</w:t>
            </w:r>
          </w:p>
        </w:tc>
        <w:tc>
          <w:tcPr>
            <w:tcW w:w="1296" w:type="dxa"/>
            <w:tcBorders>
              <w:top w:val="nil"/>
              <w:left w:val="nil"/>
              <w:bottom w:val="single" w:sz="4" w:space="0" w:color="auto"/>
              <w:right w:val="single" w:sz="4" w:space="0" w:color="auto"/>
            </w:tcBorders>
            <w:shd w:val="clear" w:color="auto" w:fill="auto"/>
            <w:vAlign w:val="center"/>
          </w:tcPr>
          <w:p w14:paraId="7E2162F0" w14:textId="3A2DA1DE"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2,7</w:t>
            </w:r>
          </w:p>
        </w:tc>
        <w:tc>
          <w:tcPr>
            <w:tcW w:w="1296" w:type="dxa"/>
            <w:tcBorders>
              <w:top w:val="nil"/>
              <w:left w:val="nil"/>
              <w:bottom w:val="single" w:sz="4" w:space="0" w:color="auto"/>
              <w:right w:val="single" w:sz="4" w:space="0" w:color="auto"/>
            </w:tcBorders>
            <w:vAlign w:val="center"/>
          </w:tcPr>
          <w:p w14:paraId="61DD96A2" w14:textId="64C34243"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2,3</w:t>
            </w:r>
          </w:p>
        </w:tc>
        <w:tc>
          <w:tcPr>
            <w:tcW w:w="1296" w:type="dxa"/>
            <w:tcBorders>
              <w:top w:val="nil"/>
              <w:left w:val="nil"/>
              <w:bottom w:val="single" w:sz="4" w:space="0" w:color="auto"/>
              <w:right w:val="single" w:sz="4" w:space="0" w:color="auto"/>
            </w:tcBorders>
            <w:vAlign w:val="center"/>
          </w:tcPr>
          <w:p w14:paraId="0CE8B207" w14:textId="0A186A35" w:rsidR="00012DC6" w:rsidRPr="00E33638" w:rsidRDefault="00391781" w:rsidP="00012D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1,8</w:t>
            </w:r>
          </w:p>
        </w:tc>
        <w:tc>
          <w:tcPr>
            <w:tcW w:w="1406" w:type="dxa"/>
            <w:tcBorders>
              <w:top w:val="nil"/>
              <w:left w:val="nil"/>
              <w:bottom w:val="single" w:sz="4" w:space="0" w:color="auto"/>
              <w:right w:val="single" w:sz="4" w:space="0" w:color="auto"/>
            </w:tcBorders>
            <w:vAlign w:val="center"/>
          </w:tcPr>
          <w:p w14:paraId="56025C9B" w14:textId="208C4BF0" w:rsidR="00012DC6" w:rsidRPr="00E33638" w:rsidRDefault="00391781" w:rsidP="00012D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1,5</w:t>
            </w:r>
          </w:p>
        </w:tc>
      </w:tr>
      <w:tr w:rsidR="00012DC6" w:rsidRPr="004A086F" w14:paraId="7CCBFBC1" w14:textId="77777777" w:rsidTr="000B51AA">
        <w:trPr>
          <w:trHeight w:val="447"/>
        </w:trPr>
        <w:tc>
          <w:tcPr>
            <w:tcW w:w="3362" w:type="dxa"/>
            <w:tcBorders>
              <w:top w:val="nil"/>
              <w:left w:val="single" w:sz="4" w:space="0" w:color="auto"/>
              <w:bottom w:val="single" w:sz="4" w:space="0" w:color="auto"/>
              <w:right w:val="single" w:sz="4" w:space="0" w:color="auto"/>
            </w:tcBorders>
            <w:shd w:val="clear" w:color="auto" w:fill="auto"/>
            <w:vAlign w:val="center"/>
            <w:hideMark/>
          </w:tcPr>
          <w:p w14:paraId="3D7E715F" w14:textId="012D3289" w:rsidR="00012DC6" w:rsidRPr="00E33638" w:rsidRDefault="00012DC6" w:rsidP="00012DC6">
            <w:pPr>
              <w:ind w:right="420"/>
              <w:rPr>
                <w:rFonts w:ascii="Times New Roman" w:eastAsia="Times New Roman" w:hAnsi="Times New Roman" w:cs="Times New Roman"/>
                <w:bCs/>
                <w:sz w:val="22"/>
                <w:szCs w:val="22"/>
                <w:lang w:eastAsia="ru-RU"/>
              </w:rPr>
            </w:pPr>
            <w:r w:rsidRPr="00E33638">
              <w:rPr>
                <w:rFonts w:ascii="Times New Roman" w:eastAsia="Times New Roman" w:hAnsi="Times New Roman" w:cs="Times New Roman"/>
                <w:bCs/>
                <w:sz w:val="22"/>
                <w:szCs w:val="22"/>
                <w:lang w:eastAsia="ru-RU"/>
              </w:rPr>
              <w:t xml:space="preserve">Захоронення відходів </w:t>
            </w:r>
          </w:p>
        </w:tc>
        <w:tc>
          <w:tcPr>
            <w:tcW w:w="1296" w:type="dxa"/>
            <w:tcBorders>
              <w:top w:val="nil"/>
              <w:left w:val="nil"/>
              <w:bottom w:val="single" w:sz="4" w:space="0" w:color="auto"/>
              <w:right w:val="single" w:sz="4" w:space="0" w:color="auto"/>
            </w:tcBorders>
            <w:shd w:val="clear" w:color="auto" w:fill="auto"/>
            <w:vAlign w:val="center"/>
          </w:tcPr>
          <w:p w14:paraId="36D02167" w14:textId="087CD99C"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sz w:val="22"/>
                <w:lang w:eastAsia="ru-RU"/>
              </w:rPr>
              <w:t>4,4</w:t>
            </w:r>
          </w:p>
        </w:tc>
        <w:tc>
          <w:tcPr>
            <w:tcW w:w="1296" w:type="dxa"/>
            <w:tcBorders>
              <w:top w:val="nil"/>
              <w:left w:val="nil"/>
              <w:bottom w:val="single" w:sz="4" w:space="0" w:color="auto"/>
              <w:right w:val="single" w:sz="4" w:space="0" w:color="auto"/>
            </w:tcBorders>
            <w:shd w:val="clear" w:color="auto" w:fill="auto"/>
            <w:vAlign w:val="center"/>
          </w:tcPr>
          <w:p w14:paraId="699E48BA" w14:textId="6226A5EE"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4,5</w:t>
            </w:r>
          </w:p>
        </w:tc>
        <w:tc>
          <w:tcPr>
            <w:tcW w:w="1296" w:type="dxa"/>
            <w:tcBorders>
              <w:top w:val="nil"/>
              <w:left w:val="nil"/>
              <w:bottom w:val="single" w:sz="4" w:space="0" w:color="auto"/>
              <w:right w:val="single" w:sz="4" w:space="0" w:color="auto"/>
            </w:tcBorders>
            <w:vAlign w:val="center"/>
          </w:tcPr>
          <w:p w14:paraId="7858FF61" w14:textId="5BB29778" w:rsidR="00012DC6" w:rsidRPr="00E33638" w:rsidRDefault="00391781" w:rsidP="00012DC6">
            <w:pPr>
              <w:ind w:right="420"/>
              <w:jc w:val="center"/>
              <w:rPr>
                <w:rFonts w:ascii="Times New Roman" w:eastAsia="Times New Roman" w:hAnsi="Times New Roman" w:cs="Times New Roman"/>
                <w:sz w:val="22"/>
                <w:lang w:eastAsia="ru-RU"/>
              </w:rPr>
            </w:pPr>
            <w:r w:rsidRPr="00E33638">
              <w:rPr>
                <w:rFonts w:ascii="Times New Roman" w:eastAsia="Times New Roman" w:hAnsi="Times New Roman" w:cs="Times New Roman"/>
                <w:bCs/>
                <w:sz w:val="22"/>
                <w:lang w:eastAsia="ru-RU"/>
              </w:rPr>
              <w:t>2,9</w:t>
            </w:r>
          </w:p>
        </w:tc>
        <w:tc>
          <w:tcPr>
            <w:tcW w:w="1296" w:type="dxa"/>
            <w:tcBorders>
              <w:top w:val="nil"/>
              <w:left w:val="nil"/>
              <w:bottom w:val="single" w:sz="4" w:space="0" w:color="auto"/>
              <w:right w:val="single" w:sz="4" w:space="0" w:color="auto"/>
            </w:tcBorders>
            <w:vAlign w:val="center"/>
          </w:tcPr>
          <w:p w14:paraId="094A1717" w14:textId="0C425C0A" w:rsidR="00012DC6" w:rsidRPr="00E33638" w:rsidRDefault="00391781" w:rsidP="00012D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2,5</w:t>
            </w:r>
          </w:p>
        </w:tc>
        <w:tc>
          <w:tcPr>
            <w:tcW w:w="1406" w:type="dxa"/>
            <w:tcBorders>
              <w:top w:val="nil"/>
              <w:left w:val="nil"/>
              <w:bottom w:val="single" w:sz="4" w:space="0" w:color="auto"/>
              <w:right w:val="single" w:sz="4" w:space="0" w:color="auto"/>
            </w:tcBorders>
            <w:vAlign w:val="center"/>
          </w:tcPr>
          <w:p w14:paraId="7A648194" w14:textId="573E09BC" w:rsidR="00012DC6" w:rsidRPr="00E33638" w:rsidRDefault="00391781" w:rsidP="003E2BC6">
            <w:pPr>
              <w:ind w:right="420"/>
              <w:jc w:val="center"/>
              <w:rPr>
                <w:rFonts w:ascii="Times New Roman" w:eastAsia="Times New Roman" w:hAnsi="Times New Roman" w:cs="Times New Roman"/>
                <w:bCs/>
                <w:sz w:val="22"/>
                <w:lang w:eastAsia="ru-RU"/>
              </w:rPr>
            </w:pPr>
            <w:r w:rsidRPr="00E33638">
              <w:rPr>
                <w:rFonts w:ascii="Times New Roman" w:eastAsia="Times New Roman" w:hAnsi="Times New Roman" w:cs="Times New Roman"/>
                <w:bCs/>
                <w:sz w:val="22"/>
                <w:lang w:eastAsia="ru-RU"/>
              </w:rPr>
              <w:t>2,</w:t>
            </w:r>
            <w:r w:rsidR="003E2BC6" w:rsidRPr="00E33638">
              <w:rPr>
                <w:rFonts w:ascii="Times New Roman" w:eastAsia="Times New Roman" w:hAnsi="Times New Roman" w:cs="Times New Roman"/>
                <w:bCs/>
                <w:sz w:val="22"/>
                <w:lang w:eastAsia="ru-RU"/>
              </w:rPr>
              <w:t>3</w:t>
            </w:r>
          </w:p>
        </w:tc>
      </w:tr>
    </w:tbl>
    <w:p w14:paraId="0FB6A863" w14:textId="20C49C4B" w:rsidR="00C00CB1" w:rsidRPr="00012DC6" w:rsidRDefault="00EC1D54" w:rsidP="003F2B56">
      <w:pPr>
        <w:widowControl/>
        <w:autoSpaceDE w:val="0"/>
        <w:autoSpaceDN w:val="0"/>
        <w:ind w:right="420" w:firstLine="567"/>
        <w:jc w:val="both"/>
        <w:rPr>
          <w:rFonts w:ascii="Times New Roman" w:hAnsi="Times New Roman" w:cs="Times New Roman"/>
          <w:sz w:val="18"/>
          <w:szCs w:val="18"/>
        </w:rPr>
      </w:pPr>
      <w:r w:rsidRPr="00012DC6">
        <w:rPr>
          <w:rFonts w:ascii="Times New Roman" w:hAnsi="Times New Roman" w:cs="Times New Roman"/>
          <w:b/>
          <w:sz w:val="20"/>
          <w:szCs w:val="20"/>
        </w:rPr>
        <w:t>*</w:t>
      </w:r>
      <w:r w:rsidR="00C00CB1" w:rsidRPr="00012DC6">
        <w:rPr>
          <w:rFonts w:ascii="Times New Roman" w:hAnsi="Times New Roman" w:cs="Times New Roman"/>
          <w:b/>
          <w:sz w:val="18"/>
          <w:szCs w:val="18"/>
        </w:rPr>
        <w:t>Примітка:</w:t>
      </w:r>
      <w:r w:rsidR="00C00CB1" w:rsidRPr="00012DC6">
        <w:rPr>
          <w:rFonts w:ascii="Times New Roman" w:hAnsi="Times New Roman" w:cs="Times New Roman"/>
          <w:sz w:val="18"/>
          <w:szCs w:val="18"/>
        </w:rPr>
        <w:t xml:space="preserve"> Внаслідок активних бойових дій </w:t>
      </w:r>
      <w:r w:rsidRPr="00012DC6">
        <w:rPr>
          <w:rFonts w:ascii="Times New Roman" w:hAnsi="Times New Roman" w:cs="Times New Roman"/>
          <w:sz w:val="18"/>
          <w:szCs w:val="18"/>
        </w:rPr>
        <w:t xml:space="preserve">спричинених військовою агресією РФ </w:t>
      </w:r>
      <w:r w:rsidR="00C00CB1" w:rsidRPr="00012DC6">
        <w:rPr>
          <w:rFonts w:ascii="Times New Roman" w:hAnsi="Times New Roman" w:cs="Times New Roman"/>
          <w:sz w:val="18"/>
          <w:szCs w:val="18"/>
        </w:rPr>
        <w:t>на території України інформація щодо динаміки у сфері поводження з відходами у місті, яка була у розпорядженні Департамент</w:t>
      </w:r>
      <w:r w:rsidR="001807AC" w:rsidRPr="00012DC6">
        <w:rPr>
          <w:rFonts w:ascii="Times New Roman" w:hAnsi="Times New Roman" w:cs="Times New Roman"/>
          <w:sz w:val="18"/>
          <w:szCs w:val="18"/>
        </w:rPr>
        <w:t>у </w:t>
      </w:r>
      <w:r w:rsidRPr="00012DC6">
        <w:rPr>
          <w:rFonts w:ascii="Times New Roman" w:hAnsi="Times New Roman" w:cs="Times New Roman"/>
          <w:sz w:val="18"/>
          <w:szCs w:val="18"/>
        </w:rPr>
        <w:t>ЖКГ</w:t>
      </w:r>
      <w:r w:rsidR="001807AC" w:rsidRPr="00012DC6">
        <w:rPr>
          <w:rFonts w:ascii="Times New Roman" w:hAnsi="Times New Roman" w:cs="Times New Roman"/>
          <w:sz w:val="18"/>
          <w:szCs w:val="18"/>
        </w:rPr>
        <w:t> </w:t>
      </w:r>
      <w:r w:rsidRPr="00012DC6">
        <w:rPr>
          <w:rFonts w:ascii="Times New Roman" w:hAnsi="Times New Roman" w:cs="Times New Roman"/>
          <w:sz w:val="18"/>
          <w:szCs w:val="18"/>
        </w:rPr>
        <w:t>ХМР</w:t>
      </w:r>
      <w:r w:rsidR="00800182" w:rsidRPr="00012DC6">
        <w:rPr>
          <w:rFonts w:ascii="Times New Roman" w:hAnsi="Times New Roman" w:cs="Times New Roman"/>
          <w:sz w:val="18"/>
          <w:szCs w:val="18"/>
        </w:rPr>
        <w:t>, в електронному та </w:t>
      </w:r>
      <w:r w:rsidR="00C00CB1" w:rsidRPr="00012DC6">
        <w:rPr>
          <w:rFonts w:ascii="Times New Roman" w:hAnsi="Times New Roman" w:cs="Times New Roman"/>
          <w:sz w:val="18"/>
          <w:szCs w:val="18"/>
        </w:rPr>
        <w:t>паперовому ви</w:t>
      </w:r>
      <w:r w:rsidRPr="00012DC6">
        <w:rPr>
          <w:rFonts w:ascii="Times New Roman" w:hAnsi="Times New Roman" w:cs="Times New Roman"/>
          <w:sz w:val="18"/>
          <w:szCs w:val="18"/>
        </w:rPr>
        <w:t>гляді було знищено. Тому у 2022 </w:t>
      </w:r>
      <w:r w:rsidR="00C00CB1" w:rsidRPr="00012DC6">
        <w:rPr>
          <w:rFonts w:ascii="Times New Roman" w:hAnsi="Times New Roman" w:cs="Times New Roman"/>
          <w:sz w:val="18"/>
          <w:szCs w:val="18"/>
        </w:rPr>
        <w:t>році було надано інформацію на підставі даних наданих комунальними підприємствами, які наділені повноваженнями у сфері поводження з відходами та функціонально підпорядковані Департаменту</w:t>
      </w:r>
      <w:r w:rsidR="001807AC" w:rsidRPr="00012DC6">
        <w:rPr>
          <w:rFonts w:ascii="Times New Roman" w:hAnsi="Times New Roman" w:cs="Times New Roman"/>
          <w:sz w:val="18"/>
          <w:szCs w:val="18"/>
        </w:rPr>
        <w:t> </w:t>
      </w:r>
      <w:r w:rsidRPr="00012DC6">
        <w:rPr>
          <w:rFonts w:ascii="Times New Roman" w:hAnsi="Times New Roman" w:cs="Times New Roman"/>
          <w:sz w:val="18"/>
          <w:szCs w:val="18"/>
        </w:rPr>
        <w:t>ЖКГ</w:t>
      </w:r>
      <w:r w:rsidR="001807AC" w:rsidRPr="00012DC6">
        <w:rPr>
          <w:rFonts w:ascii="Times New Roman" w:hAnsi="Times New Roman" w:cs="Times New Roman"/>
          <w:sz w:val="18"/>
          <w:szCs w:val="18"/>
        </w:rPr>
        <w:t> </w:t>
      </w:r>
      <w:r w:rsidRPr="00012DC6">
        <w:rPr>
          <w:rFonts w:ascii="Times New Roman" w:hAnsi="Times New Roman" w:cs="Times New Roman"/>
          <w:sz w:val="18"/>
          <w:szCs w:val="18"/>
        </w:rPr>
        <w:t>ХМР</w:t>
      </w:r>
      <w:r w:rsidR="00C00CB1" w:rsidRPr="00012DC6">
        <w:rPr>
          <w:rFonts w:ascii="Times New Roman" w:hAnsi="Times New Roman" w:cs="Times New Roman"/>
          <w:sz w:val="18"/>
          <w:szCs w:val="18"/>
        </w:rPr>
        <w:t xml:space="preserve">. </w:t>
      </w:r>
    </w:p>
    <w:p w14:paraId="31ACAFC1" w14:textId="77777777" w:rsidR="00543818" w:rsidRPr="004A086F" w:rsidRDefault="00543818" w:rsidP="003F2B56">
      <w:pPr>
        <w:widowControl/>
        <w:autoSpaceDE w:val="0"/>
        <w:autoSpaceDN w:val="0"/>
        <w:ind w:right="420" w:firstLine="567"/>
        <w:jc w:val="both"/>
        <w:rPr>
          <w:rFonts w:ascii="Times New Roman" w:hAnsi="Times New Roman" w:cs="Times New Roman"/>
          <w:sz w:val="18"/>
          <w:szCs w:val="18"/>
          <w:highlight w:val="yellow"/>
        </w:rPr>
      </w:pPr>
    </w:p>
    <w:p w14:paraId="393DC916" w14:textId="12B9CFE9" w:rsidR="00197BCB" w:rsidRPr="006650B5" w:rsidRDefault="00A67E99" w:rsidP="00A1461F">
      <w:pPr>
        <w:autoSpaceDE w:val="0"/>
        <w:autoSpaceDN w:val="0"/>
        <w:spacing w:after="20"/>
        <w:ind w:right="420" w:firstLine="567"/>
        <w:jc w:val="both"/>
        <w:rPr>
          <w:rFonts w:ascii="Times New Roman" w:hAnsi="Times New Roman" w:cs="Times New Roman"/>
          <w:sz w:val="26"/>
          <w:szCs w:val="26"/>
        </w:rPr>
      </w:pPr>
      <w:r w:rsidRPr="006650B5">
        <w:rPr>
          <w:rFonts w:ascii="Times New Roman" w:eastAsia="Arial" w:hAnsi="Times New Roman" w:cs="Times New Roman"/>
          <w:color w:val="auto"/>
          <w:sz w:val="26"/>
          <w:szCs w:val="26"/>
        </w:rPr>
        <w:t>Відповідно до</w:t>
      </w:r>
      <w:r w:rsidR="00750EFC" w:rsidRPr="006650B5">
        <w:rPr>
          <w:rFonts w:ascii="Times New Roman" w:eastAsia="Arial" w:hAnsi="Times New Roman" w:cs="Times New Roman"/>
          <w:color w:val="auto"/>
          <w:sz w:val="26"/>
          <w:szCs w:val="26"/>
        </w:rPr>
        <w:t xml:space="preserve"> Правил експлуатації полігонів побутових відходів, затверджених Наказом Міністерства з питань </w:t>
      </w:r>
      <w:r w:rsidR="007D3725" w:rsidRPr="006650B5">
        <w:rPr>
          <w:rFonts w:ascii="Times New Roman" w:eastAsia="Arial" w:hAnsi="Times New Roman" w:cs="Times New Roman"/>
          <w:color w:val="auto"/>
          <w:sz w:val="26"/>
          <w:szCs w:val="26"/>
        </w:rPr>
        <w:t>житлово-комунального господарства України</w:t>
      </w:r>
      <w:r w:rsidRPr="006650B5">
        <w:rPr>
          <w:rFonts w:ascii="Times New Roman" w:eastAsia="Arial" w:hAnsi="Times New Roman" w:cs="Times New Roman"/>
          <w:color w:val="auto"/>
          <w:sz w:val="26"/>
          <w:szCs w:val="26"/>
        </w:rPr>
        <w:t xml:space="preserve"> від </w:t>
      </w:r>
      <w:r w:rsidR="00750EFC" w:rsidRPr="006650B5">
        <w:rPr>
          <w:rFonts w:ascii="Times New Roman" w:eastAsia="Arial" w:hAnsi="Times New Roman" w:cs="Times New Roman"/>
          <w:color w:val="auto"/>
          <w:sz w:val="26"/>
          <w:szCs w:val="26"/>
        </w:rPr>
        <w:t xml:space="preserve">01.12.2010 № 435, </w:t>
      </w:r>
      <w:r w:rsidR="002B0C9F" w:rsidRPr="006650B5">
        <w:rPr>
          <w:rFonts w:ascii="Times New Roman" w:eastAsia="Arial" w:hAnsi="Times New Roman" w:cs="Times New Roman"/>
          <w:color w:val="auto"/>
          <w:sz w:val="26"/>
          <w:szCs w:val="26"/>
        </w:rPr>
        <w:t>захоронення основної частини ТПВ IV клас</w:t>
      </w:r>
      <w:r w:rsidR="00FD0E45" w:rsidRPr="006650B5">
        <w:rPr>
          <w:rFonts w:ascii="Times New Roman" w:eastAsia="Arial" w:hAnsi="Times New Roman" w:cs="Times New Roman"/>
          <w:color w:val="auto"/>
          <w:sz w:val="26"/>
          <w:szCs w:val="26"/>
        </w:rPr>
        <w:t xml:space="preserve">у небезпеки, </w:t>
      </w:r>
      <w:r w:rsidRPr="006650B5">
        <w:rPr>
          <w:rFonts w:ascii="Times New Roman" w:eastAsia="Arial" w:hAnsi="Times New Roman" w:cs="Times New Roman"/>
          <w:color w:val="auto"/>
          <w:sz w:val="26"/>
          <w:szCs w:val="26"/>
        </w:rPr>
        <w:t xml:space="preserve">що утворюються на </w:t>
      </w:r>
      <w:r w:rsidR="002B0C9F" w:rsidRPr="006650B5">
        <w:rPr>
          <w:rFonts w:ascii="Times New Roman" w:eastAsia="Arial" w:hAnsi="Times New Roman" w:cs="Times New Roman"/>
          <w:color w:val="auto"/>
          <w:sz w:val="26"/>
          <w:szCs w:val="26"/>
        </w:rPr>
        <w:t xml:space="preserve">території м. Харкова, здійснюється на Дергачівському полігоні ТПВ </w:t>
      </w:r>
      <w:r w:rsidRPr="006650B5">
        <w:rPr>
          <w:rFonts w:ascii="Times New Roman" w:eastAsia="Arial" w:hAnsi="Times New Roman" w:cs="Times New Roman"/>
          <w:color w:val="auto"/>
          <w:sz w:val="26"/>
          <w:szCs w:val="26"/>
        </w:rPr>
        <w:t xml:space="preserve">(Комплекс з </w:t>
      </w:r>
      <w:r w:rsidR="00FD0E45" w:rsidRPr="006650B5">
        <w:rPr>
          <w:rFonts w:ascii="Times New Roman" w:eastAsia="Arial" w:hAnsi="Times New Roman" w:cs="Times New Roman"/>
          <w:color w:val="auto"/>
          <w:sz w:val="26"/>
          <w:szCs w:val="26"/>
        </w:rPr>
        <w:t xml:space="preserve">переробки відходів), </w:t>
      </w:r>
      <w:r w:rsidR="002B0C9F" w:rsidRPr="006650B5">
        <w:rPr>
          <w:rFonts w:ascii="Times New Roman" w:eastAsia="Arial" w:hAnsi="Times New Roman" w:cs="Times New Roman"/>
          <w:color w:val="auto"/>
          <w:sz w:val="26"/>
          <w:szCs w:val="26"/>
        </w:rPr>
        <w:t>розташований за адресою: Харківська обл., Дергачівський район, ур. Кри</w:t>
      </w:r>
      <w:r w:rsidR="00481EA8" w:rsidRPr="006650B5">
        <w:rPr>
          <w:rFonts w:ascii="Times New Roman" w:eastAsia="Arial" w:hAnsi="Times New Roman" w:cs="Times New Roman"/>
          <w:color w:val="auto"/>
          <w:sz w:val="26"/>
          <w:szCs w:val="26"/>
        </w:rPr>
        <w:t>ський </w:t>
      </w:r>
      <w:r w:rsidR="00F3445A" w:rsidRPr="006650B5">
        <w:rPr>
          <w:rFonts w:ascii="Times New Roman" w:eastAsia="Arial" w:hAnsi="Times New Roman" w:cs="Times New Roman"/>
          <w:color w:val="auto"/>
          <w:sz w:val="26"/>
          <w:szCs w:val="26"/>
        </w:rPr>
        <w:t>Яр (</w:t>
      </w:r>
      <w:r w:rsidR="002B0C9F" w:rsidRPr="006650B5">
        <w:rPr>
          <w:rFonts w:ascii="Times New Roman" w:eastAsia="Arial" w:hAnsi="Times New Roman" w:cs="Times New Roman"/>
          <w:color w:val="auto"/>
          <w:sz w:val="26"/>
          <w:szCs w:val="26"/>
        </w:rPr>
        <w:t xml:space="preserve">за межами населеного пункту), який обслуговується КП «МКПВ» ХМР. </w:t>
      </w:r>
      <w:r w:rsidR="00197BCB" w:rsidRPr="006650B5">
        <w:rPr>
          <w:rFonts w:ascii="Times New Roman" w:hAnsi="Times New Roman" w:cs="Times New Roman"/>
          <w:sz w:val="26"/>
          <w:szCs w:val="26"/>
        </w:rPr>
        <w:t>Загальна потужність (ємність) полігону складає 3</w:t>
      </w:r>
      <w:r w:rsidR="001240D8" w:rsidRPr="006650B5">
        <w:rPr>
          <w:rFonts w:ascii="Times New Roman" w:hAnsi="Times New Roman" w:cs="Times New Roman"/>
          <w:sz w:val="26"/>
          <w:szCs w:val="26"/>
        </w:rPr>
        <w:t>9</w:t>
      </w:r>
      <w:r w:rsidR="00197BCB" w:rsidRPr="006650B5">
        <w:rPr>
          <w:rFonts w:ascii="Times New Roman" w:hAnsi="Times New Roman" w:cs="Times New Roman"/>
          <w:sz w:val="26"/>
          <w:szCs w:val="26"/>
        </w:rPr>
        <w:t>0,0</w:t>
      </w:r>
      <w:r w:rsidR="007D3725" w:rsidRPr="006650B5">
        <w:rPr>
          <w:rFonts w:ascii="Times New Roman" w:hAnsi="Times New Roman" w:cs="Times New Roman"/>
          <w:sz w:val="26"/>
          <w:szCs w:val="26"/>
        </w:rPr>
        <w:t> </w:t>
      </w:r>
      <w:r w:rsidR="00197BCB" w:rsidRPr="006650B5">
        <w:rPr>
          <w:rFonts w:ascii="Times New Roman" w:hAnsi="Times New Roman" w:cs="Times New Roman"/>
          <w:sz w:val="26"/>
          <w:szCs w:val="26"/>
        </w:rPr>
        <w:t>тис.</w:t>
      </w:r>
      <w:r w:rsidR="007D3725" w:rsidRPr="006650B5">
        <w:rPr>
          <w:rFonts w:ascii="Times New Roman" w:hAnsi="Times New Roman" w:cs="Times New Roman"/>
          <w:sz w:val="26"/>
          <w:szCs w:val="26"/>
        </w:rPr>
        <w:t> </w:t>
      </w:r>
      <w:r w:rsidR="00197BCB" w:rsidRPr="006650B5">
        <w:rPr>
          <w:rFonts w:ascii="Times New Roman" w:hAnsi="Times New Roman" w:cs="Times New Roman"/>
          <w:sz w:val="26"/>
          <w:szCs w:val="26"/>
        </w:rPr>
        <w:t>т на рік.</w:t>
      </w:r>
    </w:p>
    <w:p w14:paraId="1E7C34AD" w14:textId="77777777" w:rsidR="002B0C9F" w:rsidRPr="00FE043B" w:rsidRDefault="002B0C9F" w:rsidP="00A1461F">
      <w:pPr>
        <w:tabs>
          <w:tab w:val="left" w:pos="9923"/>
        </w:tabs>
        <w:autoSpaceDE w:val="0"/>
        <w:autoSpaceDN w:val="0"/>
        <w:adjustRightInd w:val="0"/>
        <w:spacing w:after="20"/>
        <w:ind w:right="420" w:firstLine="567"/>
        <w:jc w:val="both"/>
        <w:rPr>
          <w:rFonts w:ascii="Times New Roman" w:eastAsia="Calibri" w:hAnsi="Times New Roman" w:cs="Times New Roman"/>
          <w:sz w:val="26"/>
          <w:szCs w:val="26"/>
        </w:rPr>
      </w:pPr>
      <w:r w:rsidRPr="00FE043B">
        <w:rPr>
          <w:rFonts w:ascii="Times New Roman" w:hAnsi="Times New Roman" w:cs="Times New Roman"/>
          <w:sz w:val="26"/>
          <w:szCs w:val="26"/>
        </w:rPr>
        <w:t>Полігон обладнано протифільтраційним екраном (природнім та штучним), системою дренажних труб та резервуарів для збору фільтрату, нагірними траншеями для організованого відводу поверхневого стоку з прилеглої території.</w:t>
      </w:r>
    </w:p>
    <w:p w14:paraId="23B5BFB6" w14:textId="418DB41C" w:rsidR="002B0C9F" w:rsidRPr="00FE043B" w:rsidRDefault="002B0C9F" w:rsidP="00A1461F">
      <w:pPr>
        <w:tabs>
          <w:tab w:val="left" w:pos="9923"/>
        </w:tabs>
        <w:spacing w:after="20"/>
        <w:ind w:right="420" w:firstLine="567"/>
        <w:jc w:val="both"/>
        <w:rPr>
          <w:rFonts w:ascii="Times New Roman" w:hAnsi="Times New Roman" w:cs="Times New Roman"/>
          <w:bCs/>
          <w:iCs/>
          <w:spacing w:val="1"/>
          <w:sz w:val="26"/>
          <w:szCs w:val="26"/>
        </w:rPr>
      </w:pPr>
      <w:r w:rsidRPr="00FE043B">
        <w:rPr>
          <w:rFonts w:ascii="Times New Roman" w:eastAsia="Calibri" w:hAnsi="Times New Roman" w:cs="Times New Roman"/>
          <w:bCs/>
          <w:iCs/>
          <w:spacing w:val="1"/>
          <w:sz w:val="26"/>
          <w:szCs w:val="26"/>
        </w:rPr>
        <w:t xml:space="preserve">Для контролю за кількістю ввезених відходів на в’їзді на полігон встановлені терези автомобільні тензометричні «УВК-А8-СН60» з системою обліку та автоматизації «Управління ваговим терміналом з технологією «RFID» для автотранспорту. </w:t>
      </w:r>
    </w:p>
    <w:p w14:paraId="6596E535" w14:textId="77777777" w:rsidR="003630F3" w:rsidRDefault="00197BCB" w:rsidP="003630F3">
      <w:pPr>
        <w:autoSpaceDE w:val="0"/>
        <w:autoSpaceDN w:val="0"/>
        <w:spacing w:after="20"/>
        <w:ind w:right="420" w:firstLine="567"/>
        <w:jc w:val="both"/>
        <w:rPr>
          <w:rFonts w:ascii="Times New Roman" w:hAnsi="Times New Roman" w:cs="Times New Roman"/>
          <w:sz w:val="26"/>
          <w:szCs w:val="26"/>
        </w:rPr>
      </w:pPr>
      <w:r w:rsidRPr="00FE043B">
        <w:rPr>
          <w:rFonts w:ascii="Times New Roman" w:hAnsi="Times New Roman" w:cs="Times New Roman"/>
          <w:sz w:val="26"/>
          <w:szCs w:val="26"/>
        </w:rPr>
        <w:t>Та</w:t>
      </w:r>
      <w:r w:rsidR="002A26D2" w:rsidRPr="00FE043B">
        <w:rPr>
          <w:rFonts w:ascii="Times New Roman" w:hAnsi="Times New Roman" w:cs="Times New Roman"/>
          <w:sz w:val="26"/>
          <w:szCs w:val="26"/>
        </w:rPr>
        <w:t>кож захоронення ТПВ здійснювалос</w:t>
      </w:r>
      <w:r w:rsidR="00A81CCC" w:rsidRPr="00FE043B">
        <w:rPr>
          <w:rFonts w:ascii="Times New Roman" w:hAnsi="Times New Roman" w:cs="Times New Roman"/>
          <w:sz w:val="26"/>
          <w:szCs w:val="26"/>
        </w:rPr>
        <w:t>ь</w:t>
      </w:r>
      <w:r w:rsidRPr="00FE043B">
        <w:rPr>
          <w:rFonts w:ascii="Times New Roman" w:hAnsi="Times New Roman" w:cs="Times New Roman"/>
          <w:sz w:val="26"/>
          <w:szCs w:val="26"/>
        </w:rPr>
        <w:t xml:space="preserve"> на Рогансь</w:t>
      </w:r>
      <w:r w:rsidR="002A26D2" w:rsidRPr="00FE043B">
        <w:rPr>
          <w:rFonts w:ascii="Times New Roman" w:hAnsi="Times New Roman" w:cs="Times New Roman"/>
          <w:sz w:val="26"/>
          <w:szCs w:val="26"/>
        </w:rPr>
        <w:t>кий полігон, який розташовано у </w:t>
      </w:r>
      <w:r w:rsidRPr="00FE043B">
        <w:rPr>
          <w:rFonts w:ascii="Times New Roman" w:hAnsi="Times New Roman" w:cs="Times New Roman"/>
          <w:sz w:val="26"/>
          <w:szCs w:val="26"/>
        </w:rPr>
        <w:t>балці Писаренків яр с.</w:t>
      </w:r>
      <w:r w:rsidR="007D3725" w:rsidRPr="00FE043B">
        <w:rPr>
          <w:rFonts w:ascii="Times New Roman" w:hAnsi="Times New Roman" w:cs="Times New Roman"/>
          <w:sz w:val="26"/>
          <w:szCs w:val="26"/>
        </w:rPr>
        <w:t> </w:t>
      </w:r>
      <w:r w:rsidRPr="00FE043B">
        <w:rPr>
          <w:rFonts w:ascii="Times New Roman" w:hAnsi="Times New Roman" w:cs="Times New Roman"/>
          <w:sz w:val="26"/>
          <w:szCs w:val="26"/>
        </w:rPr>
        <w:t>Докучаєвське Харківського</w:t>
      </w:r>
      <w:r w:rsidR="002A26D2" w:rsidRPr="00FE043B">
        <w:rPr>
          <w:rFonts w:ascii="Times New Roman" w:hAnsi="Times New Roman" w:cs="Times New Roman"/>
          <w:sz w:val="26"/>
          <w:szCs w:val="26"/>
        </w:rPr>
        <w:t xml:space="preserve"> району Харківської області (за </w:t>
      </w:r>
      <w:r w:rsidRPr="00FE043B">
        <w:rPr>
          <w:rFonts w:ascii="Times New Roman" w:hAnsi="Times New Roman" w:cs="Times New Roman"/>
          <w:sz w:val="26"/>
          <w:szCs w:val="26"/>
        </w:rPr>
        <w:t>межами населеного пункту). Загальна потужність об’єкту складає 336,0</w:t>
      </w:r>
      <w:r w:rsidR="007D3725" w:rsidRPr="00FE043B">
        <w:rPr>
          <w:rFonts w:ascii="Times New Roman" w:hAnsi="Times New Roman" w:cs="Times New Roman"/>
          <w:sz w:val="26"/>
          <w:szCs w:val="26"/>
        </w:rPr>
        <w:t> </w:t>
      </w:r>
      <w:r w:rsidRPr="00FE043B">
        <w:rPr>
          <w:rFonts w:ascii="Times New Roman" w:hAnsi="Times New Roman" w:cs="Times New Roman"/>
          <w:sz w:val="26"/>
          <w:szCs w:val="26"/>
        </w:rPr>
        <w:t>тис.</w:t>
      </w:r>
      <w:r w:rsidR="007D3725" w:rsidRPr="00FE043B">
        <w:rPr>
          <w:rFonts w:ascii="Times New Roman" w:hAnsi="Times New Roman" w:cs="Times New Roman"/>
          <w:sz w:val="26"/>
          <w:szCs w:val="26"/>
        </w:rPr>
        <w:t> </w:t>
      </w:r>
      <w:r w:rsidRPr="00FE043B">
        <w:rPr>
          <w:rFonts w:ascii="Times New Roman" w:hAnsi="Times New Roman" w:cs="Times New Roman"/>
          <w:sz w:val="26"/>
          <w:szCs w:val="26"/>
        </w:rPr>
        <w:t>т на рік.</w:t>
      </w:r>
    </w:p>
    <w:p w14:paraId="280ED764" w14:textId="68E4157E" w:rsidR="00E1247D" w:rsidRPr="003630F3" w:rsidRDefault="00227549" w:rsidP="003630F3">
      <w:pPr>
        <w:autoSpaceDE w:val="0"/>
        <w:autoSpaceDN w:val="0"/>
        <w:spacing w:after="20"/>
        <w:ind w:right="420" w:firstLine="567"/>
        <w:jc w:val="both"/>
        <w:rPr>
          <w:rFonts w:ascii="Times New Roman" w:hAnsi="Times New Roman" w:cs="Times New Roman"/>
          <w:sz w:val="26"/>
          <w:szCs w:val="26"/>
        </w:rPr>
      </w:pPr>
      <w:r w:rsidRPr="00F03287">
        <w:rPr>
          <w:rFonts w:ascii="Times New Roman" w:hAnsi="Times New Roman" w:cs="Times New Roman"/>
          <w:spacing w:val="-4"/>
          <w:sz w:val="26"/>
          <w:szCs w:val="26"/>
        </w:rPr>
        <w:t>На Дергачівськ</w:t>
      </w:r>
      <w:r w:rsidR="00F03287">
        <w:rPr>
          <w:rFonts w:ascii="Times New Roman" w:hAnsi="Times New Roman" w:cs="Times New Roman"/>
          <w:spacing w:val="-4"/>
          <w:sz w:val="26"/>
          <w:szCs w:val="26"/>
        </w:rPr>
        <w:t>ому</w:t>
      </w:r>
      <w:r w:rsidRPr="00F03287">
        <w:rPr>
          <w:rFonts w:ascii="Times New Roman" w:hAnsi="Times New Roman" w:cs="Times New Roman"/>
          <w:spacing w:val="-4"/>
          <w:sz w:val="26"/>
          <w:szCs w:val="26"/>
        </w:rPr>
        <w:t xml:space="preserve"> полігон</w:t>
      </w:r>
      <w:r w:rsidR="00F03287">
        <w:rPr>
          <w:rFonts w:ascii="Times New Roman" w:hAnsi="Times New Roman" w:cs="Times New Roman"/>
          <w:spacing w:val="-4"/>
          <w:sz w:val="26"/>
          <w:szCs w:val="26"/>
        </w:rPr>
        <w:t>і</w:t>
      </w:r>
      <w:r w:rsidRPr="00F03287">
        <w:rPr>
          <w:rFonts w:ascii="Times New Roman" w:hAnsi="Times New Roman" w:cs="Times New Roman"/>
          <w:spacing w:val="-4"/>
          <w:sz w:val="26"/>
          <w:szCs w:val="26"/>
        </w:rPr>
        <w:t xml:space="preserve"> ТПВ (Комплекс з переробки </w:t>
      </w:r>
      <w:r w:rsidR="00F03287" w:rsidRPr="00F03287">
        <w:rPr>
          <w:rFonts w:ascii="Times New Roman" w:hAnsi="Times New Roman" w:cs="Times New Roman"/>
          <w:spacing w:val="-4"/>
          <w:sz w:val="26"/>
          <w:szCs w:val="26"/>
        </w:rPr>
        <w:t>ТПВ</w:t>
      </w:r>
      <w:r w:rsidRPr="00F03287">
        <w:rPr>
          <w:rFonts w:ascii="Times New Roman" w:hAnsi="Times New Roman" w:cs="Times New Roman"/>
          <w:spacing w:val="-4"/>
          <w:sz w:val="26"/>
          <w:szCs w:val="26"/>
        </w:rPr>
        <w:t>) за 202</w:t>
      </w:r>
      <w:r w:rsidR="00F03287" w:rsidRPr="00F03287">
        <w:rPr>
          <w:rFonts w:ascii="Times New Roman" w:hAnsi="Times New Roman" w:cs="Times New Roman"/>
          <w:spacing w:val="-4"/>
          <w:sz w:val="26"/>
          <w:szCs w:val="26"/>
        </w:rPr>
        <w:t>4</w:t>
      </w:r>
      <w:r w:rsidR="007D3725" w:rsidRPr="00F03287">
        <w:rPr>
          <w:rFonts w:ascii="Times New Roman" w:hAnsi="Times New Roman" w:cs="Times New Roman"/>
          <w:spacing w:val="-4"/>
          <w:sz w:val="26"/>
          <w:szCs w:val="26"/>
        </w:rPr>
        <w:t> </w:t>
      </w:r>
      <w:r w:rsidR="002C47B1" w:rsidRPr="00F03287">
        <w:rPr>
          <w:rFonts w:ascii="Times New Roman" w:hAnsi="Times New Roman" w:cs="Times New Roman"/>
          <w:spacing w:val="-4"/>
          <w:sz w:val="26"/>
          <w:szCs w:val="26"/>
        </w:rPr>
        <w:t xml:space="preserve">рік </w:t>
      </w:r>
      <w:r w:rsidR="00F03287">
        <w:rPr>
          <w:rFonts w:ascii="Times New Roman" w:hAnsi="Times New Roman" w:cs="Times New Roman"/>
          <w:spacing w:val="-4"/>
          <w:sz w:val="26"/>
          <w:szCs w:val="26"/>
        </w:rPr>
        <w:t>захороненні</w:t>
      </w:r>
      <w:r w:rsidR="002C47B1" w:rsidRPr="00F03287">
        <w:rPr>
          <w:rFonts w:ascii="Times New Roman" w:hAnsi="Times New Roman" w:cs="Times New Roman"/>
          <w:spacing w:val="-4"/>
          <w:sz w:val="26"/>
          <w:szCs w:val="26"/>
        </w:rPr>
        <w:t xml:space="preserve"> </w:t>
      </w:r>
      <w:r w:rsidR="00F03287" w:rsidRPr="00F03287">
        <w:rPr>
          <w:rFonts w:ascii="Times New Roman" w:hAnsi="Times New Roman" w:cs="Times New Roman"/>
          <w:spacing w:val="-4"/>
          <w:sz w:val="26"/>
          <w:szCs w:val="26"/>
        </w:rPr>
        <w:t>майже 2,2</w:t>
      </w:r>
      <w:r w:rsidR="007D3725" w:rsidRPr="00F03287">
        <w:rPr>
          <w:rFonts w:ascii="Times New Roman" w:hAnsi="Times New Roman" w:cs="Times New Roman"/>
          <w:spacing w:val="-4"/>
          <w:sz w:val="26"/>
          <w:szCs w:val="26"/>
        </w:rPr>
        <w:t> </w:t>
      </w:r>
      <w:r w:rsidR="00F03287" w:rsidRPr="00F03287">
        <w:rPr>
          <w:rFonts w:ascii="Times New Roman" w:hAnsi="Times New Roman" w:cs="Times New Roman"/>
          <w:spacing w:val="-4"/>
          <w:sz w:val="26"/>
          <w:szCs w:val="26"/>
        </w:rPr>
        <w:t>млн</w:t>
      </w:r>
      <w:r w:rsidR="007D3725" w:rsidRPr="00F03287">
        <w:rPr>
          <w:rFonts w:ascii="Times New Roman" w:hAnsi="Times New Roman" w:cs="Times New Roman"/>
          <w:spacing w:val="-4"/>
          <w:sz w:val="26"/>
          <w:szCs w:val="26"/>
        </w:rPr>
        <w:t> </w:t>
      </w:r>
      <w:r w:rsidRPr="00F03287">
        <w:rPr>
          <w:rFonts w:ascii="Times New Roman" w:hAnsi="Times New Roman" w:cs="Times New Roman"/>
          <w:spacing w:val="-4"/>
          <w:sz w:val="26"/>
          <w:szCs w:val="26"/>
        </w:rPr>
        <w:t>м</w:t>
      </w:r>
      <w:r w:rsidRPr="00F03287">
        <w:rPr>
          <w:rFonts w:ascii="Times New Roman" w:hAnsi="Times New Roman" w:cs="Times New Roman"/>
          <w:spacing w:val="-4"/>
          <w:sz w:val="26"/>
          <w:szCs w:val="26"/>
          <w:vertAlign w:val="superscript"/>
        </w:rPr>
        <w:t>3</w:t>
      </w:r>
      <w:r w:rsidR="00A81CCC">
        <w:rPr>
          <w:rFonts w:ascii="Times New Roman" w:hAnsi="Times New Roman" w:cs="Times New Roman"/>
          <w:spacing w:val="-4"/>
          <w:sz w:val="26"/>
          <w:szCs w:val="26"/>
          <w:vertAlign w:val="superscript"/>
        </w:rPr>
        <w:t xml:space="preserve"> </w:t>
      </w:r>
      <w:r w:rsidR="00F03287" w:rsidRPr="00F03287">
        <w:rPr>
          <w:rFonts w:ascii="Times New Roman" w:hAnsi="Times New Roman" w:cs="Times New Roman"/>
          <w:spacing w:val="-4"/>
          <w:sz w:val="26"/>
          <w:szCs w:val="26"/>
        </w:rPr>
        <w:t>відходів</w:t>
      </w:r>
      <w:r w:rsidRPr="00F03287">
        <w:rPr>
          <w:rFonts w:ascii="Times New Roman" w:hAnsi="Times New Roman" w:cs="Times New Roman"/>
          <w:spacing w:val="-4"/>
          <w:sz w:val="26"/>
          <w:szCs w:val="26"/>
        </w:rPr>
        <w:t>, на Роганському полігоні</w:t>
      </w:r>
      <w:r w:rsidR="007D3725" w:rsidRPr="00F03287">
        <w:rPr>
          <w:rFonts w:ascii="Times New Roman" w:hAnsi="Times New Roman" w:cs="Times New Roman"/>
          <w:spacing w:val="-4"/>
          <w:sz w:val="26"/>
          <w:szCs w:val="26"/>
        </w:rPr>
        <w:t> </w:t>
      </w:r>
      <w:r w:rsidRPr="00F03287">
        <w:rPr>
          <w:rFonts w:ascii="Times New Roman" w:hAnsi="Times New Roman" w:cs="Times New Roman"/>
          <w:spacing w:val="-4"/>
          <w:sz w:val="26"/>
          <w:szCs w:val="26"/>
        </w:rPr>
        <w:t xml:space="preserve">– </w:t>
      </w:r>
      <w:r w:rsidR="00F03287" w:rsidRPr="00F03287">
        <w:rPr>
          <w:rFonts w:ascii="Times New Roman" w:hAnsi="Times New Roman" w:cs="Times New Roman"/>
          <w:sz w:val="26"/>
          <w:szCs w:val="26"/>
        </w:rPr>
        <w:t>близько 0,1 млн</w:t>
      </w:r>
      <w:r w:rsidR="007D3725" w:rsidRPr="00F03287">
        <w:rPr>
          <w:rFonts w:ascii="Times New Roman" w:hAnsi="Times New Roman" w:cs="Times New Roman"/>
          <w:sz w:val="26"/>
          <w:szCs w:val="26"/>
        </w:rPr>
        <w:t> </w:t>
      </w:r>
      <w:r w:rsidRPr="00A81CCC">
        <w:rPr>
          <w:rFonts w:ascii="Times New Roman" w:hAnsi="Times New Roman" w:cs="Times New Roman"/>
          <w:sz w:val="26"/>
          <w:szCs w:val="26"/>
        </w:rPr>
        <w:t>м</w:t>
      </w:r>
      <w:r w:rsidRPr="00A81CCC">
        <w:rPr>
          <w:rFonts w:ascii="Times New Roman" w:hAnsi="Times New Roman" w:cs="Times New Roman"/>
          <w:sz w:val="26"/>
          <w:szCs w:val="26"/>
          <w:vertAlign w:val="superscript"/>
        </w:rPr>
        <w:t>3</w:t>
      </w:r>
      <w:bookmarkStart w:id="33" w:name="_Hlk182473031"/>
      <w:r w:rsidR="003630F3">
        <w:rPr>
          <w:rFonts w:ascii="Times New Roman" w:hAnsi="Times New Roman" w:cs="Times New Roman"/>
          <w:sz w:val="26"/>
          <w:szCs w:val="26"/>
          <w:vertAlign w:val="superscript"/>
        </w:rPr>
        <w:t>,</w:t>
      </w:r>
      <w:bookmarkEnd w:id="33"/>
      <w:r w:rsidR="003630F3">
        <w:rPr>
          <w:rFonts w:ascii="Times New Roman" w:eastAsia="Times New Roman" w:hAnsi="Times New Roman" w:cs="Times New Roman"/>
          <w:color w:val="auto"/>
          <w:sz w:val="22"/>
          <w:szCs w:val="22"/>
          <w:lang w:eastAsia="ru-RU" w:bidi="ar-SA"/>
        </w:rPr>
        <w:t xml:space="preserve">, </w:t>
      </w:r>
      <w:r w:rsidR="003630F3" w:rsidRPr="00E33638">
        <w:rPr>
          <w:rFonts w:ascii="Times New Roman" w:eastAsia="Calibri" w:hAnsi="Times New Roman" w:cs="Times New Roman"/>
          <w:bCs/>
          <w:iCs/>
          <w:spacing w:val="1"/>
          <w:sz w:val="26"/>
          <w:szCs w:val="26"/>
        </w:rPr>
        <w:t>роботу полігону призупинено.</w:t>
      </w:r>
    </w:p>
    <w:p w14:paraId="2D09A7DD" w14:textId="3C417967" w:rsidR="00A03B2A" w:rsidRPr="00F03287" w:rsidRDefault="00A03B2A" w:rsidP="00A1461F">
      <w:pPr>
        <w:shd w:val="clear" w:color="auto" w:fill="FFFFFF"/>
        <w:spacing w:after="20"/>
        <w:ind w:right="420" w:firstLine="567"/>
        <w:jc w:val="both"/>
        <w:rPr>
          <w:rFonts w:ascii="Times New Roman" w:eastAsia="Arial" w:hAnsi="Times New Roman" w:cs="Times New Roman"/>
          <w:color w:val="auto"/>
          <w:sz w:val="26"/>
          <w:szCs w:val="26"/>
        </w:rPr>
      </w:pPr>
      <w:r w:rsidRPr="00F03287">
        <w:rPr>
          <w:rFonts w:ascii="Times New Roman" w:eastAsia="Arial" w:hAnsi="Times New Roman" w:cs="Times New Roman"/>
          <w:color w:val="auto"/>
          <w:sz w:val="26"/>
          <w:szCs w:val="26"/>
        </w:rPr>
        <w:t xml:space="preserve">За інформацією </w:t>
      </w:r>
      <w:r w:rsidR="001737C5" w:rsidRPr="00F03287">
        <w:rPr>
          <w:rFonts w:ascii="Times New Roman" w:hAnsi="Times New Roman" w:cs="Times New Roman"/>
          <w:sz w:val="26"/>
          <w:szCs w:val="26"/>
        </w:rPr>
        <w:t>КП</w:t>
      </w:r>
      <w:r w:rsidR="007D3725" w:rsidRPr="00F03287">
        <w:rPr>
          <w:rFonts w:ascii="Times New Roman" w:hAnsi="Times New Roman" w:cs="Times New Roman"/>
          <w:sz w:val="26"/>
          <w:szCs w:val="26"/>
        </w:rPr>
        <w:t> </w:t>
      </w:r>
      <w:r w:rsidR="001737C5" w:rsidRPr="00F03287">
        <w:rPr>
          <w:rFonts w:ascii="Times New Roman" w:hAnsi="Times New Roman" w:cs="Times New Roman"/>
          <w:sz w:val="26"/>
          <w:szCs w:val="26"/>
        </w:rPr>
        <w:t>«МКПВ»</w:t>
      </w:r>
      <w:r w:rsidR="0034564B" w:rsidRPr="00F03287">
        <w:rPr>
          <w:rFonts w:ascii="Times New Roman" w:hAnsi="Times New Roman" w:cs="Times New Roman"/>
          <w:sz w:val="26"/>
          <w:szCs w:val="26"/>
        </w:rPr>
        <w:t> </w:t>
      </w:r>
      <w:r w:rsidR="001737C5" w:rsidRPr="00F03287">
        <w:rPr>
          <w:rFonts w:ascii="Times New Roman" w:hAnsi="Times New Roman" w:cs="Times New Roman"/>
          <w:sz w:val="26"/>
          <w:szCs w:val="26"/>
        </w:rPr>
        <w:t>ХМР</w:t>
      </w:r>
      <w:r w:rsidR="001737C5" w:rsidRPr="00F03287">
        <w:rPr>
          <w:rFonts w:ascii="Times New Roman" w:eastAsia="Arial" w:hAnsi="Times New Roman" w:cs="Times New Roman"/>
          <w:color w:val="auto"/>
          <w:sz w:val="26"/>
          <w:szCs w:val="26"/>
        </w:rPr>
        <w:t xml:space="preserve"> </w:t>
      </w:r>
      <w:r w:rsidRPr="00F03287">
        <w:rPr>
          <w:rFonts w:ascii="Times New Roman" w:eastAsia="Arial" w:hAnsi="Times New Roman" w:cs="Times New Roman"/>
          <w:color w:val="auto"/>
          <w:sz w:val="26"/>
          <w:szCs w:val="26"/>
        </w:rPr>
        <w:t>обсяги</w:t>
      </w:r>
      <w:r w:rsidR="00685B96" w:rsidRPr="00F03287">
        <w:rPr>
          <w:rFonts w:ascii="Times New Roman" w:eastAsia="Arial" w:hAnsi="Times New Roman" w:cs="Times New Roman"/>
          <w:color w:val="auto"/>
          <w:sz w:val="26"/>
          <w:szCs w:val="26"/>
        </w:rPr>
        <w:t xml:space="preserve"> </w:t>
      </w:r>
      <w:r w:rsidRPr="00F03287">
        <w:rPr>
          <w:rFonts w:ascii="Times New Roman" w:eastAsia="Arial" w:hAnsi="Times New Roman" w:cs="Times New Roman"/>
          <w:color w:val="auto"/>
          <w:sz w:val="26"/>
          <w:szCs w:val="26"/>
        </w:rPr>
        <w:t>розміщених на Дергачівському</w:t>
      </w:r>
      <w:r w:rsidR="00685B96" w:rsidRPr="00F03287">
        <w:rPr>
          <w:rFonts w:ascii="Times New Roman" w:eastAsia="Arial" w:hAnsi="Times New Roman" w:cs="Times New Roman"/>
          <w:color w:val="auto"/>
          <w:sz w:val="26"/>
          <w:szCs w:val="26"/>
        </w:rPr>
        <w:t xml:space="preserve"> </w:t>
      </w:r>
      <w:r w:rsidR="002C1B7F" w:rsidRPr="00F03287">
        <w:rPr>
          <w:rFonts w:ascii="Times New Roman" w:eastAsia="Arial" w:hAnsi="Times New Roman" w:cs="Times New Roman"/>
          <w:color w:val="auto"/>
          <w:sz w:val="26"/>
          <w:szCs w:val="26"/>
        </w:rPr>
        <w:t xml:space="preserve">полігоні ТПВ становлять: </w:t>
      </w:r>
      <w:r w:rsidR="00F03287" w:rsidRPr="00F03287">
        <w:rPr>
          <w:rFonts w:ascii="Times New Roman" w:eastAsia="Arial" w:hAnsi="Times New Roman" w:cs="Times New Roman"/>
          <w:color w:val="auto"/>
          <w:sz w:val="26"/>
          <w:szCs w:val="26"/>
        </w:rPr>
        <w:t>у 2023 р.</w:t>
      </w:r>
      <w:r w:rsidR="00F03287">
        <w:rPr>
          <w:rFonts w:ascii="Times New Roman" w:eastAsia="Arial" w:hAnsi="Times New Roman" w:cs="Times New Roman"/>
          <w:color w:val="auto"/>
          <w:sz w:val="26"/>
          <w:szCs w:val="26"/>
        </w:rPr>
        <w:t xml:space="preserve"> як і </w:t>
      </w:r>
      <w:r w:rsidR="00ED7FF2" w:rsidRPr="00F03287">
        <w:rPr>
          <w:rFonts w:ascii="Times New Roman" w:eastAsia="Arial" w:hAnsi="Times New Roman" w:cs="Times New Roman"/>
          <w:color w:val="auto"/>
          <w:sz w:val="26"/>
          <w:szCs w:val="26"/>
        </w:rPr>
        <w:t>у 2022 р.</w:t>
      </w:r>
      <w:r w:rsidR="0003636F" w:rsidRPr="00F03287">
        <w:rPr>
          <w:rFonts w:ascii="Times New Roman" w:eastAsia="Arial" w:hAnsi="Times New Roman" w:cs="Times New Roman"/>
          <w:color w:val="auto"/>
          <w:sz w:val="26"/>
          <w:szCs w:val="26"/>
        </w:rPr>
        <w:t xml:space="preserve"> – </w:t>
      </w:r>
      <w:r w:rsidR="00F03287">
        <w:rPr>
          <w:rFonts w:ascii="Times New Roman" w:eastAsia="Arial" w:hAnsi="Times New Roman" w:cs="Times New Roman"/>
          <w:color w:val="auto"/>
          <w:sz w:val="26"/>
          <w:szCs w:val="26"/>
        </w:rPr>
        <w:t>близько</w:t>
      </w:r>
      <w:r w:rsidR="0003636F" w:rsidRPr="00F03287">
        <w:rPr>
          <w:rFonts w:ascii="Times New Roman" w:eastAsia="Arial" w:hAnsi="Times New Roman" w:cs="Times New Roman"/>
          <w:color w:val="auto"/>
          <w:sz w:val="26"/>
          <w:szCs w:val="26"/>
        </w:rPr>
        <w:t xml:space="preserve"> 2,0 млн м</w:t>
      </w:r>
      <w:r w:rsidR="0003636F" w:rsidRPr="00F03287">
        <w:rPr>
          <w:rFonts w:ascii="Times New Roman" w:eastAsia="Arial" w:hAnsi="Times New Roman" w:cs="Times New Roman"/>
          <w:color w:val="auto"/>
          <w:sz w:val="26"/>
          <w:szCs w:val="26"/>
          <w:vertAlign w:val="superscript"/>
        </w:rPr>
        <w:t>3</w:t>
      </w:r>
      <w:r w:rsidR="0003636F" w:rsidRPr="00F03287">
        <w:rPr>
          <w:rFonts w:ascii="Times New Roman" w:eastAsia="Arial" w:hAnsi="Times New Roman" w:cs="Times New Roman"/>
          <w:color w:val="auto"/>
          <w:sz w:val="26"/>
          <w:szCs w:val="26"/>
        </w:rPr>
        <w:t>; у</w:t>
      </w:r>
      <w:r w:rsidR="00ED7FF2" w:rsidRPr="00F03287">
        <w:rPr>
          <w:rFonts w:ascii="Times New Roman" w:eastAsia="Arial" w:hAnsi="Times New Roman" w:cs="Times New Roman"/>
          <w:color w:val="auto"/>
          <w:sz w:val="26"/>
          <w:szCs w:val="26"/>
        </w:rPr>
        <w:t xml:space="preserve"> 2021 р.</w:t>
      </w:r>
      <w:r w:rsidR="00A421B8" w:rsidRPr="00F03287">
        <w:rPr>
          <w:rFonts w:ascii="Times New Roman" w:eastAsia="Arial" w:hAnsi="Times New Roman" w:cs="Times New Roman"/>
          <w:color w:val="auto"/>
          <w:sz w:val="26"/>
          <w:szCs w:val="26"/>
        </w:rPr>
        <w:t> – 2,4 млн м</w:t>
      </w:r>
      <w:r w:rsidR="00A421B8" w:rsidRPr="00F03287">
        <w:rPr>
          <w:rFonts w:ascii="Times New Roman" w:eastAsia="Arial" w:hAnsi="Times New Roman" w:cs="Times New Roman"/>
          <w:color w:val="auto"/>
          <w:sz w:val="26"/>
          <w:szCs w:val="26"/>
          <w:vertAlign w:val="superscript"/>
        </w:rPr>
        <w:t>3</w:t>
      </w:r>
      <w:r w:rsidR="00A421B8" w:rsidRPr="00F03287">
        <w:rPr>
          <w:rFonts w:ascii="Times New Roman" w:eastAsia="Arial" w:hAnsi="Times New Roman" w:cs="Times New Roman"/>
          <w:color w:val="auto"/>
          <w:sz w:val="26"/>
          <w:szCs w:val="26"/>
        </w:rPr>
        <w:t>;</w:t>
      </w:r>
      <w:r w:rsidR="00F03287">
        <w:rPr>
          <w:rFonts w:ascii="Times New Roman" w:eastAsia="Arial" w:hAnsi="Times New Roman" w:cs="Times New Roman"/>
          <w:color w:val="auto"/>
          <w:sz w:val="26"/>
          <w:szCs w:val="26"/>
        </w:rPr>
        <w:t xml:space="preserve"> у </w:t>
      </w:r>
      <w:r w:rsidR="00ED7FF2" w:rsidRPr="00F03287">
        <w:rPr>
          <w:rFonts w:ascii="Times New Roman" w:eastAsia="Arial" w:hAnsi="Times New Roman" w:cs="Times New Roman"/>
          <w:color w:val="auto"/>
          <w:sz w:val="26"/>
          <w:szCs w:val="26"/>
        </w:rPr>
        <w:t>2020 р.</w:t>
      </w:r>
      <w:r w:rsidR="003826DC" w:rsidRPr="00F03287">
        <w:rPr>
          <w:rFonts w:ascii="Times New Roman" w:eastAsia="Arial" w:hAnsi="Times New Roman" w:cs="Times New Roman"/>
          <w:color w:val="auto"/>
          <w:sz w:val="26"/>
          <w:szCs w:val="26"/>
        </w:rPr>
        <w:t> – 2,2 </w:t>
      </w:r>
      <w:bookmarkStart w:id="34" w:name="_Hlk79070290"/>
      <w:r w:rsidR="003826DC" w:rsidRPr="00F03287">
        <w:rPr>
          <w:rFonts w:ascii="Times New Roman" w:eastAsia="Arial" w:hAnsi="Times New Roman" w:cs="Times New Roman"/>
          <w:color w:val="auto"/>
          <w:sz w:val="26"/>
          <w:szCs w:val="26"/>
        </w:rPr>
        <w:t>млн м</w:t>
      </w:r>
      <w:r w:rsidR="003826DC" w:rsidRPr="00F03287">
        <w:rPr>
          <w:rFonts w:ascii="Times New Roman" w:eastAsia="Arial" w:hAnsi="Times New Roman" w:cs="Times New Roman"/>
          <w:color w:val="auto"/>
          <w:sz w:val="26"/>
          <w:szCs w:val="26"/>
          <w:vertAlign w:val="superscript"/>
        </w:rPr>
        <w:t>3</w:t>
      </w:r>
      <w:bookmarkEnd w:id="34"/>
      <w:r w:rsidRPr="00F03287">
        <w:rPr>
          <w:rFonts w:ascii="Times New Roman" w:eastAsia="Arial" w:hAnsi="Times New Roman" w:cs="Times New Roman"/>
          <w:color w:val="auto"/>
          <w:sz w:val="26"/>
          <w:szCs w:val="26"/>
        </w:rPr>
        <w:t xml:space="preserve">. </w:t>
      </w:r>
    </w:p>
    <w:p w14:paraId="3C523C34" w14:textId="1273DDF7" w:rsidR="00C630C4" w:rsidRDefault="002F73E9" w:rsidP="00A1461F">
      <w:pPr>
        <w:autoSpaceDE w:val="0"/>
        <w:autoSpaceDN w:val="0"/>
        <w:spacing w:after="20"/>
        <w:ind w:right="420" w:firstLine="567"/>
        <w:jc w:val="both"/>
        <w:rPr>
          <w:rFonts w:ascii="Times New Roman" w:hAnsi="Times New Roman" w:cs="Times New Roman"/>
          <w:sz w:val="26"/>
          <w:szCs w:val="26"/>
        </w:rPr>
      </w:pPr>
      <w:r w:rsidRPr="0046612C">
        <w:rPr>
          <w:rFonts w:ascii="Times New Roman" w:hAnsi="Times New Roman" w:cs="Times New Roman"/>
          <w:sz w:val="26"/>
          <w:szCs w:val="26"/>
        </w:rPr>
        <w:t>У 202</w:t>
      </w:r>
      <w:r w:rsidR="0046612C" w:rsidRPr="0046612C">
        <w:rPr>
          <w:rFonts w:ascii="Times New Roman" w:hAnsi="Times New Roman" w:cs="Times New Roman"/>
          <w:sz w:val="26"/>
          <w:szCs w:val="26"/>
        </w:rPr>
        <w:t>4 році ліквідовано близько 2 048</w:t>
      </w:r>
      <w:r w:rsidR="00C630C4" w:rsidRPr="0046612C">
        <w:rPr>
          <w:rFonts w:ascii="Times New Roman" w:hAnsi="Times New Roman" w:cs="Times New Roman"/>
          <w:sz w:val="26"/>
          <w:szCs w:val="26"/>
        </w:rPr>
        <w:t> </w:t>
      </w:r>
      <w:r w:rsidR="0046612C" w:rsidRPr="0046612C">
        <w:rPr>
          <w:rFonts w:ascii="Times New Roman" w:hAnsi="Times New Roman" w:cs="Times New Roman"/>
          <w:sz w:val="26"/>
          <w:szCs w:val="26"/>
        </w:rPr>
        <w:t xml:space="preserve">од. </w:t>
      </w:r>
      <w:r w:rsidRPr="0046612C">
        <w:rPr>
          <w:rFonts w:ascii="Times New Roman" w:hAnsi="Times New Roman" w:cs="Times New Roman"/>
          <w:sz w:val="26"/>
          <w:szCs w:val="26"/>
        </w:rPr>
        <w:t>місць накопичення ТПВ</w:t>
      </w:r>
      <w:r w:rsidR="0046612C" w:rsidRPr="0046612C">
        <w:rPr>
          <w:rFonts w:ascii="Times New Roman" w:hAnsi="Times New Roman" w:cs="Times New Roman"/>
          <w:sz w:val="26"/>
          <w:szCs w:val="26"/>
        </w:rPr>
        <w:t xml:space="preserve"> та стихійних звалищ</w:t>
      </w:r>
      <w:r w:rsidRPr="0046612C">
        <w:rPr>
          <w:rFonts w:ascii="Times New Roman" w:hAnsi="Times New Roman" w:cs="Times New Roman"/>
          <w:sz w:val="26"/>
          <w:szCs w:val="26"/>
        </w:rPr>
        <w:t xml:space="preserve"> об’ємом </w:t>
      </w:r>
      <w:r w:rsidR="0046612C" w:rsidRPr="0046612C">
        <w:rPr>
          <w:rFonts w:ascii="Times New Roman" w:hAnsi="Times New Roman" w:cs="Times New Roman"/>
          <w:sz w:val="26"/>
          <w:szCs w:val="26"/>
        </w:rPr>
        <w:t>14 615</w:t>
      </w:r>
      <w:r w:rsidR="00C630C4" w:rsidRPr="0046612C">
        <w:rPr>
          <w:rFonts w:ascii="Times New Roman" w:hAnsi="Times New Roman" w:cs="Times New Roman"/>
          <w:sz w:val="26"/>
          <w:szCs w:val="26"/>
        </w:rPr>
        <w:t> м</w:t>
      </w:r>
      <w:r w:rsidR="00C630C4" w:rsidRPr="0046612C">
        <w:rPr>
          <w:rFonts w:ascii="Times New Roman" w:hAnsi="Times New Roman" w:cs="Times New Roman"/>
          <w:sz w:val="26"/>
          <w:szCs w:val="26"/>
          <w:vertAlign w:val="superscript"/>
        </w:rPr>
        <w:t xml:space="preserve">3 </w:t>
      </w:r>
      <w:r w:rsidR="00C630C4" w:rsidRPr="0046612C">
        <w:rPr>
          <w:rFonts w:ascii="Times New Roman" w:hAnsi="Times New Roman" w:cs="Times New Roman"/>
          <w:sz w:val="26"/>
          <w:szCs w:val="26"/>
        </w:rPr>
        <w:t>відходів.</w:t>
      </w:r>
    </w:p>
    <w:p w14:paraId="678E3E52" w14:textId="77777777" w:rsidR="00A45FA7" w:rsidRPr="00A45FA7" w:rsidRDefault="00A45FA7" w:rsidP="00A1461F">
      <w:pPr>
        <w:autoSpaceDE w:val="0"/>
        <w:autoSpaceDN w:val="0"/>
        <w:spacing w:after="20"/>
        <w:ind w:right="420" w:firstLine="567"/>
        <w:jc w:val="both"/>
        <w:rPr>
          <w:rFonts w:ascii="Times New Roman" w:hAnsi="Times New Roman" w:cs="Times New Roman"/>
          <w:sz w:val="16"/>
          <w:szCs w:val="16"/>
        </w:rPr>
      </w:pPr>
    </w:p>
    <w:p w14:paraId="2DDF7344" w14:textId="5BBBA6EE" w:rsidR="00CF6F2A" w:rsidRPr="00BE055D" w:rsidRDefault="00CF6F2A" w:rsidP="00A1461F">
      <w:pPr>
        <w:shd w:val="clear" w:color="auto" w:fill="FFFFFF"/>
        <w:spacing w:after="20"/>
        <w:ind w:right="420" w:firstLine="567"/>
        <w:jc w:val="both"/>
        <w:rPr>
          <w:rFonts w:ascii="Times New Roman" w:hAnsi="Times New Roman" w:cs="Times New Roman"/>
          <w:sz w:val="26"/>
          <w:szCs w:val="26"/>
        </w:rPr>
      </w:pPr>
      <w:r w:rsidRPr="00BE055D">
        <w:rPr>
          <w:rFonts w:ascii="Times New Roman" w:hAnsi="Times New Roman" w:cs="Times New Roman"/>
          <w:sz w:val="26"/>
          <w:szCs w:val="26"/>
        </w:rPr>
        <w:t>Рішенням 39 сесії Харківської міської ради 6 скликання від 25.02.2015 № 1880/15, затверджено середні зведені дані морфологічного складу ТПВ за даними досліджень об’єктів накопичення відходів у м. Харкові:</w:t>
      </w:r>
    </w:p>
    <w:p w14:paraId="32974F82" w14:textId="77777777" w:rsidR="00DE40AA" w:rsidRPr="004A086F" w:rsidRDefault="00DE40AA" w:rsidP="00A1461F">
      <w:pPr>
        <w:shd w:val="clear" w:color="auto" w:fill="FFFFFF"/>
        <w:spacing w:after="20"/>
        <w:ind w:right="420" w:firstLine="567"/>
        <w:jc w:val="both"/>
        <w:rPr>
          <w:rFonts w:ascii="Times New Roman" w:hAnsi="Times New Roman" w:cs="Times New Roman"/>
          <w:sz w:val="16"/>
          <w:szCs w:val="16"/>
          <w:highlight w:val="yellow"/>
        </w:rPr>
      </w:pPr>
    </w:p>
    <w:p w14:paraId="71D1F3C2" w14:textId="77777777" w:rsidR="00DE40AA" w:rsidRPr="004A086F" w:rsidRDefault="00DE40AA" w:rsidP="00822B3A">
      <w:pPr>
        <w:tabs>
          <w:tab w:val="left" w:pos="9923"/>
        </w:tabs>
        <w:ind w:right="417" w:firstLine="567"/>
        <w:jc w:val="both"/>
        <w:rPr>
          <w:rFonts w:ascii="Times New Roman" w:hAnsi="Times New Roman" w:cs="Times New Roman"/>
          <w:sz w:val="16"/>
          <w:szCs w:val="16"/>
          <w:highlight w:val="yellow"/>
        </w:rPr>
      </w:pPr>
    </w:p>
    <w:p w14:paraId="6065F779" w14:textId="77777777" w:rsidR="00822B3A" w:rsidRPr="004A086F" w:rsidRDefault="00E65FDD" w:rsidP="00822B3A">
      <w:pPr>
        <w:tabs>
          <w:tab w:val="left" w:pos="9923"/>
        </w:tabs>
        <w:ind w:right="417" w:firstLine="567"/>
        <w:jc w:val="both"/>
        <w:rPr>
          <w:rFonts w:ascii="Times New Roman" w:hAnsi="Times New Roman" w:cs="Times New Roman"/>
          <w:sz w:val="26"/>
          <w:szCs w:val="26"/>
          <w:highlight w:val="yellow"/>
        </w:rPr>
      </w:pPr>
      <w:r w:rsidRPr="0018536B">
        <w:rPr>
          <w:rFonts w:ascii="Times New Roman" w:hAnsi="Times New Roman" w:cs="Times New Roman"/>
          <w:noProof/>
          <w:sz w:val="26"/>
          <w:szCs w:val="26"/>
          <w:lang w:val="ru-RU" w:eastAsia="ru-RU" w:bidi="ar-SA"/>
        </w:rPr>
        <w:drawing>
          <wp:inline distT="0" distB="0" distL="0" distR="0" wp14:anchorId="0B206D38" wp14:editId="380862E4">
            <wp:extent cx="5800725" cy="31527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38" cy="3179686"/>
                    </a:xfrm>
                    <a:prstGeom prst="rect">
                      <a:avLst/>
                    </a:prstGeom>
                    <a:noFill/>
                  </pic:spPr>
                </pic:pic>
              </a:graphicData>
            </a:graphic>
          </wp:inline>
        </w:drawing>
      </w:r>
    </w:p>
    <w:p w14:paraId="42D3BEBD" w14:textId="2D7C9BFF" w:rsidR="00822B3A" w:rsidRDefault="00822B3A" w:rsidP="00822B3A">
      <w:pPr>
        <w:tabs>
          <w:tab w:val="left" w:pos="9923"/>
        </w:tabs>
        <w:ind w:right="417" w:firstLine="567"/>
        <w:jc w:val="both"/>
        <w:rPr>
          <w:rFonts w:ascii="Times New Roman" w:hAnsi="Times New Roman" w:cs="Times New Roman"/>
          <w:sz w:val="16"/>
          <w:szCs w:val="16"/>
          <w:highlight w:val="yellow"/>
        </w:rPr>
      </w:pPr>
    </w:p>
    <w:p w14:paraId="207946AD" w14:textId="77777777" w:rsidR="00543818" w:rsidRPr="004A086F" w:rsidRDefault="00543818" w:rsidP="00822B3A">
      <w:pPr>
        <w:tabs>
          <w:tab w:val="left" w:pos="9923"/>
        </w:tabs>
        <w:ind w:right="417" w:firstLine="567"/>
        <w:jc w:val="both"/>
        <w:rPr>
          <w:rFonts w:ascii="Times New Roman" w:hAnsi="Times New Roman" w:cs="Times New Roman"/>
          <w:sz w:val="16"/>
          <w:szCs w:val="16"/>
          <w:highlight w:val="yellow"/>
        </w:rPr>
      </w:pPr>
    </w:p>
    <w:p w14:paraId="2C1353CB" w14:textId="7665A345" w:rsidR="00A3583C" w:rsidRPr="00E33638" w:rsidRDefault="00CC7C32" w:rsidP="00D24CD6">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Великий обсяг пошкоджених та знищених об’єктів житлового та нежитлового фондів внаслідок повномасштабної збройної агресії призвів до утворення та накопичення зн</w:t>
      </w:r>
      <w:r w:rsidR="00D24CD6" w:rsidRPr="00E33638">
        <w:rPr>
          <w:rFonts w:ascii="Times New Roman" w:hAnsi="Times New Roman" w:cs="Times New Roman"/>
          <w:sz w:val="26"/>
          <w:szCs w:val="26"/>
        </w:rPr>
        <w:t xml:space="preserve">ачного обсягу відходів руйнації, що </w:t>
      </w:r>
      <w:r w:rsidR="00530136" w:rsidRPr="00E33638">
        <w:rPr>
          <w:rFonts w:ascii="Times New Roman" w:hAnsi="Times New Roman" w:cs="Times New Roman"/>
          <w:sz w:val="26"/>
          <w:szCs w:val="26"/>
        </w:rPr>
        <w:t xml:space="preserve">потребують термінової переробки. </w:t>
      </w:r>
    </w:p>
    <w:p w14:paraId="019B0A86" w14:textId="71A6FCCC" w:rsidR="000750E8" w:rsidRPr="00E33638" w:rsidRDefault="000750E8" w:rsidP="00A1461F">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На виконання вимог постанови Кабінету Міністрів України від 27.09.2022 № 1073 «</w:t>
      </w:r>
      <w:r w:rsidRPr="00E33638">
        <w:rPr>
          <w:rFonts w:ascii="Times New Roman" w:hAnsi="Times New Roman" w:cs="Times New Roman"/>
          <w:bCs/>
          <w:sz w:val="26"/>
          <w:szCs w:val="26"/>
        </w:rPr>
        <w:t>Про затвердження Порядку поводження з відходами, що утворились у зв’язку з</w:t>
      </w:r>
      <w:r w:rsidR="00FF4092" w:rsidRPr="00E33638">
        <w:rPr>
          <w:rFonts w:ascii="Times New Roman" w:hAnsi="Times New Roman" w:cs="Times New Roman"/>
          <w:bCs/>
          <w:sz w:val="26"/>
          <w:szCs w:val="26"/>
        </w:rPr>
        <w:t> </w:t>
      </w:r>
      <w:r w:rsidRPr="00E33638">
        <w:rPr>
          <w:rFonts w:ascii="Times New Roman" w:hAnsi="Times New Roman" w:cs="Times New Roman"/>
          <w:bCs/>
          <w:sz w:val="26"/>
          <w:szCs w:val="26"/>
        </w:rPr>
        <w:t>пошкодженням (руйнуванням) будівель та споруд внаслідок бойових дій, терористичних актів, диверсій або проведенням робіт з ліквідації їх наслідків та внесення змін до деяких постанов Кабінету Міністрів України</w:t>
      </w:r>
      <w:r w:rsidRPr="00E33638">
        <w:rPr>
          <w:rFonts w:ascii="Times New Roman" w:hAnsi="Times New Roman" w:cs="Times New Roman"/>
          <w:sz w:val="26"/>
          <w:szCs w:val="26"/>
        </w:rPr>
        <w:t>»</w:t>
      </w:r>
      <w:r w:rsidR="007A3D4D" w:rsidRPr="00E33638">
        <w:rPr>
          <w:rFonts w:ascii="Times New Roman" w:hAnsi="Times New Roman" w:cs="Times New Roman"/>
          <w:sz w:val="26"/>
          <w:szCs w:val="26"/>
        </w:rPr>
        <w:t>,</w:t>
      </w:r>
      <w:r w:rsidRPr="00E33638">
        <w:rPr>
          <w:rFonts w:ascii="Times New Roman" w:hAnsi="Times New Roman" w:cs="Times New Roman"/>
          <w:sz w:val="26"/>
          <w:szCs w:val="26"/>
        </w:rPr>
        <w:t xml:space="preserve"> Дергачівський полігон ТПВ</w:t>
      </w:r>
      <w:r w:rsidR="00F1485E" w:rsidRPr="00E33638">
        <w:rPr>
          <w:rFonts w:ascii="Times New Roman" w:hAnsi="Times New Roman" w:cs="Times New Roman"/>
          <w:sz w:val="26"/>
          <w:szCs w:val="26"/>
        </w:rPr>
        <w:t xml:space="preserve"> </w:t>
      </w:r>
      <w:r w:rsidR="00F1485E" w:rsidRPr="00E33638">
        <w:rPr>
          <w:rFonts w:ascii="Times New Roman" w:eastAsia="Arial" w:hAnsi="Times New Roman" w:cs="Times New Roman"/>
          <w:color w:val="auto"/>
          <w:sz w:val="26"/>
          <w:szCs w:val="26"/>
        </w:rPr>
        <w:t xml:space="preserve">(Комплекс з переробки </w:t>
      </w:r>
      <w:r w:rsidR="00991C77" w:rsidRPr="00E33638">
        <w:rPr>
          <w:rFonts w:ascii="Times New Roman" w:eastAsia="Arial" w:hAnsi="Times New Roman" w:cs="Times New Roman"/>
          <w:color w:val="auto"/>
          <w:sz w:val="26"/>
          <w:szCs w:val="26"/>
        </w:rPr>
        <w:t>ТПВ</w:t>
      </w:r>
      <w:r w:rsidR="00F1485E" w:rsidRPr="00E33638">
        <w:rPr>
          <w:rFonts w:ascii="Times New Roman" w:eastAsia="Arial" w:hAnsi="Times New Roman" w:cs="Times New Roman"/>
          <w:color w:val="auto"/>
          <w:sz w:val="26"/>
          <w:szCs w:val="26"/>
        </w:rPr>
        <w:t>),</w:t>
      </w:r>
      <w:r w:rsidRPr="00E33638">
        <w:rPr>
          <w:rFonts w:ascii="Times New Roman" w:hAnsi="Times New Roman" w:cs="Times New Roman"/>
          <w:sz w:val="26"/>
          <w:szCs w:val="26"/>
        </w:rPr>
        <w:t xml:space="preserve"> визначено як об</w:t>
      </w:r>
      <w:r w:rsidR="00991C77" w:rsidRPr="00E33638">
        <w:rPr>
          <w:rFonts w:ascii="Times New Roman" w:hAnsi="Times New Roman" w:cs="Times New Roman"/>
          <w:sz w:val="26"/>
          <w:szCs w:val="26"/>
        </w:rPr>
        <w:t xml:space="preserve">’єкт поводження з відходами, на </w:t>
      </w:r>
      <w:r w:rsidRPr="00E33638">
        <w:rPr>
          <w:rFonts w:ascii="Times New Roman" w:hAnsi="Times New Roman" w:cs="Times New Roman"/>
          <w:sz w:val="26"/>
          <w:szCs w:val="26"/>
        </w:rPr>
        <w:t>територію якого приймаються відходи від руйнувань.</w:t>
      </w:r>
    </w:p>
    <w:p w14:paraId="06D92F80" w14:textId="77777777" w:rsidR="00D24CD6" w:rsidRDefault="00F75D14" w:rsidP="00A1461F">
      <w:pPr>
        <w:tabs>
          <w:tab w:val="left" w:pos="9923"/>
        </w:tabs>
        <w:spacing w:after="20"/>
        <w:ind w:right="420" w:firstLine="567"/>
        <w:jc w:val="both"/>
        <w:rPr>
          <w:rFonts w:ascii="Times New Roman" w:hAnsi="Times New Roman" w:cs="Times New Roman"/>
          <w:bCs/>
          <w:sz w:val="26"/>
          <w:szCs w:val="26"/>
        </w:rPr>
      </w:pPr>
      <w:r w:rsidRPr="00E33638">
        <w:rPr>
          <w:rFonts w:ascii="Times New Roman" w:hAnsi="Times New Roman" w:cs="Times New Roman"/>
          <w:sz w:val="26"/>
          <w:szCs w:val="26"/>
        </w:rPr>
        <w:t>У 202</w:t>
      </w:r>
      <w:r w:rsidR="00C350BA" w:rsidRPr="00E33638">
        <w:rPr>
          <w:rFonts w:ascii="Times New Roman" w:hAnsi="Times New Roman" w:cs="Times New Roman"/>
          <w:sz w:val="26"/>
          <w:szCs w:val="26"/>
        </w:rPr>
        <w:t>4</w:t>
      </w:r>
      <w:r w:rsidRPr="00E33638">
        <w:rPr>
          <w:rFonts w:ascii="Times New Roman" w:hAnsi="Times New Roman" w:cs="Times New Roman"/>
          <w:sz w:val="26"/>
          <w:szCs w:val="26"/>
        </w:rPr>
        <w:t xml:space="preserve"> році прийнято </w:t>
      </w:r>
      <w:r w:rsidR="00C350BA" w:rsidRPr="00E33638">
        <w:rPr>
          <w:rFonts w:ascii="Times New Roman" w:hAnsi="Times New Roman" w:cs="Times New Roman"/>
          <w:bCs/>
          <w:sz w:val="26"/>
          <w:szCs w:val="26"/>
        </w:rPr>
        <w:t>17,2 тис.</w:t>
      </w:r>
      <w:r w:rsidR="00321AEC" w:rsidRPr="00E33638">
        <w:rPr>
          <w:rFonts w:ascii="Times New Roman" w:hAnsi="Times New Roman" w:cs="Times New Roman"/>
          <w:bCs/>
          <w:sz w:val="26"/>
          <w:szCs w:val="26"/>
        </w:rPr>
        <w:t> т</w:t>
      </w:r>
      <w:r w:rsidRPr="00E33638">
        <w:rPr>
          <w:rFonts w:ascii="Times New Roman" w:hAnsi="Times New Roman" w:cs="Times New Roman"/>
          <w:bCs/>
          <w:sz w:val="26"/>
          <w:szCs w:val="26"/>
        </w:rPr>
        <w:t xml:space="preserve"> відходів від</w:t>
      </w:r>
      <w:r w:rsidR="00D24CD6" w:rsidRPr="00E33638">
        <w:rPr>
          <w:rFonts w:ascii="Times New Roman" w:hAnsi="Times New Roman" w:cs="Times New Roman"/>
          <w:bCs/>
          <w:sz w:val="26"/>
          <w:szCs w:val="26"/>
        </w:rPr>
        <w:t xml:space="preserve"> руйнувань (будівельні відходи).</w:t>
      </w:r>
      <w:r w:rsidRPr="00E33638">
        <w:rPr>
          <w:rFonts w:ascii="Times New Roman" w:hAnsi="Times New Roman" w:cs="Times New Roman"/>
          <w:bCs/>
          <w:sz w:val="26"/>
          <w:szCs w:val="26"/>
        </w:rPr>
        <w:t xml:space="preserve"> </w:t>
      </w:r>
      <w:bookmarkStart w:id="35" w:name="_Hlk146104749"/>
      <w:r w:rsidR="00D24CD6" w:rsidRPr="00E33638">
        <w:rPr>
          <w:rFonts w:ascii="Times New Roman" w:hAnsi="Times New Roman" w:cs="Times New Roman"/>
          <w:bCs/>
          <w:sz w:val="26"/>
          <w:szCs w:val="26"/>
        </w:rPr>
        <w:t>Частина перероблених відходів руйнації використовується для забезпечення функціонування полігону, улаштування тимчасових шляхів для проїзду великогабаритної спецтехніки тощо.</w:t>
      </w:r>
      <w:r w:rsidR="00D24CD6" w:rsidRPr="00D24CD6">
        <w:rPr>
          <w:rFonts w:ascii="Times New Roman" w:hAnsi="Times New Roman" w:cs="Times New Roman"/>
          <w:bCs/>
          <w:sz w:val="26"/>
          <w:szCs w:val="26"/>
        </w:rPr>
        <w:t xml:space="preserve"> </w:t>
      </w:r>
    </w:p>
    <w:p w14:paraId="086D6E8D" w14:textId="77777777" w:rsidR="00600352" w:rsidRPr="00600352" w:rsidRDefault="00600352" w:rsidP="00A1461F">
      <w:pPr>
        <w:tabs>
          <w:tab w:val="left" w:pos="9923"/>
        </w:tabs>
        <w:spacing w:after="20"/>
        <w:ind w:right="420" w:firstLine="567"/>
        <w:jc w:val="both"/>
        <w:rPr>
          <w:rFonts w:ascii="Times New Roman" w:hAnsi="Times New Roman" w:cs="Times New Roman"/>
          <w:bCs/>
          <w:sz w:val="12"/>
          <w:szCs w:val="12"/>
        </w:rPr>
      </w:pPr>
    </w:p>
    <w:p w14:paraId="320C52DA" w14:textId="54FFE6AA" w:rsidR="000750E8" w:rsidRPr="00EF1D71" w:rsidRDefault="000750E8" w:rsidP="00A1461F">
      <w:pPr>
        <w:tabs>
          <w:tab w:val="left" w:pos="9923"/>
        </w:tabs>
        <w:spacing w:after="20"/>
        <w:ind w:right="420" w:firstLine="567"/>
        <w:jc w:val="both"/>
        <w:rPr>
          <w:rFonts w:ascii="Times New Roman" w:hAnsi="Times New Roman" w:cs="Times New Roman"/>
          <w:sz w:val="26"/>
          <w:szCs w:val="26"/>
        </w:rPr>
      </w:pPr>
      <w:r w:rsidRPr="00EF1D71">
        <w:rPr>
          <w:rFonts w:ascii="Times New Roman" w:hAnsi="Times New Roman" w:cs="Times New Roman"/>
          <w:sz w:val="26"/>
          <w:szCs w:val="26"/>
        </w:rPr>
        <w:t xml:space="preserve">Під час активних бойових дій </w:t>
      </w:r>
      <w:r w:rsidR="00986105" w:rsidRPr="00EF1D71">
        <w:rPr>
          <w:rFonts w:ascii="Times New Roman" w:hAnsi="Times New Roman" w:cs="Times New Roman"/>
          <w:sz w:val="26"/>
          <w:szCs w:val="26"/>
        </w:rPr>
        <w:t>у</w:t>
      </w:r>
      <w:r w:rsidRPr="00EF1D71">
        <w:rPr>
          <w:rFonts w:ascii="Times New Roman" w:hAnsi="Times New Roman" w:cs="Times New Roman"/>
          <w:sz w:val="26"/>
          <w:szCs w:val="26"/>
        </w:rPr>
        <w:t xml:space="preserve"> м. Харков</w:t>
      </w:r>
      <w:r w:rsidR="00986105" w:rsidRPr="00EF1D71">
        <w:rPr>
          <w:rFonts w:ascii="Times New Roman" w:hAnsi="Times New Roman" w:cs="Times New Roman"/>
          <w:sz w:val="26"/>
          <w:szCs w:val="26"/>
        </w:rPr>
        <w:t>і</w:t>
      </w:r>
      <w:r w:rsidRPr="00EF1D71">
        <w:rPr>
          <w:rFonts w:ascii="Times New Roman" w:hAnsi="Times New Roman" w:cs="Times New Roman"/>
          <w:sz w:val="26"/>
          <w:szCs w:val="26"/>
        </w:rPr>
        <w:t xml:space="preserve"> виникла гостра проблема екологічної небезпеки через накопичення ТПВ та будівельних відходів від руйнувань</w:t>
      </w:r>
      <w:r w:rsidR="00986105" w:rsidRPr="00EF1D71">
        <w:rPr>
          <w:rFonts w:ascii="Times New Roman" w:hAnsi="Times New Roman" w:cs="Times New Roman"/>
          <w:sz w:val="26"/>
          <w:szCs w:val="26"/>
        </w:rPr>
        <w:t>.</w:t>
      </w:r>
    </w:p>
    <w:p w14:paraId="069D04FD" w14:textId="58619D82" w:rsidR="004519F6" w:rsidRPr="00E33638" w:rsidRDefault="004519F6" w:rsidP="00A1461F">
      <w:pPr>
        <w:tabs>
          <w:tab w:val="left" w:pos="9923"/>
        </w:tabs>
        <w:spacing w:after="20"/>
        <w:ind w:right="420" w:firstLine="567"/>
        <w:jc w:val="both"/>
        <w:rPr>
          <w:rFonts w:ascii="Times New Roman" w:hAnsi="Times New Roman" w:cs="Times New Roman"/>
          <w:sz w:val="26"/>
          <w:szCs w:val="26"/>
        </w:rPr>
      </w:pPr>
      <w:r w:rsidRPr="00EF1D71">
        <w:rPr>
          <w:rFonts w:ascii="Times New Roman" w:hAnsi="Times New Roman" w:cs="Times New Roman"/>
          <w:sz w:val="26"/>
          <w:szCs w:val="26"/>
        </w:rPr>
        <w:t>Територія Дергачівської та Роганської т</w:t>
      </w:r>
      <w:r w:rsidR="007A3D4D" w:rsidRPr="00EF1D71">
        <w:rPr>
          <w:rFonts w:ascii="Times New Roman" w:hAnsi="Times New Roman" w:cs="Times New Roman"/>
          <w:sz w:val="26"/>
          <w:szCs w:val="26"/>
        </w:rPr>
        <w:t>ериторіальних громад знаходилися</w:t>
      </w:r>
      <w:r w:rsidRPr="00EF1D71">
        <w:rPr>
          <w:rFonts w:ascii="Times New Roman" w:hAnsi="Times New Roman" w:cs="Times New Roman"/>
          <w:sz w:val="26"/>
          <w:szCs w:val="26"/>
        </w:rPr>
        <w:t xml:space="preserve"> під регулярними обстрілами та мінуванням, у тому числі полігони, що перешкоджало безпечному руху спеціалізованої техніки пе</w:t>
      </w:r>
      <w:r w:rsidR="00EF1D71" w:rsidRPr="00EF1D71">
        <w:rPr>
          <w:rFonts w:ascii="Times New Roman" w:hAnsi="Times New Roman" w:cs="Times New Roman"/>
          <w:sz w:val="26"/>
          <w:szCs w:val="26"/>
        </w:rPr>
        <w:t xml:space="preserve">ревізників ТПВ. У зв’язку з чим </w:t>
      </w:r>
      <w:r w:rsidR="00C00141">
        <w:rPr>
          <w:rFonts w:ascii="Times New Roman" w:hAnsi="Times New Roman" w:cs="Times New Roman"/>
          <w:sz w:val="26"/>
          <w:szCs w:val="26"/>
        </w:rPr>
        <w:t>протягом</w:t>
      </w:r>
      <w:r w:rsidRPr="00EF1D71">
        <w:rPr>
          <w:rFonts w:ascii="Times New Roman" w:hAnsi="Times New Roman" w:cs="Times New Roman"/>
          <w:sz w:val="26"/>
          <w:szCs w:val="26"/>
        </w:rPr>
        <w:t xml:space="preserve"> шести </w:t>
      </w:r>
      <w:r w:rsidRPr="00E33638">
        <w:rPr>
          <w:rFonts w:ascii="Times New Roman" w:hAnsi="Times New Roman" w:cs="Times New Roman"/>
          <w:sz w:val="26"/>
          <w:szCs w:val="26"/>
        </w:rPr>
        <w:t>місяців</w:t>
      </w:r>
      <w:r w:rsidR="00593208" w:rsidRPr="00E33638">
        <w:rPr>
          <w:rFonts w:ascii="Times New Roman" w:hAnsi="Times New Roman" w:cs="Times New Roman"/>
          <w:sz w:val="26"/>
          <w:szCs w:val="26"/>
        </w:rPr>
        <w:t xml:space="preserve"> (до 01.11.2022)</w:t>
      </w:r>
      <w:r w:rsidRPr="00E33638">
        <w:rPr>
          <w:rFonts w:ascii="Times New Roman" w:hAnsi="Times New Roman" w:cs="Times New Roman"/>
          <w:sz w:val="26"/>
          <w:szCs w:val="26"/>
        </w:rPr>
        <w:t xml:space="preserve"> ТПВ та будівельні відходи </w:t>
      </w:r>
      <w:r w:rsidR="007A3D4D" w:rsidRPr="00E33638">
        <w:rPr>
          <w:rFonts w:ascii="Times New Roman" w:hAnsi="Times New Roman" w:cs="Times New Roman"/>
          <w:sz w:val="26"/>
          <w:szCs w:val="26"/>
        </w:rPr>
        <w:t>від руйнувань вивозилися</w:t>
      </w:r>
      <w:r w:rsidRPr="00E33638">
        <w:rPr>
          <w:rFonts w:ascii="Times New Roman" w:hAnsi="Times New Roman" w:cs="Times New Roman"/>
          <w:sz w:val="26"/>
          <w:szCs w:val="26"/>
        </w:rPr>
        <w:t xml:space="preserve"> </w:t>
      </w:r>
      <w:r w:rsidR="00593208" w:rsidRPr="00E33638">
        <w:rPr>
          <w:rFonts w:ascii="Times New Roman" w:hAnsi="Times New Roman" w:cs="Times New Roman"/>
          <w:sz w:val="26"/>
          <w:szCs w:val="26"/>
        </w:rPr>
        <w:t>на </w:t>
      </w:r>
      <w:r w:rsidR="00600352" w:rsidRPr="00E33638">
        <w:rPr>
          <w:rFonts w:ascii="Times New Roman" w:hAnsi="Times New Roman" w:cs="Times New Roman"/>
          <w:sz w:val="26"/>
          <w:szCs w:val="26"/>
        </w:rPr>
        <w:t>облашту</w:t>
      </w:r>
      <w:r w:rsidR="00EF1D71" w:rsidRPr="00E33638">
        <w:rPr>
          <w:rFonts w:ascii="Times New Roman" w:hAnsi="Times New Roman" w:cs="Times New Roman"/>
          <w:sz w:val="26"/>
          <w:szCs w:val="26"/>
        </w:rPr>
        <w:t>ваний майданчик</w:t>
      </w:r>
      <w:r w:rsidRPr="00E33638">
        <w:rPr>
          <w:rFonts w:ascii="Times New Roman" w:hAnsi="Times New Roman" w:cs="Times New Roman"/>
          <w:sz w:val="26"/>
          <w:szCs w:val="26"/>
        </w:rPr>
        <w:t xml:space="preserve"> </w:t>
      </w:r>
      <w:r w:rsidR="00EF1D71" w:rsidRPr="00E33638">
        <w:rPr>
          <w:rFonts w:ascii="Times New Roman" w:hAnsi="Times New Roman" w:cs="Times New Roman"/>
          <w:sz w:val="26"/>
          <w:szCs w:val="26"/>
        </w:rPr>
        <w:t xml:space="preserve">для </w:t>
      </w:r>
      <w:r w:rsidRPr="00E33638">
        <w:rPr>
          <w:rFonts w:ascii="Times New Roman" w:hAnsi="Times New Roman" w:cs="Times New Roman"/>
          <w:sz w:val="26"/>
          <w:szCs w:val="26"/>
        </w:rPr>
        <w:t xml:space="preserve">тимчасового </w:t>
      </w:r>
      <w:r w:rsidR="00EF1D71" w:rsidRPr="00E33638">
        <w:rPr>
          <w:rFonts w:ascii="Times New Roman" w:hAnsi="Times New Roman" w:cs="Times New Roman"/>
          <w:sz w:val="26"/>
          <w:szCs w:val="26"/>
        </w:rPr>
        <w:t xml:space="preserve">та організованого </w:t>
      </w:r>
      <w:r w:rsidR="00030B2C" w:rsidRPr="00E33638">
        <w:rPr>
          <w:rFonts w:ascii="Times New Roman" w:hAnsi="Times New Roman" w:cs="Times New Roman"/>
          <w:sz w:val="26"/>
          <w:szCs w:val="26"/>
        </w:rPr>
        <w:t>зберігання</w:t>
      </w:r>
      <w:r w:rsidRPr="00E33638">
        <w:rPr>
          <w:rFonts w:ascii="Times New Roman" w:hAnsi="Times New Roman" w:cs="Times New Roman"/>
          <w:sz w:val="26"/>
          <w:szCs w:val="26"/>
        </w:rPr>
        <w:t xml:space="preserve"> відходів, розташовано</w:t>
      </w:r>
      <w:r w:rsidR="00030B2C" w:rsidRPr="00E33638">
        <w:rPr>
          <w:rFonts w:ascii="Times New Roman" w:hAnsi="Times New Roman" w:cs="Times New Roman"/>
          <w:sz w:val="26"/>
          <w:szCs w:val="26"/>
        </w:rPr>
        <w:t>го по</w:t>
      </w:r>
      <w:r w:rsidR="00593208" w:rsidRPr="00E33638">
        <w:rPr>
          <w:rFonts w:ascii="Times New Roman" w:hAnsi="Times New Roman" w:cs="Times New Roman"/>
          <w:sz w:val="26"/>
          <w:szCs w:val="26"/>
        </w:rPr>
        <w:t xml:space="preserve"> </w:t>
      </w:r>
      <w:r w:rsidR="00240AFB" w:rsidRPr="00E33638">
        <w:rPr>
          <w:rFonts w:ascii="Times New Roman" w:hAnsi="Times New Roman" w:cs="Times New Roman"/>
          <w:sz w:val="26"/>
          <w:szCs w:val="26"/>
        </w:rPr>
        <w:t>проспекту</w:t>
      </w:r>
      <w:r w:rsidRPr="00E33638">
        <w:rPr>
          <w:rFonts w:ascii="Times New Roman" w:hAnsi="Times New Roman" w:cs="Times New Roman"/>
          <w:sz w:val="26"/>
          <w:szCs w:val="26"/>
        </w:rPr>
        <w:t> Льва</w:t>
      </w:r>
      <w:r w:rsidR="00240AFB" w:rsidRPr="00E33638">
        <w:rPr>
          <w:rFonts w:ascii="Times New Roman" w:hAnsi="Times New Roman" w:cs="Times New Roman"/>
          <w:sz w:val="26"/>
          <w:szCs w:val="26"/>
        </w:rPr>
        <w:t> </w:t>
      </w:r>
      <w:r w:rsidRPr="00E33638">
        <w:rPr>
          <w:rFonts w:ascii="Times New Roman" w:hAnsi="Times New Roman" w:cs="Times New Roman"/>
          <w:sz w:val="26"/>
          <w:szCs w:val="26"/>
        </w:rPr>
        <w:t>Ландау</w:t>
      </w:r>
      <w:r w:rsidR="00E51737" w:rsidRPr="00E33638">
        <w:rPr>
          <w:rFonts w:ascii="Times New Roman" w:hAnsi="Times New Roman" w:cs="Times New Roman"/>
          <w:sz w:val="26"/>
          <w:szCs w:val="26"/>
        </w:rPr>
        <w:t>, 2 К.</w:t>
      </w:r>
      <w:r w:rsidRPr="00E33638">
        <w:rPr>
          <w:rFonts w:ascii="Times New Roman" w:hAnsi="Times New Roman" w:cs="Times New Roman"/>
          <w:sz w:val="26"/>
          <w:szCs w:val="26"/>
        </w:rPr>
        <w:t xml:space="preserve"> </w:t>
      </w:r>
    </w:p>
    <w:p w14:paraId="0266F908" w14:textId="56F10097" w:rsidR="00F20A21" w:rsidRPr="0064460A" w:rsidRDefault="005A693A" w:rsidP="00A1461F">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27.</w:t>
      </w:r>
      <w:r w:rsidR="00A44AF0" w:rsidRPr="00E33638">
        <w:rPr>
          <w:rFonts w:ascii="Times New Roman" w:hAnsi="Times New Roman" w:cs="Times New Roman"/>
          <w:sz w:val="26"/>
          <w:szCs w:val="26"/>
        </w:rPr>
        <w:t xml:space="preserve">09.2022 </w:t>
      </w:r>
      <w:r w:rsidR="00FF4092" w:rsidRPr="00E33638">
        <w:rPr>
          <w:rFonts w:ascii="Times New Roman" w:hAnsi="Times New Roman" w:cs="Times New Roman"/>
          <w:sz w:val="26"/>
          <w:szCs w:val="26"/>
        </w:rPr>
        <w:t>ХОВА в присутності керівниц</w:t>
      </w:r>
      <w:r w:rsidR="00A44AF0" w:rsidRPr="00E33638">
        <w:rPr>
          <w:rFonts w:ascii="Times New Roman" w:hAnsi="Times New Roman" w:cs="Times New Roman"/>
          <w:sz w:val="26"/>
          <w:szCs w:val="26"/>
        </w:rPr>
        <w:t>тва КП «КВПВ», КП «МКПВ» ХМР та</w:t>
      </w:r>
      <w:r w:rsidR="00A44AF0" w:rsidRPr="00E33638">
        <w:rPr>
          <w:rFonts w:ascii="Times New Roman" w:hAnsi="Times New Roman" w:cs="Times New Roman"/>
          <w:sz w:val="26"/>
          <w:szCs w:val="26"/>
          <w:lang w:val="ru-RU"/>
        </w:rPr>
        <w:t> </w:t>
      </w:r>
      <w:r w:rsidR="00FF4092" w:rsidRPr="00E33638">
        <w:rPr>
          <w:rFonts w:ascii="Times New Roman" w:hAnsi="Times New Roman" w:cs="Times New Roman"/>
          <w:sz w:val="26"/>
          <w:szCs w:val="26"/>
        </w:rPr>
        <w:t>фахівців Департаменту захисту довкілля та природо</w:t>
      </w:r>
      <w:r w:rsidR="00DB6E23" w:rsidRPr="00E33638">
        <w:rPr>
          <w:rFonts w:ascii="Times New Roman" w:hAnsi="Times New Roman" w:cs="Times New Roman"/>
          <w:sz w:val="26"/>
          <w:szCs w:val="26"/>
        </w:rPr>
        <w:t>користування ХОВА</w:t>
      </w:r>
      <w:r w:rsidR="00FF4092" w:rsidRPr="00E33638">
        <w:rPr>
          <w:rFonts w:ascii="Times New Roman" w:hAnsi="Times New Roman" w:cs="Times New Roman"/>
          <w:sz w:val="26"/>
          <w:szCs w:val="26"/>
        </w:rPr>
        <w:t xml:space="preserve"> проведено</w:t>
      </w:r>
      <w:r w:rsidR="00DB6E23" w:rsidRPr="00E33638">
        <w:rPr>
          <w:rFonts w:ascii="Times New Roman" w:hAnsi="Times New Roman" w:cs="Times New Roman"/>
          <w:sz w:val="26"/>
          <w:szCs w:val="26"/>
        </w:rPr>
        <w:t xml:space="preserve"> обстеження місця тимчасового зберігання</w:t>
      </w:r>
      <w:r w:rsidR="00FF4092" w:rsidRPr="00E33638">
        <w:rPr>
          <w:rFonts w:ascii="Times New Roman" w:hAnsi="Times New Roman" w:cs="Times New Roman"/>
          <w:sz w:val="26"/>
          <w:szCs w:val="26"/>
        </w:rPr>
        <w:t xml:space="preserve"> </w:t>
      </w:r>
      <w:r w:rsidR="00C23D96" w:rsidRPr="00E33638">
        <w:rPr>
          <w:rFonts w:ascii="Times New Roman" w:hAnsi="Times New Roman" w:cs="Times New Roman"/>
          <w:sz w:val="26"/>
          <w:szCs w:val="26"/>
        </w:rPr>
        <w:t>відходів від руйнувань</w:t>
      </w:r>
      <w:r w:rsidR="00185DFD" w:rsidRPr="00E33638">
        <w:rPr>
          <w:rFonts w:ascii="Times New Roman" w:hAnsi="Times New Roman" w:cs="Times New Roman"/>
          <w:sz w:val="26"/>
          <w:szCs w:val="26"/>
        </w:rPr>
        <w:t xml:space="preserve"> з території міста Харкова. За результатами обстеження, ХОВА були надані ряд пропозицій щодо </w:t>
      </w:r>
      <w:r w:rsidR="00B76C4C" w:rsidRPr="00E33638">
        <w:rPr>
          <w:rFonts w:ascii="Times New Roman" w:hAnsi="Times New Roman" w:cs="Times New Roman"/>
          <w:sz w:val="26"/>
          <w:szCs w:val="26"/>
        </w:rPr>
        <w:t>використанн</w:t>
      </w:r>
      <w:r w:rsidR="00C2763E" w:rsidRPr="00E33638">
        <w:rPr>
          <w:rFonts w:ascii="Times New Roman" w:hAnsi="Times New Roman" w:cs="Times New Roman"/>
          <w:sz w:val="26"/>
          <w:szCs w:val="26"/>
        </w:rPr>
        <w:t>я</w:t>
      </w:r>
      <w:r w:rsidR="000B2220" w:rsidRPr="00E33638">
        <w:rPr>
          <w:rFonts w:ascii="Times New Roman" w:hAnsi="Times New Roman" w:cs="Times New Roman"/>
          <w:sz w:val="26"/>
          <w:szCs w:val="26"/>
        </w:rPr>
        <w:t xml:space="preserve"> зазначеної ділянки.</w:t>
      </w:r>
      <w:r w:rsidR="00C23D96" w:rsidRPr="00E33638">
        <w:rPr>
          <w:rFonts w:ascii="Times New Roman" w:hAnsi="Times New Roman" w:cs="Times New Roman"/>
          <w:sz w:val="26"/>
          <w:szCs w:val="26"/>
        </w:rPr>
        <w:t xml:space="preserve"> </w:t>
      </w:r>
      <w:r w:rsidR="00C2763E" w:rsidRPr="00E33638">
        <w:rPr>
          <w:rFonts w:ascii="Times New Roman" w:hAnsi="Times New Roman" w:cs="Times New Roman"/>
          <w:sz w:val="26"/>
          <w:szCs w:val="26"/>
        </w:rPr>
        <w:t>КП «КВПВ»</w:t>
      </w:r>
      <w:r w:rsidR="00270265" w:rsidRPr="00E33638">
        <w:rPr>
          <w:rFonts w:ascii="Times New Roman" w:hAnsi="Times New Roman" w:cs="Times New Roman"/>
          <w:sz w:val="26"/>
          <w:szCs w:val="26"/>
        </w:rPr>
        <w:t xml:space="preserve"> спільно з КП «МКПВ»</w:t>
      </w:r>
      <w:r w:rsidR="00C2763E" w:rsidRPr="0064460A">
        <w:rPr>
          <w:rFonts w:ascii="Times New Roman" w:hAnsi="Times New Roman" w:cs="Times New Roman"/>
          <w:sz w:val="26"/>
          <w:szCs w:val="26"/>
        </w:rPr>
        <w:t xml:space="preserve"> </w:t>
      </w:r>
      <w:r w:rsidR="00A92A40" w:rsidRPr="0064460A">
        <w:rPr>
          <w:rFonts w:ascii="Times New Roman" w:hAnsi="Times New Roman" w:cs="Times New Roman"/>
          <w:sz w:val="26"/>
          <w:szCs w:val="26"/>
        </w:rPr>
        <w:t>н</w:t>
      </w:r>
      <w:r w:rsidR="00C2763E" w:rsidRPr="0064460A">
        <w:rPr>
          <w:rFonts w:ascii="Times New Roman" w:hAnsi="Times New Roman" w:cs="Times New Roman"/>
          <w:sz w:val="26"/>
          <w:szCs w:val="26"/>
        </w:rPr>
        <w:t xml:space="preserve">адані пропозиції </w:t>
      </w:r>
      <w:r w:rsidR="00D435B4" w:rsidRPr="0064460A">
        <w:rPr>
          <w:rFonts w:ascii="Times New Roman" w:hAnsi="Times New Roman" w:cs="Times New Roman"/>
          <w:sz w:val="26"/>
          <w:szCs w:val="26"/>
        </w:rPr>
        <w:t xml:space="preserve">були враховані, </w:t>
      </w:r>
      <w:r w:rsidR="00C2763E" w:rsidRPr="0064460A">
        <w:rPr>
          <w:rFonts w:ascii="Times New Roman" w:hAnsi="Times New Roman" w:cs="Times New Roman"/>
          <w:sz w:val="26"/>
          <w:szCs w:val="26"/>
        </w:rPr>
        <w:t>вжито всіх можливих заходів, спрямованих на захист навколишнього середовища д</w:t>
      </w:r>
      <w:r w:rsidR="004519F6" w:rsidRPr="0064460A">
        <w:rPr>
          <w:rFonts w:ascii="Times New Roman" w:hAnsi="Times New Roman" w:cs="Times New Roman"/>
          <w:sz w:val="26"/>
          <w:szCs w:val="26"/>
        </w:rPr>
        <w:t>ля зменшення негативного впливу на довкілля</w:t>
      </w:r>
      <w:r w:rsidR="00F20A21" w:rsidRPr="0064460A">
        <w:rPr>
          <w:rFonts w:ascii="Times New Roman" w:hAnsi="Times New Roman" w:cs="Times New Roman"/>
          <w:sz w:val="26"/>
          <w:szCs w:val="26"/>
        </w:rPr>
        <w:t xml:space="preserve"> та раціонального використання природних ресурсів, під час експлуатації ділянки для тимчасового складування побутових відходів,</w:t>
      </w:r>
      <w:r w:rsidR="004519F6" w:rsidRPr="0064460A">
        <w:rPr>
          <w:rFonts w:ascii="Times New Roman" w:hAnsi="Times New Roman" w:cs="Times New Roman"/>
          <w:sz w:val="26"/>
          <w:szCs w:val="26"/>
        </w:rPr>
        <w:t xml:space="preserve"> </w:t>
      </w:r>
      <w:r w:rsidR="004A6A43">
        <w:rPr>
          <w:rFonts w:ascii="Times New Roman" w:hAnsi="Times New Roman" w:cs="Times New Roman"/>
          <w:sz w:val="26"/>
          <w:szCs w:val="26"/>
        </w:rPr>
        <w:t xml:space="preserve">а </w:t>
      </w:r>
      <w:r w:rsidR="001F79FF" w:rsidRPr="0064460A">
        <w:rPr>
          <w:rFonts w:ascii="Times New Roman" w:hAnsi="Times New Roman" w:cs="Times New Roman"/>
          <w:sz w:val="26"/>
          <w:szCs w:val="26"/>
        </w:rPr>
        <w:t>саме</w:t>
      </w:r>
      <w:r w:rsidR="00F20A21" w:rsidRPr="0064460A">
        <w:rPr>
          <w:rFonts w:ascii="Times New Roman" w:hAnsi="Times New Roman" w:cs="Times New Roman"/>
          <w:sz w:val="26"/>
          <w:szCs w:val="26"/>
        </w:rPr>
        <w:t>:</w:t>
      </w:r>
    </w:p>
    <w:p w14:paraId="4F0A45DD" w14:textId="77777777" w:rsidR="00F20A21" w:rsidRPr="00C4343B" w:rsidRDefault="00F20A21" w:rsidP="00F049AF">
      <w:pPr>
        <w:tabs>
          <w:tab w:val="left" w:pos="9923"/>
        </w:tabs>
        <w:spacing w:after="20"/>
        <w:ind w:left="1004" w:right="420"/>
        <w:jc w:val="both"/>
        <w:rPr>
          <w:rFonts w:ascii="Times New Roman" w:hAnsi="Times New Roman" w:cs="Times New Roman"/>
          <w:sz w:val="26"/>
          <w:szCs w:val="26"/>
        </w:rPr>
      </w:pPr>
      <w:r w:rsidRPr="00C4343B">
        <w:rPr>
          <w:rFonts w:ascii="Times New Roman" w:hAnsi="Times New Roman" w:cs="Times New Roman"/>
          <w:sz w:val="26"/>
          <w:szCs w:val="26"/>
        </w:rPr>
        <w:t>зазначена ділянка має тверде бетонне покриття на всій території складування побутових відходів;</w:t>
      </w:r>
    </w:p>
    <w:p w14:paraId="58271B68" w14:textId="67D68EA6" w:rsidR="00F20A21" w:rsidRPr="004A6A43" w:rsidRDefault="00F20A21" w:rsidP="00F049AF">
      <w:pPr>
        <w:tabs>
          <w:tab w:val="left" w:pos="9923"/>
        </w:tabs>
        <w:spacing w:after="20"/>
        <w:ind w:left="1004" w:right="420"/>
        <w:jc w:val="both"/>
        <w:rPr>
          <w:rFonts w:ascii="Times New Roman" w:hAnsi="Times New Roman" w:cs="Times New Roman"/>
          <w:sz w:val="26"/>
          <w:szCs w:val="26"/>
        </w:rPr>
      </w:pPr>
      <w:r w:rsidRPr="004A6A43">
        <w:rPr>
          <w:rFonts w:ascii="Times New Roman" w:hAnsi="Times New Roman" w:cs="Times New Roman"/>
          <w:sz w:val="26"/>
          <w:szCs w:val="26"/>
        </w:rPr>
        <w:t>здійснювалос</w:t>
      </w:r>
      <w:r w:rsidR="00B51058" w:rsidRPr="004A6A43">
        <w:rPr>
          <w:rFonts w:ascii="Times New Roman" w:hAnsi="Times New Roman" w:cs="Times New Roman"/>
          <w:sz w:val="26"/>
          <w:szCs w:val="26"/>
        </w:rPr>
        <w:t>я</w:t>
      </w:r>
      <w:r w:rsidRPr="004A6A43">
        <w:rPr>
          <w:rFonts w:ascii="Times New Roman" w:hAnsi="Times New Roman" w:cs="Times New Roman"/>
          <w:sz w:val="26"/>
          <w:szCs w:val="26"/>
        </w:rPr>
        <w:t xml:space="preserve"> пошарове розміщення побутових відходів з</w:t>
      </w:r>
      <w:r w:rsidR="00F27AAE" w:rsidRPr="004A6A43">
        <w:rPr>
          <w:rFonts w:ascii="Times New Roman" w:hAnsi="Times New Roman" w:cs="Times New Roman"/>
          <w:sz w:val="26"/>
          <w:szCs w:val="26"/>
        </w:rPr>
        <w:t xml:space="preserve"> </w:t>
      </w:r>
      <w:r w:rsidRPr="004A6A43">
        <w:rPr>
          <w:rFonts w:ascii="Times New Roman" w:hAnsi="Times New Roman" w:cs="Times New Roman"/>
          <w:sz w:val="26"/>
          <w:szCs w:val="26"/>
        </w:rPr>
        <w:t>застосуванням ізолюючих шарів з нейтрального ґрунту;</w:t>
      </w:r>
    </w:p>
    <w:p w14:paraId="6F5342BD" w14:textId="21BFEFB5" w:rsidR="00F20A21" w:rsidRPr="004A6A43" w:rsidRDefault="00F20A21" w:rsidP="00F049AF">
      <w:pPr>
        <w:tabs>
          <w:tab w:val="left" w:pos="9923"/>
        </w:tabs>
        <w:spacing w:after="20"/>
        <w:ind w:left="1004" w:right="420"/>
        <w:jc w:val="both"/>
        <w:rPr>
          <w:rFonts w:ascii="Times New Roman" w:hAnsi="Times New Roman" w:cs="Times New Roman"/>
          <w:sz w:val="26"/>
          <w:szCs w:val="26"/>
        </w:rPr>
      </w:pPr>
      <w:r w:rsidRPr="004A6A43">
        <w:rPr>
          <w:rFonts w:ascii="Times New Roman" w:hAnsi="Times New Roman" w:cs="Times New Roman"/>
          <w:sz w:val="26"/>
          <w:szCs w:val="26"/>
        </w:rPr>
        <w:t>здійснюється цілодобова охорона ділянки</w:t>
      </w:r>
      <w:r w:rsidR="00B51058" w:rsidRPr="004A6A43">
        <w:rPr>
          <w:rFonts w:ascii="Times New Roman" w:hAnsi="Times New Roman" w:cs="Times New Roman"/>
          <w:sz w:val="26"/>
          <w:szCs w:val="26"/>
        </w:rPr>
        <w:t xml:space="preserve">, </w:t>
      </w:r>
      <w:r w:rsidRPr="004A6A43">
        <w:rPr>
          <w:rFonts w:ascii="Times New Roman" w:hAnsi="Times New Roman" w:cs="Times New Roman"/>
          <w:sz w:val="26"/>
          <w:szCs w:val="26"/>
        </w:rPr>
        <w:t>з метою захисту від</w:t>
      </w:r>
      <w:r w:rsidR="00F27AAE" w:rsidRPr="004A6A43">
        <w:rPr>
          <w:rFonts w:ascii="Times New Roman" w:hAnsi="Times New Roman" w:cs="Times New Roman"/>
          <w:sz w:val="26"/>
          <w:szCs w:val="26"/>
        </w:rPr>
        <w:t xml:space="preserve"> </w:t>
      </w:r>
      <w:r w:rsidRPr="004A6A43">
        <w:rPr>
          <w:rFonts w:ascii="Times New Roman" w:hAnsi="Times New Roman" w:cs="Times New Roman"/>
          <w:sz w:val="26"/>
          <w:szCs w:val="26"/>
        </w:rPr>
        <w:t>сторонніх осіб та</w:t>
      </w:r>
      <w:r w:rsidR="00F27AAE" w:rsidRPr="004A6A43">
        <w:rPr>
          <w:rFonts w:ascii="Times New Roman" w:hAnsi="Times New Roman" w:cs="Times New Roman"/>
          <w:sz w:val="26"/>
          <w:szCs w:val="26"/>
        </w:rPr>
        <w:t> </w:t>
      </w:r>
      <w:r w:rsidRPr="004A6A43">
        <w:rPr>
          <w:rFonts w:ascii="Times New Roman" w:hAnsi="Times New Roman" w:cs="Times New Roman"/>
          <w:sz w:val="26"/>
          <w:szCs w:val="26"/>
        </w:rPr>
        <w:t>дотримання протипожежних норм;</w:t>
      </w:r>
    </w:p>
    <w:p w14:paraId="68344452" w14:textId="0BA4263E" w:rsidR="00F20A21" w:rsidRPr="004A6A43" w:rsidRDefault="00A92A40" w:rsidP="00F049AF">
      <w:pPr>
        <w:tabs>
          <w:tab w:val="left" w:pos="9923"/>
        </w:tabs>
        <w:spacing w:after="20"/>
        <w:ind w:left="1004" w:right="420"/>
        <w:jc w:val="both"/>
        <w:rPr>
          <w:rFonts w:ascii="Times New Roman" w:hAnsi="Times New Roman" w:cs="Times New Roman"/>
          <w:sz w:val="26"/>
          <w:szCs w:val="26"/>
        </w:rPr>
      </w:pPr>
      <w:r w:rsidRPr="004A6A43">
        <w:rPr>
          <w:rFonts w:ascii="Times New Roman" w:hAnsi="Times New Roman" w:cs="Times New Roman"/>
          <w:sz w:val="26"/>
          <w:szCs w:val="26"/>
        </w:rPr>
        <w:t>регулярно</w:t>
      </w:r>
      <w:r w:rsidR="00F20A21" w:rsidRPr="004A6A43">
        <w:rPr>
          <w:rFonts w:ascii="Times New Roman" w:hAnsi="Times New Roman" w:cs="Times New Roman"/>
          <w:sz w:val="26"/>
          <w:szCs w:val="26"/>
        </w:rPr>
        <w:t xml:space="preserve"> проводиться прибирання побутових відходів, що розлітаються від</w:t>
      </w:r>
      <w:r w:rsidR="00F27AAE" w:rsidRPr="004A6A43">
        <w:rPr>
          <w:rFonts w:ascii="Times New Roman" w:hAnsi="Times New Roman" w:cs="Times New Roman"/>
          <w:sz w:val="26"/>
          <w:szCs w:val="26"/>
        </w:rPr>
        <w:t> </w:t>
      </w:r>
      <w:r w:rsidR="00F20A21" w:rsidRPr="004A6A43">
        <w:rPr>
          <w:rFonts w:ascii="Times New Roman" w:hAnsi="Times New Roman" w:cs="Times New Roman"/>
          <w:sz w:val="26"/>
          <w:szCs w:val="26"/>
        </w:rPr>
        <w:t>вітру;</w:t>
      </w:r>
    </w:p>
    <w:p w14:paraId="4BB3B9F6" w14:textId="322ABBD8" w:rsidR="00A4556C" w:rsidRPr="004A6A43" w:rsidRDefault="00F27AAE" w:rsidP="00F049AF">
      <w:pPr>
        <w:tabs>
          <w:tab w:val="left" w:pos="9923"/>
        </w:tabs>
        <w:spacing w:after="20"/>
        <w:ind w:left="1004" w:right="420"/>
        <w:jc w:val="both"/>
        <w:rPr>
          <w:rFonts w:ascii="Times New Roman" w:hAnsi="Times New Roman" w:cs="Times New Roman"/>
          <w:sz w:val="26"/>
          <w:szCs w:val="26"/>
        </w:rPr>
      </w:pPr>
      <w:r w:rsidRPr="004A6A43">
        <w:rPr>
          <w:rFonts w:ascii="Times New Roman" w:hAnsi="Times New Roman" w:cs="Times New Roman"/>
          <w:sz w:val="26"/>
          <w:szCs w:val="26"/>
        </w:rPr>
        <w:t xml:space="preserve">здійснюється викачування фільтрату, </w:t>
      </w:r>
      <w:r w:rsidR="00F20A21" w:rsidRPr="004A6A43">
        <w:rPr>
          <w:rFonts w:ascii="Times New Roman" w:hAnsi="Times New Roman" w:cs="Times New Roman"/>
          <w:sz w:val="26"/>
          <w:szCs w:val="26"/>
        </w:rPr>
        <w:t>з метою попередження негативного впливу твердих побутових відходів на ґрунт та ґрунтові води</w:t>
      </w:r>
      <w:r w:rsidR="00A4556C" w:rsidRPr="004A6A43">
        <w:rPr>
          <w:rFonts w:ascii="Times New Roman" w:hAnsi="Times New Roman" w:cs="Times New Roman"/>
          <w:sz w:val="26"/>
          <w:szCs w:val="26"/>
        </w:rPr>
        <w:t>;</w:t>
      </w:r>
    </w:p>
    <w:p w14:paraId="7177A6FD" w14:textId="0E4A693B" w:rsidR="00D31F4D" w:rsidRDefault="00F20A21" w:rsidP="00D31F4D">
      <w:pPr>
        <w:tabs>
          <w:tab w:val="left" w:pos="9923"/>
        </w:tabs>
        <w:spacing w:after="20"/>
        <w:ind w:left="1004" w:right="420"/>
        <w:jc w:val="both"/>
        <w:rPr>
          <w:rFonts w:ascii="Times New Roman" w:hAnsi="Times New Roman" w:cs="Times New Roman"/>
          <w:sz w:val="26"/>
          <w:szCs w:val="26"/>
        </w:rPr>
      </w:pPr>
      <w:r w:rsidRPr="002635F6">
        <w:rPr>
          <w:rFonts w:ascii="Times New Roman" w:hAnsi="Times New Roman" w:cs="Times New Roman"/>
          <w:sz w:val="26"/>
          <w:szCs w:val="26"/>
        </w:rPr>
        <w:t>вжива</w:t>
      </w:r>
      <w:r w:rsidR="00A4556C" w:rsidRPr="002635F6">
        <w:rPr>
          <w:rFonts w:ascii="Times New Roman" w:hAnsi="Times New Roman" w:cs="Times New Roman"/>
          <w:sz w:val="26"/>
          <w:szCs w:val="26"/>
        </w:rPr>
        <w:t>ються</w:t>
      </w:r>
      <w:r w:rsidRPr="002635F6">
        <w:rPr>
          <w:rFonts w:ascii="Times New Roman" w:hAnsi="Times New Roman" w:cs="Times New Roman"/>
          <w:sz w:val="26"/>
          <w:szCs w:val="26"/>
        </w:rPr>
        <w:t xml:space="preserve"> інші природоохоронні заходи для підтримання належного санітарно-екологічного стану</w:t>
      </w:r>
      <w:r w:rsidR="00293A81" w:rsidRPr="002635F6">
        <w:rPr>
          <w:rFonts w:ascii="Times New Roman" w:hAnsi="Times New Roman" w:cs="Times New Roman"/>
          <w:sz w:val="26"/>
          <w:szCs w:val="26"/>
        </w:rPr>
        <w:t>.</w:t>
      </w:r>
    </w:p>
    <w:p w14:paraId="01E3545E" w14:textId="39BEC6A5" w:rsidR="00D31F4D" w:rsidRPr="00E33638" w:rsidRDefault="00D31F4D" w:rsidP="00D31F4D">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Починаючи з 01.11.2022 та станом на цей час КП «КВПВ» з метою безпечної утилізації побутових відходів, поступово здійснює їх вивезення (перевезення) на</w:t>
      </w:r>
      <w:r w:rsidR="0026755F" w:rsidRPr="00E33638">
        <w:rPr>
          <w:rFonts w:ascii="Times New Roman" w:hAnsi="Times New Roman" w:cs="Times New Roman"/>
          <w:sz w:val="26"/>
          <w:szCs w:val="26"/>
        </w:rPr>
        <w:t> Дергачівський полігон ТПВ, де проводиться повний комплекс регламентних санітарно-екологічних заходів та контроль за станом атмосферного повітря, ґрунту і води.</w:t>
      </w:r>
      <w:r w:rsidR="00BA20A3" w:rsidRPr="00E33638">
        <w:rPr>
          <w:rFonts w:ascii="Times New Roman" w:hAnsi="Times New Roman" w:cs="Times New Roman"/>
          <w:sz w:val="26"/>
          <w:szCs w:val="26"/>
        </w:rPr>
        <w:t xml:space="preserve"> Наразі неможливо визначити кінцевий </w:t>
      </w:r>
      <w:r w:rsidR="00816AC8" w:rsidRPr="00E33638">
        <w:rPr>
          <w:rFonts w:ascii="Times New Roman" w:hAnsi="Times New Roman" w:cs="Times New Roman"/>
          <w:sz w:val="26"/>
          <w:szCs w:val="26"/>
        </w:rPr>
        <w:t>строк переміщення побутових відходів на територію Дергачівського полігону, в</w:t>
      </w:r>
      <w:r w:rsidR="00BA20A3" w:rsidRPr="00E33638">
        <w:rPr>
          <w:rFonts w:ascii="Times New Roman" w:hAnsi="Times New Roman" w:cs="Times New Roman"/>
          <w:sz w:val="26"/>
          <w:szCs w:val="26"/>
        </w:rPr>
        <w:t xml:space="preserve"> зв’язку </w:t>
      </w:r>
      <w:r w:rsidR="00816AC8" w:rsidRPr="00E33638">
        <w:rPr>
          <w:rFonts w:ascii="Times New Roman" w:hAnsi="Times New Roman" w:cs="Times New Roman"/>
          <w:sz w:val="26"/>
          <w:szCs w:val="26"/>
        </w:rPr>
        <w:t>з їх</w:t>
      </w:r>
      <w:r w:rsidR="00BA20A3" w:rsidRPr="00E33638">
        <w:rPr>
          <w:rFonts w:ascii="Times New Roman" w:hAnsi="Times New Roman" w:cs="Times New Roman"/>
          <w:sz w:val="26"/>
          <w:szCs w:val="26"/>
        </w:rPr>
        <w:t xml:space="preserve"> значним обсягом та відсутністю фінансування робіт по </w:t>
      </w:r>
      <w:r w:rsidR="00816AC8" w:rsidRPr="00E33638">
        <w:rPr>
          <w:rFonts w:ascii="Times New Roman" w:hAnsi="Times New Roman" w:cs="Times New Roman"/>
          <w:sz w:val="26"/>
          <w:szCs w:val="26"/>
        </w:rPr>
        <w:t>перевезенню</w:t>
      </w:r>
      <w:r w:rsidR="00BA20A3" w:rsidRPr="00E33638">
        <w:rPr>
          <w:rFonts w:ascii="Times New Roman" w:hAnsi="Times New Roman" w:cs="Times New Roman"/>
          <w:sz w:val="26"/>
          <w:szCs w:val="26"/>
        </w:rPr>
        <w:t xml:space="preserve"> </w:t>
      </w:r>
      <w:r w:rsidR="00816AC8" w:rsidRPr="00E33638">
        <w:rPr>
          <w:rFonts w:ascii="Times New Roman" w:hAnsi="Times New Roman" w:cs="Times New Roman"/>
          <w:sz w:val="26"/>
          <w:szCs w:val="26"/>
        </w:rPr>
        <w:t>(</w:t>
      </w:r>
      <w:r w:rsidR="00BA20A3" w:rsidRPr="00E33638">
        <w:rPr>
          <w:rFonts w:ascii="Times New Roman" w:hAnsi="Times New Roman" w:cs="Times New Roman"/>
          <w:sz w:val="26"/>
          <w:szCs w:val="26"/>
        </w:rPr>
        <w:t>на цей час такі роботи виконуються виключно за</w:t>
      </w:r>
      <w:r w:rsidR="00816AC8" w:rsidRPr="00E33638">
        <w:rPr>
          <w:rFonts w:ascii="Times New Roman" w:hAnsi="Times New Roman" w:cs="Times New Roman"/>
          <w:sz w:val="26"/>
          <w:szCs w:val="26"/>
        </w:rPr>
        <w:t> власний рахунок підприємства). Після закінчення воєнного стану в Україні та відновленн</w:t>
      </w:r>
      <w:r w:rsidR="00C00141" w:rsidRPr="00E33638">
        <w:rPr>
          <w:rFonts w:ascii="Times New Roman" w:hAnsi="Times New Roman" w:cs="Times New Roman"/>
          <w:sz w:val="26"/>
          <w:szCs w:val="26"/>
        </w:rPr>
        <w:t>я</w:t>
      </w:r>
      <w:r w:rsidR="00816AC8" w:rsidRPr="00E33638">
        <w:rPr>
          <w:rFonts w:ascii="Times New Roman" w:hAnsi="Times New Roman" w:cs="Times New Roman"/>
          <w:sz w:val="26"/>
          <w:szCs w:val="26"/>
        </w:rPr>
        <w:t xml:space="preserve"> рівня оплат</w:t>
      </w:r>
      <w:r w:rsidR="00C00141" w:rsidRPr="00E33638">
        <w:rPr>
          <w:rFonts w:ascii="Times New Roman" w:hAnsi="Times New Roman" w:cs="Times New Roman"/>
          <w:sz w:val="26"/>
          <w:szCs w:val="26"/>
        </w:rPr>
        <w:t>и споживачами за надані послуги</w:t>
      </w:r>
      <w:r w:rsidR="00816AC8" w:rsidRPr="00E33638">
        <w:rPr>
          <w:rFonts w:ascii="Times New Roman" w:hAnsi="Times New Roman" w:cs="Times New Roman"/>
          <w:sz w:val="26"/>
          <w:szCs w:val="26"/>
        </w:rPr>
        <w:t xml:space="preserve"> на довоєнний </w:t>
      </w:r>
      <w:r w:rsidR="007233AD" w:rsidRPr="00E33638">
        <w:rPr>
          <w:rFonts w:ascii="Times New Roman" w:hAnsi="Times New Roman" w:cs="Times New Roman"/>
          <w:sz w:val="26"/>
          <w:szCs w:val="26"/>
        </w:rPr>
        <w:t>рівень</w:t>
      </w:r>
      <w:r w:rsidR="00816AC8" w:rsidRPr="00E33638">
        <w:rPr>
          <w:rFonts w:ascii="Times New Roman" w:hAnsi="Times New Roman" w:cs="Times New Roman"/>
          <w:sz w:val="26"/>
          <w:szCs w:val="26"/>
        </w:rPr>
        <w:t xml:space="preserve"> КП «КВПВ» матиме можливість виділит</w:t>
      </w:r>
      <w:r w:rsidR="00C00141" w:rsidRPr="00E33638">
        <w:rPr>
          <w:rFonts w:ascii="Times New Roman" w:hAnsi="Times New Roman" w:cs="Times New Roman"/>
          <w:sz w:val="26"/>
          <w:szCs w:val="26"/>
        </w:rPr>
        <w:t>и додаткову спеціалізовану авто</w:t>
      </w:r>
      <w:r w:rsidR="00816AC8" w:rsidRPr="00E33638">
        <w:rPr>
          <w:rFonts w:ascii="Times New Roman" w:hAnsi="Times New Roman" w:cs="Times New Roman"/>
          <w:sz w:val="26"/>
          <w:szCs w:val="26"/>
        </w:rPr>
        <w:t xml:space="preserve">техніку та працівників для вивезення (перевезення) відходів з ділянки для тимчасового складування побутових відходів </w:t>
      </w:r>
      <w:r w:rsidR="00C942D5" w:rsidRPr="00E33638">
        <w:rPr>
          <w:rFonts w:ascii="Times New Roman" w:hAnsi="Times New Roman" w:cs="Times New Roman"/>
          <w:sz w:val="26"/>
          <w:szCs w:val="26"/>
        </w:rPr>
        <w:t>по проспекту Льва Ландау, 2 К до Дергачівського полігону ТПВ.</w:t>
      </w:r>
    </w:p>
    <w:bookmarkEnd w:id="35"/>
    <w:p w14:paraId="3469F256" w14:textId="77777777" w:rsidR="00F601A1" w:rsidRPr="00E33638" w:rsidRDefault="00F601A1" w:rsidP="00A1461F">
      <w:pPr>
        <w:tabs>
          <w:tab w:val="left" w:pos="9923"/>
        </w:tabs>
        <w:spacing w:after="20"/>
        <w:ind w:right="420" w:firstLine="567"/>
        <w:jc w:val="both"/>
        <w:rPr>
          <w:rFonts w:ascii="Times New Roman" w:hAnsi="Times New Roman" w:cs="Times New Roman"/>
          <w:sz w:val="12"/>
          <w:szCs w:val="12"/>
        </w:rPr>
      </w:pPr>
    </w:p>
    <w:p w14:paraId="31043DFF" w14:textId="4EFBFDD2" w:rsidR="00F601A1" w:rsidRPr="00E33638" w:rsidRDefault="00F601A1" w:rsidP="00F601A1">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КП «МКПВ» ХМР у 2024 році було здійснено підготовку до експлуатації когенераційних установок (повірка та параметризація електролічильників) та моніторинг системи збору та утилізації полігонного газу на Дергачівському полігоні.</w:t>
      </w:r>
    </w:p>
    <w:p w14:paraId="54F6B8F5" w14:textId="77777777" w:rsidR="0079701A" w:rsidRPr="00E33638" w:rsidRDefault="0079701A" w:rsidP="00A1461F">
      <w:pPr>
        <w:tabs>
          <w:tab w:val="left" w:pos="9923"/>
        </w:tabs>
        <w:spacing w:after="20"/>
        <w:ind w:right="420" w:firstLine="567"/>
        <w:jc w:val="both"/>
        <w:rPr>
          <w:rFonts w:ascii="Times New Roman" w:hAnsi="Times New Roman" w:cs="Times New Roman"/>
          <w:sz w:val="12"/>
          <w:szCs w:val="12"/>
        </w:rPr>
      </w:pPr>
    </w:p>
    <w:p w14:paraId="2DECDFDE" w14:textId="210B1083" w:rsidR="00437538" w:rsidRPr="00CB6FED" w:rsidRDefault="00CB6FED" w:rsidP="00A1461F">
      <w:pPr>
        <w:tabs>
          <w:tab w:val="left" w:pos="9923"/>
        </w:tabs>
        <w:spacing w:after="20"/>
        <w:ind w:right="420" w:firstLine="567"/>
        <w:jc w:val="both"/>
        <w:rPr>
          <w:rFonts w:ascii="Times New Roman" w:eastAsia="Arial" w:hAnsi="Times New Roman" w:cs="Times New Roman"/>
          <w:color w:val="auto"/>
          <w:sz w:val="26"/>
          <w:szCs w:val="26"/>
        </w:rPr>
      </w:pPr>
      <w:bookmarkStart w:id="36" w:name="_Hlk149663219"/>
      <w:r w:rsidRPr="00E33638">
        <w:rPr>
          <w:rFonts w:ascii="Times New Roman" w:eastAsia="Arial" w:hAnsi="Times New Roman" w:cs="Times New Roman"/>
          <w:color w:val="auto"/>
          <w:sz w:val="26"/>
          <w:szCs w:val="26"/>
        </w:rPr>
        <w:t xml:space="preserve">Протягом 2024 року </w:t>
      </w:r>
      <w:r w:rsidR="00A03B2A" w:rsidRPr="00E33638">
        <w:rPr>
          <w:rFonts w:ascii="Times New Roman" w:eastAsia="Arial" w:hAnsi="Times New Roman" w:cs="Times New Roman"/>
          <w:color w:val="auto"/>
          <w:sz w:val="26"/>
          <w:szCs w:val="26"/>
        </w:rPr>
        <w:t>КП</w:t>
      </w:r>
      <w:r w:rsidR="003826DC" w:rsidRPr="00E33638">
        <w:rPr>
          <w:rFonts w:ascii="Times New Roman" w:eastAsia="Arial" w:hAnsi="Times New Roman" w:cs="Times New Roman"/>
          <w:color w:val="auto"/>
          <w:sz w:val="26"/>
          <w:szCs w:val="26"/>
        </w:rPr>
        <w:t> </w:t>
      </w:r>
      <w:r w:rsidR="00A03B2A" w:rsidRPr="00E33638">
        <w:rPr>
          <w:rFonts w:ascii="Times New Roman" w:eastAsia="Arial" w:hAnsi="Times New Roman" w:cs="Times New Roman"/>
          <w:color w:val="auto"/>
          <w:sz w:val="26"/>
          <w:szCs w:val="26"/>
        </w:rPr>
        <w:t>«МКПВ»</w:t>
      </w:r>
      <w:r w:rsidR="00886F97" w:rsidRPr="00E33638">
        <w:rPr>
          <w:rFonts w:ascii="Times New Roman" w:eastAsia="Arial" w:hAnsi="Times New Roman" w:cs="Times New Roman"/>
          <w:color w:val="auto"/>
          <w:sz w:val="26"/>
          <w:szCs w:val="26"/>
        </w:rPr>
        <w:t> </w:t>
      </w:r>
      <w:r w:rsidR="003826DC" w:rsidRPr="00E33638">
        <w:rPr>
          <w:rFonts w:ascii="Times New Roman" w:eastAsia="Arial" w:hAnsi="Times New Roman" w:cs="Times New Roman"/>
          <w:color w:val="auto"/>
          <w:sz w:val="26"/>
          <w:szCs w:val="26"/>
        </w:rPr>
        <w:t xml:space="preserve">ХМР </w:t>
      </w:r>
      <w:bookmarkEnd w:id="36"/>
      <w:r w:rsidRPr="00E33638">
        <w:rPr>
          <w:rFonts w:ascii="Times New Roman" w:eastAsia="Arial" w:hAnsi="Times New Roman" w:cs="Times New Roman"/>
          <w:color w:val="auto"/>
          <w:sz w:val="26"/>
          <w:szCs w:val="26"/>
        </w:rPr>
        <w:t xml:space="preserve">продовжило </w:t>
      </w:r>
      <w:r w:rsidR="00A03B2A" w:rsidRPr="00E33638">
        <w:rPr>
          <w:rFonts w:ascii="Times New Roman" w:eastAsia="Arial" w:hAnsi="Times New Roman" w:cs="Times New Roman"/>
          <w:color w:val="auto"/>
          <w:sz w:val="26"/>
          <w:szCs w:val="26"/>
        </w:rPr>
        <w:t>реалізаці</w:t>
      </w:r>
      <w:r w:rsidRPr="00E33638">
        <w:rPr>
          <w:rFonts w:ascii="Times New Roman" w:eastAsia="Arial" w:hAnsi="Times New Roman" w:cs="Times New Roman"/>
          <w:color w:val="auto"/>
          <w:sz w:val="26"/>
          <w:szCs w:val="26"/>
        </w:rPr>
        <w:t>ю</w:t>
      </w:r>
      <w:r w:rsidR="002C1B7F"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 xml:space="preserve">інвестиційного </w:t>
      </w:r>
      <w:r w:rsidR="00AB12D1" w:rsidRPr="00E33638">
        <w:rPr>
          <w:rFonts w:ascii="Times New Roman" w:eastAsia="Arial" w:hAnsi="Times New Roman" w:cs="Times New Roman"/>
          <w:color w:val="auto"/>
          <w:sz w:val="26"/>
          <w:szCs w:val="26"/>
        </w:rPr>
        <w:t>проєкт</w:t>
      </w:r>
      <w:r w:rsidR="00A03B2A" w:rsidRPr="00E33638">
        <w:rPr>
          <w:rFonts w:ascii="Times New Roman" w:eastAsia="Arial" w:hAnsi="Times New Roman" w:cs="Times New Roman"/>
          <w:color w:val="auto"/>
          <w:sz w:val="26"/>
          <w:szCs w:val="26"/>
        </w:rPr>
        <w:t>у «Нове будівництво комплексу з</w:t>
      </w:r>
      <w:r w:rsidR="007D3725"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переробки</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твердих</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побутових</w:t>
      </w:r>
      <w:r w:rsidR="00685B96" w:rsidRPr="00E33638">
        <w:rPr>
          <w:rFonts w:ascii="Times New Roman" w:eastAsia="Arial" w:hAnsi="Times New Roman" w:cs="Times New Roman"/>
          <w:color w:val="auto"/>
          <w:sz w:val="26"/>
          <w:szCs w:val="26"/>
        </w:rPr>
        <w:t xml:space="preserve"> </w:t>
      </w:r>
      <w:r w:rsidRPr="00E33638">
        <w:rPr>
          <w:rFonts w:ascii="Times New Roman" w:eastAsia="Arial" w:hAnsi="Times New Roman" w:cs="Times New Roman"/>
          <w:color w:val="auto"/>
          <w:sz w:val="26"/>
          <w:szCs w:val="26"/>
        </w:rPr>
        <w:t>відходів з </w:t>
      </w:r>
      <w:r w:rsidR="00A03B2A" w:rsidRPr="00E33638">
        <w:rPr>
          <w:rFonts w:ascii="Times New Roman" w:eastAsia="Arial" w:hAnsi="Times New Roman" w:cs="Times New Roman"/>
          <w:color w:val="auto"/>
          <w:sz w:val="26"/>
          <w:szCs w:val="26"/>
        </w:rPr>
        <w:t>системою збору, утилізації</w:t>
      </w:r>
      <w:r w:rsidR="002C1B7F"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полігонного газу та виробництвом</w:t>
      </w:r>
      <w:r w:rsidR="002C1B7F"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електричної</w:t>
      </w:r>
      <w:r w:rsidR="002C1B7F" w:rsidRPr="00E33638">
        <w:rPr>
          <w:rFonts w:ascii="Times New Roman" w:eastAsia="Arial" w:hAnsi="Times New Roman" w:cs="Times New Roman"/>
          <w:color w:val="auto"/>
          <w:sz w:val="26"/>
          <w:szCs w:val="26"/>
        </w:rPr>
        <w:t xml:space="preserve"> </w:t>
      </w:r>
      <w:r w:rsidRPr="00E33638">
        <w:rPr>
          <w:rFonts w:ascii="Times New Roman" w:eastAsia="Arial" w:hAnsi="Times New Roman" w:cs="Times New Roman"/>
          <w:color w:val="auto"/>
          <w:sz w:val="26"/>
          <w:szCs w:val="26"/>
        </w:rPr>
        <w:t>енергії у </w:t>
      </w:r>
      <w:r w:rsidR="00A03B2A" w:rsidRPr="00E33638">
        <w:rPr>
          <w:rFonts w:ascii="Times New Roman" w:eastAsia="Arial" w:hAnsi="Times New Roman" w:cs="Times New Roman"/>
          <w:color w:val="auto"/>
          <w:sz w:val="26"/>
          <w:szCs w:val="26"/>
        </w:rPr>
        <w:t>м.</w:t>
      </w:r>
      <w:r w:rsidR="00685B96" w:rsidRPr="00E33638">
        <w:rPr>
          <w:rFonts w:ascii="Times New Roman" w:eastAsia="Arial" w:hAnsi="Times New Roman" w:cs="Times New Roman"/>
          <w:color w:val="auto"/>
          <w:sz w:val="26"/>
          <w:szCs w:val="26"/>
        </w:rPr>
        <w:t> </w:t>
      </w:r>
      <w:r w:rsidR="00A03B2A" w:rsidRPr="00E33638">
        <w:rPr>
          <w:rFonts w:ascii="Times New Roman" w:eastAsia="Arial" w:hAnsi="Times New Roman" w:cs="Times New Roman"/>
          <w:color w:val="auto"/>
          <w:sz w:val="26"/>
          <w:szCs w:val="26"/>
        </w:rPr>
        <w:t>Дергачі</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Харківської</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 xml:space="preserve">області» в рамках </w:t>
      </w:r>
      <w:r w:rsidR="00AB12D1" w:rsidRPr="00E33638">
        <w:rPr>
          <w:rFonts w:ascii="Times New Roman" w:eastAsia="Arial" w:hAnsi="Times New Roman" w:cs="Times New Roman"/>
          <w:color w:val="auto"/>
          <w:sz w:val="26"/>
          <w:szCs w:val="26"/>
        </w:rPr>
        <w:t>проєкт</w:t>
      </w:r>
      <w:r w:rsidR="00A03B2A" w:rsidRPr="00E33638">
        <w:rPr>
          <w:rFonts w:ascii="Times New Roman" w:eastAsia="Arial" w:hAnsi="Times New Roman" w:cs="Times New Roman"/>
          <w:color w:val="auto"/>
          <w:sz w:val="26"/>
          <w:szCs w:val="26"/>
        </w:rPr>
        <w:t>у «Розвиток</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міської</w:t>
      </w:r>
      <w:r w:rsidR="00685B96" w:rsidRPr="00E33638">
        <w:rPr>
          <w:rFonts w:ascii="Times New Roman" w:eastAsia="Arial" w:hAnsi="Times New Roman" w:cs="Times New Roman"/>
          <w:color w:val="auto"/>
          <w:sz w:val="26"/>
          <w:szCs w:val="26"/>
        </w:rPr>
        <w:t xml:space="preserve"> </w:t>
      </w:r>
      <w:r w:rsidR="00A03B2A" w:rsidRPr="00E33638">
        <w:rPr>
          <w:rFonts w:ascii="Times New Roman" w:eastAsia="Arial" w:hAnsi="Times New Roman" w:cs="Times New Roman"/>
          <w:color w:val="auto"/>
          <w:sz w:val="26"/>
          <w:szCs w:val="26"/>
        </w:rPr>
        <w:t>інфраструктури</w:t>
      </w:r>
      <w:r w:rsidR="0030347F" w:rsidRPr="00E33638">
        <w:rPr>
          <w:rFonts w:ascii="Times New Roman" w:eastAsia="Arial" w:hAnsi="Times New Roman" w:cs="Times New Roman"/>
          <w:color w:val="auto"/>
          <w:sz w:val="26"/>
          <w:szCs w:val="26"/>
        </w:rPr>
        <w:t> - </w:t>
      </w:r>
      <w:r w:rsidRPr="00E33638">
        <w:rPr>
          <w:rFonts w:ascii="Times New Roman" w:eastAsia="Arial" w:hAnsi="Times New Roman" w:cs="Times New Roman"/>
          <w:color w:val="auto"/>
          <w:sz w:val="26"/>
          <w:szCs w:val="26"/>
        </w:rPr>
        <w:t xml:space="preserve">2», за рахунок залучення коштів </w:t>
      </w:r>
      <w:r w:rsidR="00ED7F4F" w:rsidRPr="00E33638">
        <w:rPr>
          <w:rFonts w:ascii="Times New Roman" w:eastAsia="Arial" w:hAnsi="Times New Roman" w:cs="Times New Roman"/>
          <w:color w:val="auto"/>
          <w:sz w:val="26"/>
          <w:szCs w:val="26"/>
        </w:rPr>
        <w:t xml:space="preserve">МБРР </w:t>
      </w:r>
      <w:r w:rsidR="005F42E7" w:rsidRPr="00E33638">
        <w:rPr>
          <w:rFonts w:ascii="Times New Roman" w:eastAsia="Arial" w:hAnsi="Times New Roman" w:cs="Times New Roman"/>
          <w:color w:val="auto"/>
          <w:sz w:val="26"/>
          <w:szCs w:val="26"/>
        </w:rPr>
        <w:t>та Фонду чистих технологій.</w:t>
      </w:r>
    </w:p>
    <w:p w14:paraId="4B80807F" w14:textId="5B2CDD99" w:rsidR="008863DF" w:rsidRPr="00D70524" w:rsidRDefault="00AB418A" w:rsidP="00A1461F">
      <w:pPr>
        <w:tabs>
          <w:tab w:val="left" w:pos="9923"/>
        </w:tabs>
        <w:spacing w:after="20"/>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Проєктом передбачено</w:t>
      </w:r>
      <w:r w:rsidR="00A03B2A" w:rsidRPr="00D70524">
        <w:rPr>
          <w:rFonts w:ascii="Times New Roman" w:eastAsia="Arial" w:hAnsi="Times New Roman" w:cs="Times New Roman"/>
          <w:color w:val="auto"/>
          <w:sz w:val="26"/>
          <w:szCs w:val="26"/>
        </w:rPr>
        <w:t xml:space="preserve">: </w:t>
      </w:r>
      <w:r w:rsidRPr="00D70524">
        <w:rPr>
          <w:rFonts w:ascii="Times New Roman" w:eastAsia="Arial" w:hAnsi="Times New Roman" w:cs="Times New Roman"/>
          <w:color w:val="auto"/>
          <w:sz w:val="26"/>
          <w:szCs w:val="26"/>
        </w:rPr>
        <w:t>в</w:t>
      </w:r>
      <w:r w:rsidR="00A03B2A" w:rsidRPr="00D70524">
        <w:rPr>
          <w:rFonts w:ascii="Times New Roman" w:eastAsia="Arial" w:hAnsi="Times New Roman" w:cs="Times New Roman"/>
          <w:color w:val="auto"/>
          <w:sz w:val="26"/>
          <w:szCs w:val="26"/>
        </w:rPr>
        <w:t>провадження</w:t>
      </w:r>
      <w:r w:rsidR="00F335BC"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роздільного</w:t>
      </w:r>
      <w:r w:rsidR="00F335BC"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збирання ТПВ, їх</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подальшого</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сортування та створення</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системи</w:t>
      </w:r>
      <w:r w:rsidR="002C1B7F"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збирання та утилізації</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полігонного газу</w:t>
      </w:r>
      <w:r w:rsidR="00DE0ACD"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з</w:t>
      </w:r>
      <w:r w:rsidR="007D3725"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виробництвом</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електричної</w:t>
      </w:r>
      <w:r w:rsidR="00685B96" w:rsidRPr="00D70524">
        <w:rPr>
          <w:rFonts w:ascii="Times New Roman" w:eastAsia="Arial" w:hAnsi="Times New Roman" w:cs="Times New Roman"/>
          <w:color w:val="auto"/>
          <w:sz w:val="26"/>
          <w:szCs w:val="26"/>
        </w:rPr>
        <w:t xml:space="preserve"> </w:t>
      </w:r>
      <w:r w:rsidR="00A03B2A" w:rsidRPr="00D70524">
        <w:rPr>
          <w:rFonts w:ascii="Times New Roman" w:eastAsia="Arial" w:hAnsi="Times New Roman" w:cs="Times New Roman"/>
          <w:color w:val="auto"/>
          <w:sz w:val="26"/>
          <w:szCs w:val="26"/>
        </w:rPr>
        <w:t>енергії.</w:t>
      </w:r>
      <w:r w:rsidRPr="00D70524">
        <w:rPr>
          <w:rFonts w:ascii="Times New Roman" w:eastAsia="Arial" w:hAnsi="Times New Roman" w:cs="Times New Roman"/>
          <w:color w:val="auto"/>
          <w:sz w:val="26"/>
          <w:szCs w:val="26"/>
        </w:rPr>
        <w:t xml:space="preserve"> </w:t>
      </w:r>
      <w:r w:rsidR="00437538" w:rsidRPr="00D70524">
        <w:rPr>
          <w:rFonts w:ascii="Times New Roman" w:eastAsia="Arial" w:hAnsi="Times New Roman" w:cs="Times New Roman"/>
          <w:color w:val="auto"/>
          <w:sz w:val="26"/>
          <w:szCs w:val="26"/>
        </w:rPr>
        <w:t>Основними заходами проєкту є:</w:t>
      </w:r>
    </w:p>
    <w:p w14:paraId="1BCE771C" w14:textId="594D3DC8"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б</w:t>
      </w:r>
      <w:r w:rsidR="008863DF" w:rsidRPr="00D70524">
        <w:rPr>
          <w:rFonts w:ascii="Times New Roman" w:eastAsia="Arial" w:hAnsi="Times New Roman" w:cs="Times New Roman"/>
          <w:color w:val="auto"/>
          <w:sz w:val="26"/>
          <w:szCs w:val="26"/>
        </w:rPr>
        <w:t>удівництво сучасного полігону ТПВ у відповідн</w:t>
      </w:r>
      <w:r w:rsidR="00D70524" w:rsidRPr="00D70524">
        <w:rPr>
          <w:rFonts w:ascii="Times New Roman" w:eastAsia="Arial" w:hAnsi="Times New Roman" w:cs="Times New Roman"/>
          <w:color w:val="auto"/>
          <w:sz w:val="26"/>
          <w:szCs w:val="26"/>
        </w:rPr>
        <w:t>ості з вимогами українського та </w:t>
      </w:r>
      <w:r w:rsidR="008863DF" w:rsidRPr="00D70524">
        <w:rPr>
          <w:rFonts w:ascii="Times New Roman" w:eastAsia="Arial" w:hAnsi="Times New Roman" w:cs="Times New Roman"/>
          <w:color w:val="auto"/>
          <w:sz w:val="26"/>
          <w:szCs w:val="26"/>
        </w:rPr>
        <w:t>європейського природоохоронного зак</w:t>
      </w:r>
      <w:r w:rsidRPr="00D70524">
        <w:rPr>
          <w:rFonts w:ascii="Times New Roman" w:eastAsia="Arial" w:hAnsi="Times New Roman" w:cs="Times New Roman"/>
          <w:color w:val="auto"/>
          <w:sz w:val="26"/>
          <w:szCs w:val="26"/>
        </w:rPr>
        <w:t>онодавства;</w:t>
      </w:r>
    </w:p>
    <w:p w14:paraId="5ABC2105" w14:textId="4FE99AAD"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р</w:t>
      </w:r>
      <w:r w:rsidR="008863DF" w:rsidRPr="00D70524">
        <w:rPr>
          <w:rFonts w:ascii="Times New Roman" w:eastAsia="Arial" w:hAnsi="Times New Roman" w:cs="Times New Roman"/>
          <w:color w:val="auto"/>
          <w:sz w:val="26"/>
          <w:szCs w:val="26"/>
        </w:rPr>
        <w:t>ек</w:t>
      </w:r>
      <w:r w:rsidRPr="00D70524">
        <w:rPr>
          <w:rFonts w:ascii="Times New Roman" w:eastAsia="Arial" w:hAnsi="Times New Roman" w:cs="Times New Roman"/>
          <w:color w:val="auto"/>
          <w:sz w:val="26"/>
          <w:szCs w:val="26"/>
        </w:rPr>
        <w:t>ультивація діючого полігону ТПВ;</w:t>
      </w:r>
    </w:p>
    <w:p w14:paraId="7E4BB154" w14:textId="1696444A"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м</w:t>
      </w:r>
      <w:r w:rsidR="008863DF" w:rsidRPr="00D70524">
        <w:rPr>
          <w:rFonts w:ascii="Times New Roman" w:eastAsia="Arial" w:hAnsi="Times New Roman" w:cs="Times New Roman"/>
          <w:color w:val="auto"/>
          <w:sz w:val="26"/>
          <w:szCs w:val="26"/>
        </w:rPr>
        <w:t>онтаж системи збору та транспортування полігонного газу на новому полігоні, а</w:t>
      </w:r>
      <w:r w:rsidR="003C1AB6" w:rsidRPr="00D70524">
        <w:rPr>
          <w:rFonts w:ascii="Times New Roman" w:eastAsia="Arial" w:hAnsi="Times New Roman" w:cs="Times New Roman"/>
          <w:color w:val="auto"/>
          <w:sz w:val="26"/>
          <w:szCs w:val="26"/>
        </w:rPr>
        <w:t> </w:t>
      </w:r>
      <w:r w:rsidR="008863DF" w:rsidRPr="00D70524">
        <w:rPr>
          <w:rFonts w:ascii="Times New Roman" w:eastAsia="Arial" w:hAnsi="Times New Roman" w:cs="Times New Roman"/>
          <w:color w:val="auto"/>
          <w:sz w:val="26"/>
          <w:szCs w:val="26"/>
        </w:rPr>
        <w:t>також на п</w:t>
      </w:r>
      <w:r w:rsidRPr="00D70524">
        <w:rPr>
          <w:rFonts w:ascii="Times New Roman" w:eastAsia="Arial" w:hAnsi="Times New Roman" w:cs="Times New Roman"/>
          <w:color w:val="auto"/>
          <w:sz w:val="26"/>
          <w:szCs w:val="26"/>
        </w:rPr>
        <w:t>рилеглих: полігонах, що закриті;</w:t>
      </w:r>
    </w:p>
    <w:p w14:paraId="38DECEAA" w14:textId="56CF8F15"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м</w:t>
      </w:r>
      <w:r w:rsidR="008863DF" w:rsidRPr="00D70524">
        <w:rPr>
          <w:rFonts w:ascii="Times New Roman" w:eastAsia="Arial" w:hAnsi="Times New Roman" w:cs="Times New Roman"/>
          <w:color w:val="auto"/>
          <w:sz w:val="26"/>
          <w:szCs w:val="26"/>
        </w:rPr>
        <w:t>онтаж системи утилізації полігонного газу з виро</w:t>
      </w:r>
      <w:r w:rsidR="003C1AB6" w:rsidRPr="00D70524">
        <w:rPr>
          <w:rFonts w:ascii="Times New Roman" w:eastAsia="Arial" w:hAnsi="Times New Roman" w:cs="Times New Roman"/>
          <w:color w:val="auto"/>
          <w:sz w:val="26"/>
          <w:szCs w:val="26"/>
        </w:rPr>
        <w:t>бництвом електричної енергії та </w:t>
      </w:r>
      <w:r w:rsidR="008863DF" w:rsidRPr="00D70524">
        <w:rPr>
          <w:rFonts w:ascii="Times New Roman" w:eastAsia="Arial" w:hAnsi="Times New Roman" w:cs="Times New Roman"/>
          <w:color w:val="auto"/>
          <w:sz w:val="26"/>
          <w:szCs w:val="26"/>
        </w:rPr>
        <w:t>системи передачі виробленої електроенергії в мережу Нац</w:t>
      </w:r>
      <w:r w:rsidRPr="00D70524">
        <w:rPr>
          <w:rFonts w:ascii="Times New Roman" w:eastAsia="Arial" w:hAnsi="Times New Roman" w:cs="Times New Roman"/>
          <w:color w:val="auto"/>
          <w:sz w:val="26"/>
          <w:szCs w:val="26"/>
        </w:rPr>
        <w:t>іональної енергетичної компанії;</w:t>
      </w:r>
    </w:p>
    <w:p w14:paraId="56AB1FDB" w14:textId="5EFE8432"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б</w:t>
      </w:r>
      <w:r w:rsidR="008863DF" w:rsidRPr="00D70524">
        <w:rPr>
          <w:rFonts w:ascii="Times New Roman" w:eastAsia="Arial" w:hAnsi="Times New Roman" w:cs="Times New Roman"/>
          <w:color w:val="auto"/>
          <w:sz w:val="26"/>
          <w:szCs w:val="26"/>
        </w:rPr>
        <w:t>удівництво лі</w:t>
      </w:r>
      <w:r w:rsidRPr="00D70524">
        <w:rPr>
          <w:rFonts w:ascii="Times New Roman" w:eastAsia="Arial" w:hAnsi="Times New Roman" w:cs="Times New Roman"/>
          <w:color w:val="auto"/>
          <w:sz w:val="26"/>
          <w:szCs w:val="26"/>
        </w:rPr>
        <w:t>нії роздільно-зібраних відходів;</w:t>
      </w:r>
    </w:p>
    <w:p w14:paraId="7DF1F510" w14:textId="1450C38F" w:rsidR="008863DF" w:rsidRPr="00D70524" w:rsidRDefault="00437538" w:rsidP="00321D96">
      <w:pPr>
        <w:tabs>
          <w:tab w:val="left" w:pos="9923"/>
        </w:tabs>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б</w:t>
      </w:r>
      <w:r w:rsidR="008863DF" w:rsidRPr="00D70524">
        <w:rPr>
          <w:rFonts w:ascii="Times New Roman" w:eastAsia="Arial" w:hAnsi="Times New Roman" w:cs="Times New Roman"/>
          <w:color w:val="auto"/>
          <w:sz w:val="26"/>
          <w:szCs w:val="26"/>
        </w:rPr>
        <w:t>удівництво відповідних споруд, інженерних мереж та благоустрій території.</w:t>
      </w:r>
    </w:p>
    <w:p w14:paraId="692E1CDD" w14:textId="4746DDB1" w:rsidR="005553C6" w:rsidRPr="00D7052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 xml:space="preserve">Очікується, що реалізація даного проєкту </w:t>
      </w:r>
      <w:r w:rsidR="00C429CC" w:rsidRPr="00D70524">
        <w:rPr>
          <w:rFonts w:ascii="Times New Roman" w:eastAsia="Arial" w:hAnsi="Times New Roman" w:cs="Times New Roman"/>
          <w:color w:val="auto"/>
          <w:sz w:val="26"/>
          <w:szCs w:val="26"/>
        </w:rPr>
        <w:t>дозволить</w:t>
      </w:r>
      <w:r w:rsidRPr="00D70524">
        <w:rPr>
          <w:rFonts w:ascii="Times New Roman" w:eastAsia="Arial" w:hAnsi="Times New Roman" w:cs="Times New Roman"/>
          <w:color w:val="auto"/>
          <w:sz w:val="26"/>
          <w:szCs w:val="26"/>
        </w:rPr>
        <w:t>:</w:t>
      </w:r>
    </w:p>
    <w:p w14:paraId="57301C22" w14:textId="1CCBED56" w:rsidR="005553C6" w:rsidRPr="00D7052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забезпечити</w:t>
      </w:r>
      <w:r w:rsidR="008863DF" w:rsidRPr="00D70524">
        <w:rPr>
          <w:rFonts w:ascii="Times New Roman" w:eastAsia="Arial" w:hAnsi="Times New Roman" w:cs="Times New Roman"/>
          <w:color w:val="auto"/>
          <w:sz w:val="26"/>
          <w:szCs w:val="26"/>
        </w:rPr>
        <w:t xml:space="preserve"> виробництв</w:t>
      </w:r>
      <w:r w:rsidRPr="00D70524">
        <w:rPr>
          <w:rFonts w:ascii="Times New Roman" w:eastAsia="Arial" w:hAnsi="Times New Roman" w:cs="Times New Roman"/>
          <w:color w:val="auto"/>
          <w:sz w:val="26"/>
          <w:szCs w:val="26"/>
        </w:rPr>
        <w:t>о електричної енергії від 13,5 млн КВт*год/рік (1-й </w:t>
      </w:r>
      <w:r w:rsidR="008863DF" w:rsidRPr="00D70524">
        <w:rPr>
          <w:rFonts w:ascii="Times New Roman" w:eastAsia="Arial" w:hAnsi="Times New Roman" w:cs="Times New Roman"/>
          <w:color w:val="auto"/>
          <w:sz w:val="26"/>
          <w:szCs w:val="26"/>
        </w:rPr>
        <w:t xml:space="preserve">рік </w:t>
      </w:r>
      <w:r w:rsidRPr="00D70524">
        <w:rPr>
          <w:rFonts w:ascii="Times New Roman" w:eastAsia="Arial" w:hAnsi="Times New Roman" w:cs="Times New Roman"/>
          <w:color w:val="auto"/>
          <w:sz w:val="26"/>
          <w:szCs w:val="26"/>
        </w:rPr>
        <w:t>експлуатації Комплексу) до 42,0 млн КВт*год/рік (10-й </w:t>
      </w:r>
      <w:r w:rsidR="002B1AA2" w:rsidRPr="00D70524">
        <w:rPr>
          <w:rFonts w:ascii="Times New Roman" w:eastAsia="Arial" w:hAnsi="Times New Roman" w:cs="Times New Roman"/>
          <w:color w:val="auto"/>
          <w:sz w:val="26"/>
          <w:szCs w:val="26"/>
        </w:rPr>
        <w:t>рік експлуатації Комплексу) за </w:t>
      </w:r>
      <w:r w:rsidR="008863DF" w:rsidRPr="00D70524">
        <w:rPr>
          <w:rFonts w:ascii="Times New Roman" w:eastAsia="Arial" w:hAnsi="Times New Roman" w:cs="Times New Roman"/>
          <w:color w:val="auto"/>
          <w:sz w:val="26"/>
          <w:szCs w:val="26"/>
        </w:rPr>
        <w:t>рахунок відновлювальних джерел;</w:t>
      </w:r>
    </w:p>
    <w:p w14:paraId="0012C486" w14:textId="77777777" w:rsidR="005553C6" w:rsidRPr="00D7052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впровадити</w:t>
      </w:r>
      <w:r w:rsidR="008863DF" w:rsidRPr="00D70524">
        <w:rPr>
          <w:rFonts w:ascii="Times New Roman" w:eastAsia="Arial" w:hAnsi="Times New Roman" w:cs="Times New Roman"/>
          <w:color w:val="auto"/>
          <w:sz w:val="26"/>
          <w:szCs w:val="26"/>
        </w:rPr>
        <w:t xml:space="preserve"> роздільн</w:t>
      </w:r>
      <w:r w:rsidRPr="00D70524">
        <w:rPr>
          <w:rFonts w:ascii="Times New Roman" w:eastAsia="Arial" w:hAnsi="Times New Roman" w:cs="Times New Roman"/>
          <w:color w:val="auto"/>
          <w:sz w:val="26"/>
          <w:szCs w:val="26"/>
        </w:rPr>
        <w:t>е</w:t>
      </w:r>
      <w:r w:rsidR="008863DF" w:rsidRPr="00D70524">
        <w:rPr>
          <w:rFonts w:ascii="Times New Roman" w:eastAsia="Arial" w:hAnsi="Times New Roman" w:cs="Times New Roman"/>
          <w:color w:val="auto"/>
          <w:sz w:val="26"/>
          <w:szCs w:val="26"/>
        </w:rPr>
        <w:t xml:space="preserve"> збирання ТПВ, отрима</w:t>
      </w:r>
      <w:r w:rsidRPr="00D70524">
        <w:rPr>
          <w:rFonts w:ascii="Times New Roman" w:eastAsia="Arial" w:hAnsi="Times New Roman" w:cs="Times New Roman"/>
          <w:color w:val="auto"/>
          <w:sz w:val="26"/>
          <w:szCs w:val="26"/>
        </w:rPr>
        <w:t>ти</w:t>
      </w:r>
      <w:r w:rsidR="008863DF" w:rsidRPr="00D70524">
        <w:rPr>
          <w:rFonts w:ascii="Times New Roman" w:eastAsia="Arial" w:hAnsi="Times New Roman" w:cs="Times New Roman"/>
          <w:color w:val="auto"/>
          <w:sz w:val="26"/>
          <w:szCs w:val="26"/>
        </w:rPr>
        <w:t xml:space="preserve"> вторинної сировини не </w:t>
      </w:r>
      <w:r w:rsidRPr="00D70524">
        <w:rPr>
          <w:rFonts w:ascii="Times New Roman" w:eastAsia="Arial" w:hAnsi="Times New Roman" w:cs="Times New Roman"/>
          <w:color w:val="auto"/>
          <w:sz w:val="26"/>
          <w:szCs w:val="26"/>
        </w:rPr>
        <w:t>менш 40 тис. тон/рік та зменшити</w:t>
      </w:r>
      <w:r w:rsidR="008863DF" w:rsidRPr="00D70524">
        <w:rPr>
          <w:rFonts w:ascii="Times New Roman" w:eastAsia="Arial" w:hAnsi="Times New Roman" w:cs="Times New Roman"/>
          <w:color w:val="auto"/>
          <w:sz w:val="26"/>
          <w:szCs w:val="26"/>
        </w:rPr>
        <w:t xml:space="preserve"> ви</w:t>
      </w:r>
      <w:r w:rsidRPr="00D70524">
        <w:rPr>
          <w:rFonts w:ascii="Times New Roman" w:eastAsia="Arial" w:hAnsi="Times New Roman" w:cs="Times New Roman"/>
          <w:color w:val="auto"/>
          <w:sz w:val="26"/>
          <w:szCs w:val="26"/>
        </w:rPr>
        <w:t xml:space="preserve">користання природних матеріалів </w:t>
      </w:r>
      <w:r w:rsidR="008863DF" w:rsidRPr="00D70524">
        <w:rPr>
          <w:rFonts w:ascii="Times New Roman" w:eastAsia="Arial" w:hAnsi="Times New Roman" w:cs="Times New Roman"/>
          <w:color w:val="auto"/>
          <w:sz w:val="26"/>
          <w:szCs w:val="26"/>
        </w:rPr>
        <w:t>за рахунок повернення</w:t>
      </w:r>
    </w:p>
    <w:p w14:paraId="4DCBE465" w14:textId="77777777" w:rsidR="005553C6" w:rsidRPr="00D70524" w:rsidRDefault="005553C6" w:rsidP="00A1461F">
      <w:pPr>
        <w:tabs>
          <w:tab w:val="left" w:pos="9923"/>
        </w:tabs>
        <w:spacing w:after="20"/>
        <w:ind w:right="420"/>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у </w:t>
      </w:r>
      <w:r w:rsidR="008863DF" w:rsidRPr="00D70524">
        <w:rPr>
          <w:rFonts w:ascii="Times New Roman" w:eastAsia="Arial" w:hAnsi="Times New Roman" w:cs="Times New Roman"/>
          <w:color w:val="auto"/>
          <w:sz w:val="26"/>
          <w:szCs w:val="26"/>
        </w:rPr>
        <w:t>виробництво вторинних матеріалів;</w:t>
      </w:r>
    </w:p>
    <w:p w14:paraId="15B443B5" w14:textId="1138244E" w:rsidR="008863DF" w:rsidRPr="00D7052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D70524">
        <w:rPr>
          <w:rFonts w:ascii="Times New Roman" w:eastAsia="Arial" w:hAnsi="Times New Roman" w:cs="Times New Roman"/>
          <w:color w:val="auto"/>
          <w:sz w:val="26"/>
          <w:szCs w:val="26"/>
        </w:rPr>
        <w:t>с</w:t>
      </w:r>
      <w:r w:rsidR="008863DF" w:rsidRPr="00D70524">
        <w:rPr>
          <w:rFonts w:ascii="Times New Roman" w:eastAsia="Arial" w:hAnsi="Times New Roman" w:cs="Times New Roman"/>
          <w:color w:val="auto"/>
          <w:sz w:val="26"/>
          <w:szCs w:val="26"/>
        </w:rPr>
        <w:t>коро</w:t>
      </w:r>
      <w:r w:rsidRPr="00D70524">
        <w:rPr>
          <w:rFonts w:ascii="Times New Roman" w:eastAsia="Arial" w:hAnsi="Times New Roman" w:cs="Times New Roman"/>
          <w:color w:val="auto"/>
          <w:sz w:val="26"/>
          <w:szCs w:val="26"/>
        </w:rPr>
        <w:t>тити</w:t>
      </w:r>
      <w:r w:rsidR="008863DF" w:rsidRPr="00D70524">
        <w:rPr>
          <w:rFonts w:ascii="Times New Roman" w:eastAsia="Arial" w:hAnsi="Times New Roman" w:cs="Times New Roman"/>
          <w:color w:val="auto"/>
          <w:sz w:val="26"/>
          <w:szCs w:val="26"/>
        </w:rPr>
        <w:t xml:space="preserve"> викид</w:t>
      </w:r>
      <w:r w:rsidRPr="00D70524">
        <w:rPr>
          <w:rFonts w:ascii="Times New Roman" w:eastAsia="Arial" w:hAnsi="Times New Roman" w:cs="Times New Roman"/>
          <w:color w:val="auto"/>
          <w:sz w:val="26"/>
          <w:szCs w:val="26"/>
        </w:rPr>
        <w:t>и</w:t>
      </w:r>
      <w:r w:rsidR="008863DF" w:rsidRPr="00D70524">
        <w:rPr>
          <w:rFonts w:ascii="Times New Roman" w:eastAsia="Arial" w:hAnsi="Times New Roman" w:cs="Times New Roman"/>
          <w:color w:val="auto"/>
          <w:sz w:val="26"/>
          <w:szCs w:val="26"/>
        </w:rPr>
        <w:t xml:space="preserve"> в атмос</w:t>
      </w:r>
      <w:r w:rsidR="00223FCA" w:rsidRPr="00D70524">
        <w:rPr>
          <w:rFonts w:ascii="Times New Roman" w:eastAsia="Arial" w:hAnsi="Times New Roman" w:cs="Times New Roman"/>
          <w:color w:val="auto"/>
          <w:sz w:val="26"/>
          <w:szCs w:val="26"/>
        </w:rPr>
        <w:t>феру парникових газів від 51,0 тис. </w:t>
      </w:r>
      <w:r w:rsidR="008863DF" w:rsidRPr="00D70524">
        <w:rPr>
          <w:rFonts w:ascii="Times New Roman" w:eastAsia="Arial" w:hAnsi="Times New Roman" w:cs="Times New Roman"/>
          <w:color w:val="auto"/>
          <w:sz w:val="26"/>
          <w:szCs w:val="26"/>
        </w:rPr>
        <w:t>т</w:t>
      </w:r>
      <w:r w:rsidR="00223FCA" w:rsidRPr="00D70524">
        <w:rPr>
          <w:rFonts w:ascii="Times New Roman" w:eastAsia="Arial" w:hAnsi="Times New Roman" w:cs="Times New Roman"/>
          <w:color w:val="auto"/>
          <w:sz w:val="26"/>
          <w:szCs w:val="26"/>
        </w:rPr>
        <w:t xml:space="preserve"> екв. </w:t>
      </w:r>
      <w:r w:rsidR="008863DF" w:rsidRPr="00D70524">
        <w:rPr>
          <w:rFonts w:ascii="Times New Roman" w:eastAsia="Arial" w:hAnsi="Times New Roman" w:cs="Times New Roman"/>
          <w:color w:val="auto"/>
          <w:sz w:val="26"/>
          <w:szCs w:val="26"/>
        </w:rPr>
        <w:t>СО</w:t>
      </w:r>
      <w:r w:rsidR="008863DF" w:rsidRPr="00D70524">
        <w:rPr>
          <w:rFonts w:ascii="Times New Roman" w:eastAsia="Arial" w:hAnsi="Times New Roman" w:cs="Times New Roman"/>
          <w:color w:val="auto"/>
          <w:sz w:val="26"/>
          <w:szCs w:val="26"/>
          <w:vertAlign w:val="subscript"/>
        </w:rPr>
        <w:t>2</w:t>
      </w:r>
      <w:r w:rsidR="00223FCA" w:rsidRPr="00D70524">
        <w:rPr>
          <w:rFonts w:ascii="Times New Roman" w:eastAsia="Arial" w:hAnsi="Times New Roman" w:cs="Times New Roman"/>
          <w:color w:val="auto"/>
          <w:sz w:val="26"/>
          <w:szCs w:val="26"/>
        </w:rPr>
        <w:t xml:space="preserve"> на рік (1-й </w:t>
      </w:r>
      <w:r w:rsidR="008863DF" w:rsidRPr="00D70524">
        <w:rPr>
          <w:rFonts w:ascii="Times New Roman" w:eastAsia="Arial" w:hAnsi="Times New Roman" w:cs="Times New Roman"/>
          <w:color w:val="auto"/>
          <w:sz w:val="26"/>
          <w:szCs w:val="26"/>
        </w:rPr>
        <w:t>рік ек</w:t>
      </w:r>
      <w:r w:rsidR="00223FCA" w:rsidRPr="00D70524">
        <w:rPr>
          <w:rFonts w:ascii="Times New Roman" w:eastAsia="Arial" w:hAnsi="Times New Roman" w:cs="Times New Roman"/>
          <w:color w:val="auto"/>
          <w:sz w:val="26"/>
          <w:szCs w:val="26"/>
        </w:rPr>
        <w:t>сплуатації Комплексу) до 157,0 тис. </w:t>
      </w:r>
      <w:r w:rsidR="008863DF" w:rsidRPr="00D70524">
        <w:rPr>
          <w:rFonts w:ascii="Times New Roman" w:eastAsia="Arial" w:hAnsi="Times New Roman" w:cs="Times New Roman"/>
          <w:color w:val="auto"/>
          <w:sz w:val="26"/>
          <w:szCs w:val="26"/>
        </w:rPr>
        <w:t>т</w:t>
      </w:r>
      <w:r w:rsidR="00223FCA" w:rsidRPr="00D70524">
        <w:rPr>
          <w:rFonts w:ascii="Times New Roman" w:eastAsia="Arial" w:hAnsi="Times New Roman" w:cs="Times New Roman"/>
          <w:color w:val="auto"/>
          <w:sz w:val="26"/>
          <w:szCs w:val="26"/>
        </w:rPr>
        <w:t xml:space="preserve"> екв. </w:t>
      </w:r>
      <w:r w:rsidR="008863DF" w:rsidRPr="00D70524">
        <w:rPr>
          <w:rFonts w:ascii="Times New Roman" w:eastAsia="Arial" w:hAnsi="Times New Roman" w:cs="Times New Roman"/>
          <w:color w:val="auto"/>
          <w:sz w:val="26"/>
          <w:szCs w:val="26"/>
        </w:rPr>
        <w:t>СО</w:t>
      </w:r>
      <w:r w:rsidR="008863DF" w:rsidRPr="00D70524">
        <w:rPr>
          <w:rFonts w:ascii="Times New Roman" w:eastAsia="Arial" w:hAnsi="Times New Roman" w:cs="Times New Roman"/>
          <w:color w:val="auto"/>
          <w:sz w:val="26"/>
          <w:szCs w:val="26"/>
          <w:vertAlign w:val="subscript"/>
        </w:rPr>
        <w:t>2</w:t>
      </w:r>
      <w:r w:rsidR="008863DF" w:rsidRPr="00D70524">
        <w:rPr>
          <w:rFonts w:ascii="Times New Roman" w:eastAsia="Arial" w:hAnsi="Times New Roman" w:cs="Times New Roman"/>
          <w:color w:val="auto"/>
          <w:sz w:val="26"/>
          <w:szCs w:val="26"/>
        </w:rPr>
        <w:t xml:space="preserve"> на рік (10-й рік експлуатації Комплексу).</w:t>
      </w:r>
    </w:p>
    <w:p w14:paraId="27B88881" w14:textId="34EBB843" w:rsidR="0010021B" w:rsidRPr="00E33638" w:rsidRDefault="0010021B" w:rsidP="0010021B">
      <w:pPr>
        <w:tabs>
          <w:tab w:val="left" w:pos="9923"/>
        </w:tabs>
        <w:spacing w:after="20"/>
        <w:ind w:right="420"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Незважаючи на пошкодження окремих об’єктів Комплексу з переробки ТПВ в результаті збройної агресії РФ (сміттєсортувальна лінія, біогазова установка, улаштування захисного</w:t>
      </w:r>
      <w:r w:rsidR="00F53479" w:rsidRPr="00E33638">
        <w:rPr>
          <w:rFonts w:ascii="Times New Roman" w:eastAsia="Arial" w:hAnsi="Times New Roman" w:cs="Times New Roman"/>
          <w:color w:val="auto"/>
          <w:sz w:val="26"/>
          <w:szCs w:val="26"/>
        </w:rPr>
        <w:t xml:space="preserve"> покриття ділянок полігону, 198 </w:t>
      </w:r>
      <w:r w:rsidRPr="00E33638">
        <w:rPr>
          <w:rFonts w:ascii="Times New Roman" w:eastAsia="Arial" w:hAnsi="Times New Roman" w:cs="Times New Roman"/>
          <w:color w:val="auto"/>
          <w:sz w:val="26"/>
          <w:szCs w:val="26"/>
        </w:rPr>
        <w:t>контейнерів для збору відходів) будівництво об’єкту трив</w:t>
      </w:r>
      <w:r w:rsidR="00F53479" w:rsidRPr="00E33638">
        <w:rPr>
          <w:rFonts w:ascii="Times New Roman" w:eastAsia="Arial" w:hAnsi="Times New Roman" w:cs="Times New Roman"/>
          <w:color w:val="auto"/>
          <w:sz w:val="26"/>
          <w:szCs w:val="26"/>
        </w:rPr>
        <w:t>ало</w:t>
      </w:r>
      <w:r w:rsidRPr="00E33638">
        <w:rPr>
          <w:rFonts w:ascii="Times New Roman" w:eastAsia="Arial" w:hAnsi="Times New Roman" w:cs="Times New Roman"/>
          <w:color w:val="auto"/>
          <w:sz w:val="26"/>
          <w:szCs w:val="26"/>
        </w:rPr>
        <w:t xml:space="preserve">. </w:t>
      </w:r>
    </w:p>
    <w:p w14:paraId="6D597B6D" w14:textId="34A5EC66" w:rsidR="0010021B" w:rsidRPr="00E33638" w:rsidRDefault="0010021B" w:rsidP="0010021B">
      <w:pPr>
        <w:tabs>
          <w:tab w:val="left" w:pos="9923"/>
        </w:tabs>
        <w:spacing w:after="20"/>
        <w:ind w:right="420"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Отримано сертифікат про прийняття в експлуатацію закінчен</w:t>
      </w:r>
      <w:r w:rsidR="00F53479" w:rsidRPr="00E33638">
        <w:rPr>
          <w:rFonts w:ascii="Times New Roman" w:eastAsia="Arial" w:hAnsi="Times New Roman" w:cs="Times New Roman"/>
          <w:color w:val="auto"/>
          <w:sz w:val="26"/>
          <w:szCs w:val="26"/>
        </w:rPr>
        <w:t>их будівництвом об’єктів 1 та 2 </w:t>
      </w:r>
      <w:r w:rsidRPr="00E33638">
        <w:rPr>
          <w:rFonts w:ascii="Times New Roman" w:eastAsia="Arial" w:hAnsi="Times New Roman" w:cs="Times New Roman"/>
          <w:color w:val="auto"/>
          <w:sz w:val="26"/>
          <w:szCs w:val="26"/>
        </w:rPr>
        <w:t xml:space="preserve">пускових комплексів, що включають дві ділянки складування ТПВ із </w:t>
      </w:r>
      <w:r w:rsidR="00F53479" w:rsidRPr="00E33638">
        <w:rPr>
          <w:rFonts w:ascii="Times New Roman" w:eastAsia="Arial" w:hAnsi="Times New Roman" w:cs="Times New Roman"/>
          <w:color w:val="auto"/>
          <w:sz w:val="26"/>
          <w:szCs w:val="26"/>
        </w:rPr>
        <w:t> </w:t>
      </w:r>
      <w:r w:rsidRPr="00E33638">
        <w:rPr>
          <w:rFonts w:ascii="Times New Roman" w:eastAsia="Arial" w:hAnsi="Times New Roman" w:cs="Times New Roman"/>
          <w:color w:val="auto"/>
          <w:sz w:val="26"/>
          <w:szCs w:val="26"/>
        </w:rPr>
        <w:t xml:space="preserve">системою збору та очистки фільтрату та систему збору та утилізації полігонного газу шляхом спалення у генераторах з виробництвом електричної енергії. </w:t>
      </w:r>
    </w:p>
    <w:p w14:paraId="556A3FD1" w14:textId="77777777" w:rsidR="00F53479" w:rsidRPr="00E33638" w:rsidRDefault="00F53479" w:rsidP="0010021B">
      <w:pPr>
        <w:tabs>
          <w:tab w:val="left" w:pos="9923"/>
        </w:tabs>
        <w:spacing w:after="20"/>
        <w:ind w:right="420"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 xml:space="preserve">КП «МКПВ» ХМР була </w:t>
      </w:r>
      <w:r w:rsidR="0010021B" w:rsidRPr="00E33638">
        <w:rPr>
          <w:rFonts w:ascii="Times New Roman" w:eastAsia="Arial" w:hAnsi="Times New Roman" w:cs="Times New Roman"/>
          <w:color w:val="auto"/>
          <w:sz w:val="26"/>
          <w:szCs w:val="26"/>
        </w:rPr>
        <w:t>підписан</w:t>
      </w:r>
      <w:r w:rsidRPr="00E33638">
        <w:rPr>
          <w:rFonts w:ascii="Times New Roman" w:eastAsia="Arial" w:hAnsi="Times New Roman" w:cs="Times New Roman"/>
          <w:color w:val="auto"/>
          <w:sz w:val="26"/>
          <w:szCs w:val="26"/>
        </w:rPr>
        <w:t>а</w:t>
      </w:r>
      <w:r w:rsidR="0010021B" w:rsidRPr="00E33638">
        <w:rPr>
          <w:rFonts w:ascii="Times New Roman" w:eastAsia="Arial" w:hAnsi="Times New Roman" w:cs="Times New Roman"/>
          <w:color w:val="auto"/>
          <w:sz w:val="26"/>
          <w:szCs w:val="26"/>
        </w:rPr>
        <w:t xml:space="preserve"> грантов</w:t>
      </w:r>
      <w:r w:rsidRPr="00E33638">
        <w:rPr>
          <w:rFonts w:ascii="Times New Roman" w:eastAsia="Arial" w:hAnsi="Times New Roman" w:cs="Times New Roman"/>
          <w:color w:val="auto"/>
          <w:sz w:val="26"/>
          <w:szCs w:val="26"/>
        </w:rPr>
        <w:t>а</w:t>
      </w:r>
      <w:r w:rsidR="0010021B" w:rsidRPr="00E33638">
        <w:rPr>
          <w:rFonts w:ascii="Times New Roman" w:eastAsia="Arial" w:hAnsi="Times New Roman" w:cs="Times New Roman"/>
          <w:color w:val="auto"/>
          <w:sz w:val="26"/>
          <w:szCs w:val="26"/>
        </w:rPr>
        <w:t xml:space="preserve"> угод</w:t>
      </w:r>
      <w:r w:rsidRPr="00E33638">
        <w:rPr>
          <w:rFonts w:ascii="Times New Roman" w:eastAsia="Arial" w:hAnsi="Times New Roman" w:cs="Times New Roman"/>
          <w:color w:val="auto"/>
          <w:sz w:val="26"/>
          <w:szCs w:val="26"/>
        </w:rPr>
        <w:t>а</w:t>
      </w:r>
      <w:r w:rsidR="0010021B" w:rsidRPr="00E33638">
        <w:rPr>
          <w:rFonts w:ascii="Times New Roman" w:eastAsia="Arial" w:hAnsi="Times New Roman" w:cs="Times New Roman"/>
          <w:color w:val="auto"/>
          <w:sz w:val="26"/>
          <w:szCs w:val="26"/>
        </w:rPr>
        <w:t xml:space="preserve"> з міжнародною організацією ЮНІСЕФ про надання гранту на закінчення будівництва комплексу. </w:t>
      </w:r>
    </w:p>
    <w:p w14:paraId="1CE0F824" w14:textId="6C94C7F5" w:rsidR="0010021B" w:rsidRPr="00E33638" w:rsidRDefault="00F53479" w:rsidP="0010021B">
      <w:pPr>
        <w:tabs>
          <w:tab w:val="left" w:pos="9923"/>
        </w:tabs>
        <w:spacing w:after="20"/>
        <w:ind w:right="420"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Станом на 01.07.2025 проєкт будівництва Комплексу з переробки ТПВ з системою збору, утилізації полігонного газу та виробництвом електричної енергії у м. Дергачі Харківської області завершений. Триває підготовка до введення в експлуатацію.</w:t>
      </w:r>
    </w:p>
    <w:p w14:paraId="6143DB23" w14:textId="70B9ECA6" w:rsidR="0079701A" w:rsidRPr="00E33638" w:rsidRDefault="0079701A" w:rsidP="00A1461F">
      <w:pPr>
        <w:tabs>
          <w:tab w:val="left" w:pos="9923"/>
        </w:tabs>
        <w:spacing w:after="20"/>
        <w:ind w:right="420" w:firstLine="567"/>
        <w:jc w:val="both"/>
        <w:rPr>
          <w:rFonts w:ascii="Times New Roman" w:eastAsia="Arial" w:hAnsi="Times New Roman" w:cs="Times New Roman"/>
          <w:color w:val="auto"/>
          <w:sz w:val="12"/>
          <w:szCs w:val="12"/>
        </w:rPr>
      </w:pPr>
    </w:p>
    <w:p w14:paraId="3599328A" w14:textId="2820002B" w:rsidR="00EC1C1E" w:rsidRPr="00E33638" w:rsidRDefault="00881039" w:rsidP="00A1461F">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На території Шевченківського району </w:t>
      </w:r>
      <w:r w:rsidR="001312CB" w:rsidRPr="00E33638">
        <w:rPr>
          <w:rFonts w:ascii="Times New Roman" w:hAnsi="Times New Roman" w:cs="Times New Roman"/>
          <w:sz w:val="26"/>
          <w:szCs w:val="26"/>
        </w:rPr>
        <w:t xml:space="preserve">міста </w:t>
      </w:r>
      <w:r w:rsidR="00EC1C1E" w:rsidRPr="00E33638">
        <w:rPr>
          <w:rFonts w:ascii="Times New Roman" w:hAnsi="Times New Roman" w:cs="Times New Roman"/>
          <w:sz w:val="26"/>
          <w:szCs w:val="26"/>
        </w:rPr>
        <w:t>КП</w:t>
      </w:r>
      <w:r w:rsidR="007D3725" w:rsidRPr="00E33638">
        <w:rPr>
          <w:rFonts w:ascii="Times New Roman" w:hAnsi="Times New Roman" w:cs="Times New Roman"/>
          <w:sz w:val="26"/>
          <w:szCs w:val="26"/>
        </w:rPr>
        <w:t> </w:t>
      </w:r>
      <w:r w:rsidRPr="00E33638">
        <w:rPr>
          <w:rFonts w:ascii="Times New Roman" w:hAnsi="Times New Roman" w:cs="Times New Roman"/>
          <w:sz w:val="26"/>
          <w:szCs w:val="26"/>
        </w:rPr>
        <w:t>«МКПВ» </w:t>
      </w:r>
      <w:r w:rsidR="00EC1C1E" w:rsidRPr="00E33638">
        <w:rPr>
          <w:rFonts w:ascii="Times New Roman" w:hAnsi="Times New Roman" w:cs="Times New Roman"/>
          <w:sz w:val="26"/>
          <w:szCs w:val="26"/>
        </w:rPr>
        <w:t xml:space="preserve">ХМР </w:t>
      </w:r>
      <w:r w:rsidRPr="00E33638">
        <w:rPr>
          <w:rFonts w:ascii="Times New Roman" w:hAnsi="Times New Roman" w:cs="Times New Roman"/>
          <w:sz w:val="26"/>
          <w:szCs w:val="26"/>
        </w:rPr>
        <w:t xml:space="preserve">у тестовому режимі </w:t>
      </w:r>
      <w:r w:rsidR="00EC1C1E" w:rsidRPr="00E33638">
        <w:rPr>
          <w:rFonts w:ascii="Times New Roman" w:hAnsi="Times New Roman" w:cs="Times New Roman"/>
          <w:sz w:val="26"/>
          <w:szCs w:val="26"/>
        </w:rPr>
        <w:t>запроваджено роздільний збір корисних компонентів ТПВ, шляхом застосування контейнерів купольного типу (2,5</w:t>
      </w:r>
      <w:r w:rsidR="007D3725" w:rsidRPr="00E33638">
        <w:rPr>
          <w:rFonts w:ascii="Times New Roman" w:hAnsi="Times New Roman" w:cs="Times New Roman"/>
          <w:sz w:val="26"/>
          <w:szCs w:val="26"/>
        </w:rPr>
        <w:t> </w:t>
      </w:r>
      <w:r w:rsidR="00EC1C1E" w:rsidRPr="00E33638">
        <w:rPr>
          <w:rFonts w:ascii="Times New Roman" w:hAnsi="Times New Roman" w:cs="Times New Roman"/>
          <w:sz w:val="26"/>
          <w:szCs w:val="26"/>
        </w:rPr>
        <w:t>м</w:t>
      </w:r>
      <w:r w:rsidR="00694E29" w:rsidRPr="00E33638">
        <w:rPr>
          <w:rFonts w:ascii="Times New Roman" w:eastAsia="Arial" w:hAnsi="Times New Roman" w:cs="Times New Roman"/>
          <w:color w:val="auto"/>
          <w:sz w:val="26"/>
          <w:szCs w:val="26"/>
          <w:vertAlign w:val="superscript"/>
        </w:rPr>
        <w:t>3</w:t>
      </w:r>
      <w:r w:rsidR="00EC1C1E" w:rsidRPr="00E33638">
        <w:rPr>
          <w:rFonts w:ascii="Times New Roman" w:hAnsi="Times New Roman" w:cs="Times New Roman"/>
          <w:sz w:val="26"/>
          <w:szCs w:val="26"/>
        </w:rPr>
        <w:t>)</w:t>
      </w:r>
      <w:r w:rsidR="001332A3" w:rsidRPr="00E33638">
        <w:rPr>
          <w:rFonts w:ascii="Times New Roman" w:hAnsi="Times New Roman" w:cs="Times New Roman"/>
          <w:sz w:val="26"/>
          <w:szCs w:val="26"/>
        </w:rPr>
        <w:t>, встановлених у 10 місцях. Для збору паперу та </w:t>
      </w:r>
      <w:r w:rsidR="00EC1C1E" w:rsidRPr="00E33638">
        <w:rPr>
          <w:rFonts w:ascii="Times New Roman" w:hAnsi="Times New Roman" w:cs="Times New Roman"/>
          <w:sz w:val="26"/>
          <w:szCs w:val="26"/>
        </w:rPr>
        <w:t>поліетилену</w:t>
      </w:r>
      <w:r w:rsidR="00311BE7" w:rsidRPr="00E33638">
        <w:rPr>
          <w:rFonts w:ascii="Times New Roman" w:hAnsi="Times New Roman" w:cs="Times New Roman"/>
          <w:sz w:val="26"/>
          <w:szCs w:val="26"/>
        </w:rPr>
        <w:t> </w:t>
      </w:r>
      <w:r w:rsidR="00EC1C1E" w:rsidRPr="00E33638">
        <w:rPr>
          <w:rFonts w:ascii="Times New Roman" w:hAnsi="Times New Roman" w:cs="Times New Roman"/>
          <w:sz w:val="26"/>
          <w:szCs w:val="26"/>
        </w:rPr>
        <w:t>– контейнери синього кольору; для збору скла</w:t>
      </w:r>
      <w:r w:rsidR="00311BE7" w:rsidRPr="00E33638">
        <w:rPr>
          <w:rFonts w:ascii="Times New Roman" w:hAnsi="Times New Roman" w:cs="Times New Roman"/>
          <w:sz w:val="26"/>
          <w:szCs w:val="26"/>
        </w:rPr>
        <w:t> </w:t>
      </w:r>
      <w:r w:rsidR="00EC1C1E" w:rsidRPr="00E33638">
        <w:rPr>
          <w:rFonts w:ascii="Times New Roman" w:hAnsi="Times New Roman" w:cs="Times New Roman"/>
          <w:sz w:val="26"/>
          <w:szCs w:val="26"/>
        </w:rPr>
        <w:t>– контейнери зеленого кольору; д</w:t>
      </w:r>
      <w:r w:rsidR="00265D66" w:rsidRPr="00E33638">
        <w:rPr>
          <w:rFonts w:ascii="Times New Roman" w:hAnsi="Times New Roman" w:cs="Times New Roman"/>
          <w:sz w:val="26"/>
          <w:szCs w:val="26"/>
        </w:rPr>
        <w:t>ля збору пластику та </w:t>
      </w:r>
      <w:r w:rsidR="00EC1C1E" w:rsidRPr="00E33638">
        <w:rPr>
          <w:rFonts w:ascii="Times New Roman" w:hAnsi="Times New Roman" w:cs="Times New Roman"/>
          <w:sz w:val="26"/>
          <w:szCs w:val="26"/>
        </w:rPr>
        <w:t>металу</w:t>
      </w:r>
      <w:r w:rsidR="00311BE7" w:rsidRPr="00E33638">
        <w:rPr>
          <w:rFonts w:ascii="Times New Roman" w:hAnsi="Times New Roman" w:cs="Times New Roman"/>
          <w:sz w:val="26"/>
          <w:szCs w:val="26"/>
        </w:rPr>
        <w:t> </w:t>
      </w:r>
      <w:r w:rsidR="00EC1C1E" w:rsidRPr="00E33638">
        <w:rPr>
          <w:rFonts w:ascii="Times New Roman" w:hAnsi="Times New Roman" w:cs="Times New Roman"/>
          <w:sz w:val="26"/>
          <w:szCs w:val="26"/>
        </w:rPr>
        <w:t xml:space="preserve">– контейнери жовтого кольору. </w:t>
      </w:r>
    </w:p>
    <w:p w14:paraId="507EEA0D" w14:textId="77777777" w:rsidR="003618C4" w:rsidRPr="00E33638" w:rsidRDefault="00AE018A" w:rsidP="00A1461F">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Протягом 2022 року планувалося встановити контейнери для роздільного збору ТПВ на території Київського району. Однак, внаслідок збройної агресії на території України впровадження роздільного збору відходів на території Київського району тимчасово припинено. </w:t>
      </w:r>
    </w:p>
    <w:p w14:paraId="3DA3163C" w14:textId="6F6896B4" w:rsidR="003618C4" w:rsidRPr="00E33638" w:rsidRDefault="00EC1C1E" w:rsidP="00A1461F">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shd w:val="clear" w:color="auto" w:fill="FFFFFF"/>
        </w:rPr>
        <w:t xml:space="preserve">Також </w:t>
      </w:r>
      <w:r w:rsidR="003618C4" w:rsidRPr="00E33638">
        <w:rPr>
          <w:rFonts w:ascii="Times New Roman" w:hAnsi="Times New Roman" w:cs="Times New Roman"/>
          <w:sz w:val="26"/>
          <w:szCs w:val="26"/>
        </w:rPr>
        <w:t>КП «МКПВ» </w:t>
      </w:r>
      <w:r w:rsidRPr="00E33638">
        <w:rPr>
          <w:rFonts w:ascii="Times New Roman" w:hAnsi="Times New Roman" w:cs="Times New Roman"/>
          <w:sz w:val="26"/>
          <w:szCs w:val="26"/>
        </w:rPr>
        <w:t>ХМР здійснює збирання небезпечних відходів у складі побутових відходів (відпрацьова</w:t>
      </w:r>
      <w:r w:rsidR="00BF22D0" w:rsidRPr="00E33638">
        <w:rPr>
          <w:rFonts w:ascii="Times New Roman" w:hAnsi="Times New Roman" w:cs="Times New Roman"/>
          <w:sz w:val="26"/>
          <w:szCs w:val="26"/>
        </w:rPr>
        <w:t>ні люмінісцентні енергозберігаючі лампи, ртутні</w:t>
      </w:r>
      <w:r w:rsidR="00BF22D0">
        <w:rPr>
          <w:rFonts w:ascii="Times New Roman" w:hAnsi="Times New Roman" w:cs="Times New Roman"/>
          <w:sz w:val="26"/>
          <w:szCs w:val="26"/>
        </w:rPr>
        <w:t xml:space="preserve"> термометри, </w:t>
      </w:r>
      <w:r w:rsidRPr="00414ED6">
        <w:rPr>
          <w:rFonts w:ascii="Times New Roman" w:hAnsi="Times New Roman" w:cs="Times New Roman"/>
          <w:sz w:val="26"/>
          <w:szCs w:val="26"/>
        </w:rPr>
        <w:t xml:space="preserve">батарейки) з подальшою передачею підприємствам, що </w:t>
      </w:r>
      <w:r w:rsidRPr="00E33638">
        <w:rPr>
          <w:rFonts w:ascii="Times New Roman" w:hAnsi="Times New Roman" w:cs="Times New Roman"/>
          <w:sz w:val="26"/>
          <w:szCs w:val="26"/>
        </w:rPr>
        <w:t xml:space="preserve">мають відповідні дозвільні документи для знешкодження (утилізації) таких відходів. </w:t>
      </w:r>
      <w:r w:rsidR="00414ED6" w:rsidRPr="00E33638">
        <w:rPr>
          <w:rFonts w:ascii="Times New Roman" w:hAnsi="Times New Roman" w:cs="Times New Roman"/>
          <w:sz w:val="26"/>
          <w:szCs w:val="26"/>
        </w:rPr>
        <w:t>Данні відходи збираються до</w:t>
      </w:r>
      <w:r w:rsidR="00BF22D0" w:rsidRPr="00E33638">
        <w:rPr>
          <w:rFonts w:ascii="Times New Roman" w:hAnsi="Times New Roman" w:cs="Times New Roman"/>
          <w:sz w:val="26"/>
          <w:szCs w:val="26"/>
        </w:rPr>
        <w:t xml:space="preserve"> </w:t>
      </w:r>
      <w:r w:rsidR="00414ED6" w:rsidRPr="00E33638">
        <w:rPr>
          <w:rFonts w:ascii="Times New Roman" w:hAnsi="Times New Roman" w:cs="Times New Roman"/>
          <w:sz w:val="26"/>
          <w:szCs w:val="26"/>
        </w:rPr>
        <w:t>9 спеціальних контейнерів, розташованих біля будівель ЦНАПів т</w:t>
      </w:r>
      <w:r w:rsidR="00BF22D0" w:rsidRPr="00E33638">
        <w:rPr>
          <w:rFonts w:ascii="Times New Roman" w:hAnsi="Times New Roman" w:cs="Times New Roman"/>
          <w:sz w:val="26"/>
          <w:szCs w:val="26"/>
        </w:rPr>
        <w:t>а </w:t>
      </w:r>
      <w:r w:rsidR="00414ED6" w:rsidRPr="00E33638">
        <w:rPr>
          <w:rFonts w:ascii="Times New Roman" w:hAnsi="Times New Roman" w:cs="Times New Roman"/>
          <w:sz w:val="26"/>
          <w:szCs w:val="26"/>
        </w:rPr>
        <w:t>райо</w:t>
      </w:r>
      <w:r w:rsidR="00BF22D0" w:rsidRPr="00E33638">
        <w:rPr>
          <w:rFonts w:ascii="Times New Roman" w:hAnsi="Times New Roman" w:cs="Times New Roman"/>
          <w:sz w:val="26"/>
          <w:szCs w:val="26"/>
        </w:rPr>
        <w:t>н</w:t>
      </w:r>
      <w:r w:rsidR="00414ED6" w:rsidRPr="00E33638">
        <w:rPr>
          <w:rFonts w:ascii="Times New Roman" w:hAnsi="Times New Roman" w:cs="Times New Roman"/>
          <w:sz w:val="26"/>
          <w:szCs w:val="26"/>
        </w:rPr>
        <w:t xml:space="preserve">них </w:t>
      </w:r>
      <w:r w:rsidR="00BF22D0" w:rsidRPr="00E33638">
        <w:rPr>
          <w:rFonts w:ascii="Times New Roman" w:hAnsi="Times New Roman" w:cs="Times New Roman"/>
          <w:sz w:val="26"/>
          <w:szCs w:val="26"/>
        </w:rPr>
        <w:t xml:space="preserve">адміністрацій м. Харкова. </w:t>
      </w:r>
      <w:r w:rsidR="003618C4" w:rsidRPr="00E33638">
        <w:rPr>
          <w:rFonts w:ascii="Times New Roman" w:hAnsi="Times New Roman" w:cs="Times New Roman"/>
          <w:sz w:val="26"/>
          <w:szCs w:val="26"/>
        </w:rPr>
        <w:t>Загальний обсяг небезпечних відходів, які зібрані</w:t>
      </w:r>
      <w:r w:rsidR="00D903F3" w:rsidRPr="00E33638">
        <w:rPr>
          <w:rFonts w:ascii="Times New Roman" w:hAnsi="Times New Roman" w:cs="Times New Roman"/>
          <w:sz w:val="26"/>
          <w:szCs w:val="26"/>
        </w:rPr>
        <w:t xml:space="preserve"> </w:t>
      </w:r>
      <w:r w:rsidR="00BF22D0" w:rsidRPr="00E33638">
        <w:rPr>
          <w:rFonts w:ascii="Times New Roman" w:hAnsi="Times New Roman" w:cs="Times New Roman"/>
          <w:sz w:val="26"/>
          <w:szCs w:val="26"/>
        </w:rPr>
        <w:t xml:space="preserve">протягом 2024 року </w:t>
      </w:r>
      <w:r w:rsidR="00D903F3" w:rsidRPr="00E33638">
        <w:rPr>
          <w:rFonts w:ascii="Times New Roman" w:hAnsi="Times New Roman" w:cs="Times New Roman"/>
          <w:sz w:val="26"/>
          <w:szCs w:val="26"/>
        </w:rPr>
        <w:t>склав: люмінесцентні</w:t>
      </w:r>
      <w:r w:rsidR="00BF22D0" w:rsidRPr="00E33638">
        <w:rPr>
          <w:rFonts w:ascii="Times New Roman" w:hAnsi="Times New Roman" w:cs="Times New Roman"/>
          <w:sz w:val="26"/>
          <w:szCs w:val="26"/>
        </w:rPr>
        <w:t xml:space="preserve"> лампи – 5 994</w:t>
      </w:r>
      <w:r w:rsidR="003618C4" w:rsidRPr="00E33638">
        <w:rPr>
          <w:rFonts w:ascii="Times New Roman" w:hAnsi="Times New Roman" w:cs="Times New Roman"/>
          <w:sz w:val="26"/>
          <w:szCs w:val="26"/>
        </w:rPr>
        <w:t> </w:t>
      </w:r>
      <w:r w:rsidR="00D903F3" w:rsidRPr="00E33638">
        <w:rPr>
          <w:rFonts w:ascii="Times New Roman" w:hAnsi="Times New Roman" w:cs="Times New Roman"/>
          <w:sz w:val="26"/>
          <w:szCs w:val="26"/>
        </w:rPr>
        <w:t xml:space="preserve">од.; термометри ртутьвмісні – </w:t>
      </w:r>
      <w:r w:rsidR="00BF22D0" w:rsidRPr="00E33638">
        <w:rPr>
          <w:rFonts w:ascii="Times New Roman" w:hAnsi="Times New Roman" w:cs="Times New Roman"/>
          <w:sz w:val="26"/>
          <w:szCs w:val="26"/>
        </w:rPr>
        <w:t>357 од.; батарейки – 1,3</w:t>
      </w:r>
      <w:r w:rsidR="003618C4" w:rsidRPr="00E33638">
        <w:rPr>
          <w:rFonts w:ascii="Times New Roman" w:hAnsi="Times New Roman" w:cs="Times New Roman"/>
          <w:sz w:val="26"/>
          <w:szCs w:val="26"/>
        </w:rPr>
        <w:t> т.</w:t>
      </w:r>
    </w:p>
    <w:p w14:paraId="1E525DBB" w14:textId="77777777" w:rsidR="00CF6F2A" w:rsidRPr="00E33638" w:rsidRDefault="00CF6F2A" w:rsidP="003F2B56">
      <w:pPr>
        <w:autoSpaceDE w:val="0"/>
        <w:autoSpaceDN w:val="0"/>
        <w:ind w:right="420" w:firstLine="567"/>
        <w:jc w:val="both"/>
        <w:rPr>
          <w:rFonts w:ascii="Times New Roman" w:hAnsi="Times New Roman" w:cs="Times New Roman"/>
          <w:sz w:val="12"/>
          <w:szCs w:val="12"/>
        </w:rPr>
      </w:pPr>
    </w:p>
    <w:p w14:paraId="1CDA9874" w14:textId="77777777" w:rsidR="00574595" w:rsidRPr="00E33638" w:rsidRDefault="00CF6F2A" w:rsidP="00A1461F">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Основними проблеми поводження з відходами у місті залишаю</w:t>
      </w:r>
      <w:r w:rsidR="001B4717" w:rsidRPr="00E33638">
        <w:rPr>
          <w:rFonts w:ascii="Times New Roman" w:hAnsi="Times New Roman" w:cs="Times New Roman"/>
          <w:sz w:val="26"/>
          <w:szCs w:val="26"/>
        </w:rPr>
        <w:t>ться</w:t>
      </w:r>
      <w:r w:rsidR="00574595" w:rsidRPr="00E33638">
        <w:rPr>
          <w:rFonts w:ascii="Times New Roman" w:hAnsi="Times New Roman" w:cs="Times New Roman"/>
          <w:sz w:val="26"/>
          <w:szCs w:val="26"/>
        </w:rPr>
        <w:t>:</w:t>
      </w:r>
    </w:p>
    <w:p w14:paraId="6EEC3FCF" w14:textId="10F85B24" w:rsidR="00574595" w:rsidRPr="00E33638" w:rsidRDefault="00CF6F2A" w:rsidP="00321D96">
      <w:pPr>
        <w:autoSpaceDE w:val="0"/>
        <w:autoSpaceDN w:val="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недостатній державний нагляд (контроль</w:t>
      </w:r>
      <w:r w:rsidR="001B4717" w:rsidRPr="00E33638">
        <w:rPr>
          <w:rFonts w:ascii="Times New Roman" w:hAnsi="Times New Roman" w:cs="Times New Roman"/>
          <w:sz w:val="26"/>
          <w:szCs w:val="26"/>
        </w:rPr>
        <w:t xml:space="preserve">) щодо дотримання вимог чинного </w:t>
      </w:r>
      <w:r w:rsidRPr="00E33638">
        <w:rPr>
          <w:rFonts w:ascii="Times New Roman" w:hAnsi="Times New Roman" w:cs="Times New Roman"/>
          <w:sz w:val="26"/>
          <w:szCs w:val="26"/>
        </w:rPr>
        <w:t>законодавства у сфері поводження з небез</w:t>
      </w:r>
      <w:r w:rsidR="00110428" w:rsidRPr="00E33638">
        <w:rPr>
          <w:rFonts w:ascii="Times New Roman" w:hAnsi="Times New Roman" w:cs="Times New Roman"/>
          <w:sz w:val="26"/>
          <w:szCs w:val="26"/>
        </w:rPr>
        <w:t>печними відходами</w:t>
      </w:r>
      <w:r w:rsidRPr="00E33638">
        <w:rPr>
          <w:rFonts w:ascii="Times New Roman" w:hAnsi="Times New Roman" w:cs="Times New Roman"/>
          <w:sz w:val="26"/>
          <w:szCs w:val="26"/>
        </w:rPr>
        <w:t xml:space="preserve"> суб’єктами господарювання під час здійснення господарської діяльності;</w:t>
      </w:r>
    </w:p>
    <w:p w14:paraId="22CD3591" w14:textId="3EBB5BD7" w:rsidR="00DF194B" w:rsidRPr="000D1C2C" w:rsidRDefault="00DF194B" w:rsidP="00321D96">
      <w:pPr>
        <w:autoSpaceDE w:val="0"/>
        <w:autoSpaceDN w:val="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недостатній самоврядний контроль за дотриманням юридичними та фізичними особами правил благоустрою в частині управління відходами;</w:t>
      </w:r>
    </w:p>
    <w:p w14:paraId="278184EE" w14:textId="6CB3B043" w:rsidR="00574595" w:rsidRPr="00DF194B" w:rsidRDefault="00574595" w:rsidP="00321D96">
      <w:pPr>
        <w:autoSpaceDE w:val="0"/>
        <w:autoSpaceDN w:val="0"/>
        <w:ind w:right="420" w:firstLine="567"/>
        <w:jc w:val="both"/>
        <w:rPr>
          <w:rFonts w:ascii="Times New Roman" w:hAnsi="Times New Roman" w:cs="Times New Roman"/>
          <w:sz w:val="26"/>
          <w:szCs w:val="26"/>
        </w:rPr>
      </w:pPr>
      <w:r w:rsidRPr="00DF194B">
        <w:rPr>
          <w:rFonts w:ascii="Times New Roman" w:hAnsi="Times New Roman" w:cs="Times New Roman"/>
          <w:sz w:val="26"/>
          <w:szCs w:val="26"/>
        </w:rPr>
        <w:t>відсутність</w:t>
      </w:r>
      <w:r w:rsidR="00CF6F2A" w:rsidRPr="00DF194B">
        <w:rPr>
          <w:rFonts w:ascii="Times New Roman" w:hAnsi="Times New Roman" w:cs="Times New Roman"/>
          <w:sz w:val="26"/>
          <w:szCs w:val="26"/>
        </w:rPr>
        <w:t xml:space="preserve"> єдин</w:t>
      </w:r>
      <w:r w:rsidRPr="00DF194B">
        <w:rPr>
          <w:rFonts w:ascii="Times New Roman" w:hAnsi="Times New Roman" w:cs="Times New Roman"/>
          <w:sz w:val="26"/>
          <w:szCs w:val="26"/>
        </w:rPr>
        <w:t>ої дієвої</w:t>
      </w:r>
      <w:r w:rsidR="00CF6F2A" w:rsidRPr="00DF194B">
        <w:rPr>
          <w:rFonts w:ascii="Times New Roman" w:hAnsi="Times New Roman" w:cs="Times New Roman"/>
          <w:sz w:val="26"/>
          <w:szCs w:val="26"/>
        </w:rPr>
        <w:t xml:space="preserve"> систем</w:t>
      </w:r>
      <w:r w:rsidRPr="00DF194B">
        <w:rPr>
          <w:rFonts w:ascii="Times New Roman" w:hAnsi="Times New Roman" w:cs="Times New Roman"/>
          <w:sz w:val="26"/>
          <w:szCs w:val="26"/>
        </w:rPr>
        <w:t>и</w:t>
      </w:r>
      <w:r w:rsidR="00CF6F2A" w:rsidRPr="00DF194B">
        <w:rPr>
          <w:rFonts w:ascii="Times New Roman" w:hAnsi="Times New Roman" w:cs="Times New Roman"/>
          <w:sz w:val="26"/>
          <w:szCs w:val="26"/>
        </w:rPr>
        <w:t xml:space="preserve"> розді</w:t>
      </w:r>
      <w:r w:rsidRPr="00DF194B">
        <w:rPr>
          <w:rFonts w:ascii="Times New Roman" w:hAnsi="Times New Roman" w:cs="Times New Roman"/>
          <w:sz w:val="26"/>
          <w:szCs w:val="26"/>
        </w:rPr>
        <w:t>льного збору відходів по місту;</w:t>
      </w:r>
    </w:p>
    <w:p w14:paraId="0BC2261C" w14:textId="716ABFEE" w:rsidR="00574595" w:rsidRPr="00DF194B" w:rsidRDefault="00574595" w:rsidP="00321D96">
      <w:pPr>
        <w:autoSpaceDE w:val="0"/>
        <w:autoSpaceDN w:val="0"/>
        <w:ind w:right="420" w:firstLine="567"/>
        <w:jc w:val="both"/>
        <w:rPr>
          <w:rFonts w:ascii="Times New Roman" w:hAnsi="Times New Roman" w:cs="Times New Roman"/>
          <w:sz w:val="26"/>
          <w:szCs w:val="26"/>
        </w:rPr>
      </w:pPr>
      <w:r w:rsidRPr="00DF194B">
        <w:rPr>
          <w:rFonts w:ascii="Times New Roman" w:hAnsi="Times New Roman" w:cs="Times New Roman"/>
          <w:sz w:val="26"/>
          <w:szCs w:val="26"/>
        </w:rPr>
        <w:t>необхідність</w:t>
      </w:r>
      <w:r w:rsidR="00CF6F2A" w:rsidRPr="00DF194B">
        <w:rPr>
          <w:rFonts w:ascii="Times New Roman" w:hAnsi="Times New Roman" w:cs="Times New Roman"/>
          <w:sz w:val="26"/>
          <w:szCs w:val="26"/>
        </w:rPr>
        <w:t xml:space="preserve"> </w:t>
      </w:r>
      <w:r w:rsidR="00DF194B" w:rsidRPr="00DF194B">
        <w:rPr>
          <w:rFonts w:ascii="Times New Roman" w:hAnsi="Times New Roman" w:cs="Times New Roman"/>
          <w:sz w:val="26"/>
          <w:szCs w:val="26"/>
        </w:rPr>
        <w:t xml:space="preserve">масштабного </w:t>
      </w:r>
      <w:r w:rsidR="00CF6F2A" w:rsidRPr="00DF194B">
        <w:rPr>
          <w:rFonts w:ascii="Times New Roman" w:hAnsi="Times New Roman" w:cs="Times New Roman"/>
          <w:sz w:val="26"/>
          <w:szCs w:val="26"/>
        </w:rPr>
        <w:t>оновлення контейнерного та автопарку комунальних підприємств, які надають п</w:t>
      </w:r>
      <w:r w:rsidR="003D79AD" w:rsidRPr="00DF194B">
        <w:rPr>
          <w:rFonts w:ascii="Times New Roman" w:hAnsi="Times New Roman" w:cs="Times New Roman"/>
          <w:sz w:val="26"/>
          <w:szCs w:val="26"/>
        </w:rPr>
        <w:t>ослуги збору та вивозу відходів,</w:t>
      </w:r>
      <w:r w:rsidR="00CF6F2A" w:rsidRPr="00DF194B">
        <w:rPr>
          <w:rFonts w:ascii="Times New Roman" w:hAnsi="Times New Roman" w:cs="Times New Roman"/>
          <w:sz w:val="26"/>
          <w:szCs w:val="26"/>
        </w:rPr>
        <w:t xml:space="preserve"> для запровадження сист</w:t>
      </w:r>
      <w:r w:rsidRPr="00DF194B">
        <w:rPr>
          <w:rFonts w:ascii="Times New Roman" w:hAnsi="Times New Roman" w:cs="Times New Roman"/>
          <w:sz w:val="26"/>
          <w:szCs w:val="26"/>
        </w:rPr>
        <w:t>еми роздільного збору відходів;</w:t>
      </w:r>
    </w:p>
    <w:p w14:paraId="5BFF9187" w14:textId="77777777" w:rsidR="00574595" w:rsidRPr="00DF194B" w:rsidRDefault="00CF6F2A" w:rsidP="00321D96">
      <w:pPr>
        <w:autoSpaceDE w:val="0"/>
        <w:autoSpaceDN w:val="0"/>
        <w:ind w:right="420" w:firstLine="567"/>
        <w:jc w:val="both"/>
        <w:rPr>
          <w:rFonts w:ascii="Times New Roman" w:hAnsi="Times New Roman" w:cs="Times New Roman"/>
          <w:sz w:val="26"/>
          <w:szCs w:val="26"/>
        </w:rPr>
      </w:pPr>
      <w:r w:rsidRPr="00DF194B">
        <w:rPr>
          <w:rFonts w:ascii="Times New Roman" w:hAnsi="Times New Roman" w:cs="Times New Roman"/>
          <w:sz w:val="26"/>
          <w:szCs w:val="26"/>
        </w:rPr>
        <w:t>перманенте утворення місць накопичення ВГВ та утворення стихійних звалищ побутових відходів на тери</w:t>
      </w:r>
      <w:r w:rsidR="00574595" w:rsidRPr="00DF194B">
        <w:rPr>
          <w:rFonts w:ascii="Times New Roman" w:hAnsi="Times New Roman" w:cs="Times New Roman"/>
          <w:sz w:val="26"/>
          <w:szCs w:val="26"/>
        </w:rPr>
        <w:t>торії приватного сектору міста;</w:t>
      </w:r>
    </w:p>
    <w:p w14:paraId="2F5CB33C" w14:textId="767ED429" w:rsidR="00CF6F2A" w:rsidRPr="00DF194B" w:rsidRDefault="00CF6F2A" w:rsidP="00321D96">
      <w:pPr>
        <w:autoSpaceDE w:val="0"/>
        <w:autoSpaceDN w:val="0"/>
        <w:ind w:right="420" w:firstLine="567"/>
        <w:jc w:val="both"/>
        <w:rPr>
          <w:rFonts w:ascii="Times New Roman" w:hAnsi="Times New Roman" w:cs="Times New Roman"/>
          <w:sz w:val="26"/>
          <w:szCs w:val="26"/>
        </w:rPr>
      </w:pPr>
      <w:r w:rsidRPr="00DF194B">
        <w:rPr>
          <w:rFonts w:ascii="Times New Roman" w:hAnsi="Times New Roman" w:cs="Times New Roman"/>
          <w:sz w:val="26"/>
          <w:szCs w:val="26"/>
        </w:rPr>
        <w:t>відсутність стимулювання населення до роздільного збору відходів.</w:t>
      </w:r>
    </w:p>
    <w:p w14:paraId="465BE94B" w14:textId="77777777" w:rsidR="009B562E" w:rsidRPr="004A086F" w:rsidRDefault="009B562E" w:rsidP="000C1842">
      <w:pPr>
        <w:autoSpaceDE w:val="0"/>
        <w:autoSpaceDN w:val="0"/>
        <w:ind w:right="420" w:firstLine="567"/>
        <w:jc w:val="both"/>
        <w:rPr>
          <w:rFonts w:ascii="Times New Roman" w:hAnsi="Times New Roman" w:cs="Times New Roman"/>
          <w:color w:val="auto"/>
          <w:sz w:val="16"/>
          <w:szCs w:val="16"/>
          <w:highlight w:val="yellow"/>
        </w:rPr>
      </w:pPr>
    </w:p>
    <w:p w14:paraId="6429C8E7" w14:textId="40BB36C8" w:rsidR="000C1842" w:rsidRPr="008E1BC9" w:rsidRDefault="000C1842" w:rsidP="000C1842">
      <w:pPr>
        <w:autoSpaceDE w:val="0"/>
        <w:autoSpaceDN w:val="0"/>
        <w:ind w:right="420" w:firstLine="567"/>
        <w:jc w:val="both"/>
        <w:rPr>
          <w:rFonts w:ascii="Times New Roman" w:hAnsi="Times New Roman" w:cs="Times New Roman"/>
          <w:b/>
          <w:i/>
          <w:color w:val="auto"/>
          <w:sz w:val="26"/>
          <w:szCs w:val="26"/>
          <w:u w:val="single"/>
        </w:rPr>
      </w:pPr>
      <w:r w:rsidRPr="008E1BC9">
        <w:rPr>
          <w:rFonts w:ascii="Times New Roman" w:hAnsi="Times New Roman" w:cs="Times New Roman"/>
          <w:b/>
          <w:i/>
          <w:color w:val="auto"/>
          <w:sz w:val="26"/>
          <w:szCs w:val="26"/>
          <w:u w:val="single"/>
        </w:rPr>
        <w:t>Радіаційна безпека</w:t>
      </w:r>
    </w:p>
    <w:p w14:paraId="7D0CEE15" w14:textId="77777777" w:rsidR="000C1842" w:rsidRPr="008E1BC9" w:rsidRDefault="000C1842" w:rsidP="000C1842">
      <w:pPr>
        <w:pStyle w:val="210"/>
        <w:shd w:val="clear" w:color="auto" w:fill="auto"/>
        <w:spacing w:before="0" w:after="0" w:line="240" w:lineRule="auto"/>
        <w:ind w:right="420" w:firstLine="567"/>
        <w:rPr>
          <w:rFonts w:ascii="Times New Roman" w:hAnsi="Times New Roman" w:cs="Times New Roman"/>
          <w:i/>
          <w:color w:val="auto"/>
          <w:sz w:val="16"/>
          <w:szCs w:val="16"/>
        </w:rPr>
      </w:pPr>
    </w:p>
    <w:p w14:paraId="1DB747A3" w14:textId="62582D9A" w:rsidR="000C1842" w:rsidRPr="00C55673" w:rsidRDefault="000C1842" w:rsidP="009B562E">
      <w:pPr>
        <w:autoSpaceDE w:val="0"/>
        <w:autoSpaceDN w:val="0"/>
        <w:spacing w:after="20"/>
        <w:ind w:right="420" w:firstLine="567"/>
        <w:jc w:val="both"/>
        <w:rPr>
          <w:rFonts w:ascii="Times New Roman" w:hAnsi="Times New Roman" w:cs="Times New Roman"/>
          <w:sz w:val="26"/>
          <w:szCs w:val="26"/>
        </w:rPr>
      </w:pPr>
      <w:r w:rsidRPr="00C55673">
        <w:rPr>
          <w:rFonts w:ascii="Times New Roman" w:hAnsi="Times New Roman" w:cs="Times New Roman"/>
          <w:sz w:val="26"/>
          <w:szCs w:val="26"/>
        </w:rPr>
        <w:t>Стан радіаційної безпеки в місті Харкові зумовлений наявністю на території міста підприємств, організацій та установ, які можуть оказувати вплив радіації на здоров’я обслуговуючого персоналу, населення та навколишнє природне середовище міста, через використання радіаційно-небезпечних технологій і речовин за рахунок дії іонізуючого випромінювання, спричиненого штучними та природними джерелами іонізуючого випромінювання (далі – ДІВ), особливо під час воєнних дій.</w:t>
      </w:r>
    </w:p>
    <w:p w14:paraId="7CA1D9D9" w14:textId="2CABA0A1" w:rsidR="007C443B" w:rsidRPr="00C55673" w:rsidRDefault="000C1842" w:rsidP="009B562E">
      <w:pPr>
        <w:autoSpaceDE w:val="0"/>
        <w:autoSpaceDN w:val="0"/>
        <w:spacing w:after="20"/>
        <w:ind w:right="420" w:firstLine="567"/>
        <w:jc w:val="both"/>
        <w:rPr>
          <w:rFonts w:ascii="Times New Roman" w:hAnsi="Times New Roman" w:cs="Times New Roman"/>
          <w:sz w:val="26"/>
          <w:szCs w:val="26"/>
        </w:rPr>
      </w:pPr>
      <w:r w:rsidRPr="00C55673">
        <w:rPr>
          <w:rFonts w:ascii="Times New Roman" w:hAnsi="Times New Roman" w:cs="Times New Roman"/>
          <w:sz w:val="26"/>
          <w:szCs w:val="26"/>
        </w:rPr>
        <w:t>Штучні ДІВ застосовуються у більшості галузей народного господарства, зокрема в: медицині, сільському господарстві, промисловості, геофізичних дослідженнях свердловин, стерилізації продукції, наукових дослідженнях</w:t>
      </w:r>
      <w:r w:rsidR="00DC3530" w:rsidRPr="00C55673">
        <w:rPr>
          <w:rFonts w:ascii="Times New Roman" w:hAnsi="Times New Roman" w:cs="Times New Roman"/>
          <w:sz w:val="26"/>
          <w:szCs w:val="26"/>
        </w:rPr>
        <w:t>,</w:t>
      </w:r>
      <w:r w:rsidRPr="00C55673">
        <w:rPr>
          <w:rFonts w:ascii="Times New Roman" w:hAnsi="Times New Roman" w:cs="Times New Roman"/>
          <w:sz w:val="26"/>
          <w:szCs w:val="26"/>
        </w:rPr>
        <w:t xml:space="preserve"> тощо. Поводження з ДІВ у кожній галузі має свою спец</w:t>
      </w:r>
      <w:r w:rsidR="0046321E" w:rsidRPr="00C55673">
        <w:rPr>
          <w:rFonts w:ascii="Times New Roman" w:hAnsi="Times New Roman" w:cs="Times New Roman"/>
          <w:sz w:val="26"/>
          <w:szCs w:val="26"/>
        </w:rPr>
        <w:t>ифіку та потребує захисту людей</w:t>
      </w:r>
      <w:r w:rsidR="007C443B" w:rsidRPr="00C55673">
        <w:rPr>
          <w:rFonts w:ascii="Times New Roman" w:hAnsi="Times New Roman" w:cs="Times New Roman"/>
          <w:sz w:val="26"/>
          <w:szCs w:val="26"/>
        </w:rPr>
        <w:t xml:space="preserve">. </w:t>
      </w:r>
      <w:r w:rsidRPr="00C55673">
        <w:rPr>
          <w:rFonts w:ascii="Times New Roman" w:hAnsi="Times New Roman" w:cs="Times New Roman"/>
          <w:sz w:val="26"/>
          <w:szCs w:val="26"/>
        </w:rPr>
        <w:t>Забезпечення радіаційного захисту людини і навколишнього природного середовища при використанні ДІВ є пріоритетним напрямом державного регулювання ядерної</w:t>
      </w:r>
      <w:r w:rsidR="0046321E" w:rsidRPr="00C55673">
        <w:rPr>
          <w:rFonts w:ascii="Times New Roman" w:hAnsi="Times New Roman" w:cs="Times New Roman"/>
          <w:sz w:val="26"/>
          <w:szCs w:val="26"/>
        </w:rPr>
        <w:t xml:space="preserve"> та </w:t>
      </w:r>
      <w:r w:rsidRPr="00C55673">
        <w:rPr>
          <w:rFonts w:ascii="Times New Roman" w:hAnsi="Times New Roman" w:cs="Times New Roman"/>
          <w:sz w:val="26"/>
          <w:szCs w:val="26"/>
        </w:rPr>
        <w:t>радіаційної безпеки.</w:t>
      </w:r>
    </w:p>
    <w:p w14:paraId="5F2E9890" w14:textId="3A68BD31" w:rsidR="00997EDC" w:rsidRPr="005E65A1" w:rsidRDefault="000C1842" w:rsidP="009B562E">
      <w:pPr>
        <w:autoSpaceDE w:val="0"/>
        <w:autoSpaceDN w:val="0"/>
        <w:spacing w:after="20"/>
        <w:ind w:right="420" w:firstLine="567"/>
        <w:jc w:val="both"/>
        <w:rPr>
          <w:rFonts w:ascii="Times New Roman" w:hAnsi="Times New Roman" w:cs="Times New Roman"/>
          <w:sz w:val="26"/>
          <w:szCs w:val="26"/>
        </w:rPr>
      </w:pPr>
      <w:r w:rsidRPr="005E65A1">
        <w:rPr>
          <w:rFonts w:ascii="Times New Roman" w:hAnsi="Times New Roman" w:cs="Times New Roman"/>
          <w:sz w:val="26"/>
          <w:szCs w:val="26"/>
        </w:rPr>
        <w:t>Функції державного регулювання ядерної та радіаційної безпеки на території Харківської, Полтавської та Сумської областей здійснює Схід</w:t>
      </w:r>
      <w:r w:rsidR="0046321E" w:rsidRPr="005E65A1">
        <w:rPr>
          <w:rFonts w:ascii="Times New Roman" w:hAnsi="Times New Roman" w:cs="Times New Roman"/>
          <w:sz w:val="26"/>
          <w:szCs w:val="26"/>
        </w:rPr>
        <w:t xml:space="preserve">на інспекція з </w:t>
      </w:r>
      <w:r w:rsidR="007C443B" w:rsidRPr="005E65A1">
        <w:rPr>
          <w:rFonts w:ascii="Times New Roman" w:hAnsi="Times New Roman" w:cs="Times New Roman"/>
          <w:sz w:val="26"/>
          <w:szCs w:val="26"/>
        </w:rPr>
        <w:t>ядерної та </w:t>
      </w:r>
      <w:r w:rsidRPr="005E65A1">
        <w:rPr>
          <w:rFonts w:ascii="Times New Roman" w:hAnsi="Times New Roman" w:cs="Times New Roman"/>
          <w:sz w:val="26"/>
          <w:szCs w:val="26"/>
        </w:rPr>
        <w:t>радіаційної безпеки (н</w:t>
      </w:r>
      <w:r w:rsidR="005E65A1" w:rsidRPr="005E65A1">
        <w:rPr>
          <w:rFonts w:ascii="Times New Roman" w:hAnsi="Times New Roman" w:cs="Times New Roman"/>
          <w:sz w:val="26"/>
          <w:szCs w:val="26"/>
        </w:rPr>
        <w:t>а правах самостійного відділу</w:t>
      </w:r>
      <w:r w:rsidRPr="005E65A1">
        <w:rPr>
          <w:rFonts w:ascii="Times New Roman" w:hAnsi="Times New Roman" w:cs="Times New Roman"/>
          <w:sz w:val="26"/>
          <w:szCs w:val="26"/>
        </w:rPr>
        <w:t>) Державної інспекції яде</w:t>
      </w:r>
      <w:r w:rsidR="00997EDC" w:rsidRPr="005E65A1">
        <w:rPr>
          <w:rFonts w:ascii="Times New Roman" w:hAnsi="Times New Roman" w:cs="Times New Roman"/>
          <w:sz w:val="26"/>
          <w:szCs w:val="26"/>
        </w:rPr>
        <w:t>рного регулювання України (далі –</w:t>
      </w:r>
      <w:r w:rsidRPr="005E65A1">
        <w:rPr>
          <w:rFonts w:ascii="Times New Roman" w:hAnsi="Times New Roman" w:cs="Times New Roman"/>
          <w:sz w:val="26"/>
          <w:szCs w:val="26"/>
        </w:rPr>
        <w:t xml:space="preserve"> Східна інспекція Держатомрегулювання). Діяльність Східної інспекції Держатомрегулювання спря</w:t>
      </w:r>
      <w:r w:rsidR="007C443B" w:rsidRPr="005E65A1">
        <w:rPr>
          <w:rFonts w:ascii="Times New Roman" w:hAnsi="Times New Roman" w:cs="Times New Roman"/>
          <w:sz w:val="26"/>
          <w:szCs w:val="26"/>
        </w:rPr>
        <w:t>мована на підвищення ядерної та </w:t>
      </w:r>
      <w:r w:rsidRPr="005E65A1">
        <w:rPr>
          <w:rFonts w:ascii="Times New Roman" w:hAnsi="Times New Roman" w:cs="Times New Roman"/>
          <w:sz w:val="26"/>
          <w:szCs w:val="26"/>
        </w:rPr>
        <w:t>радіаційної безпеки, запобігання радіаційних аварій та</w:t>
      </w:r>
      <w:r w:rsidR="007C443B" w:rsidRPr="005E65A1">
        <w:rPr>
          <w:rFonts w:ascii="Times New Roman" w:hAnsi="Times New Roman" w:cs="Times New Roman"/>
          <w:sz w:val="26"/>
          <w:szCs w:val="26"/>
        </w:rPr>
        <w:t xml:space="preserve"> випадків ядерного тероризму на </w:t>
      </w:r>
      <w:r w:rsidRPr="005E65A1">
        <w:rPr>
          <w:rFonts w:ascii="Times New Roman" w:hAnsi="Times New Roman" w:cs="Times New Roman"/>
          <w:sz w:val="26"/>
          <w:szCs w:val="26"/>
        </w:rPr>
        <w:t xml:space="preserve">підконтрольній території. </w:t>
      </w:r>
    </w:p>
    <w:p w14:paraId="1E1D47AD" w14:textId="77777777" w:rsidR="00997EDC" w:rsidRPr="005E65A1" w:rsidRDefault="000C1842" w:rsidP="009B562E">
      <w:pPr>
        <w:autoSpaceDE w:val="0"/>
        <w:autoSpaceDN w:val="0"/>
        <w:spacing w:after="20"/>
        <w:ind w:right="420" w:firstLine="567"/>
        <w:jc w:val="both"/>
        <w:rPr>
          <w:rFonts w:ascii="Times New Roman" w:hAnsi="Times New Roman" w:cs="Times New Roman"/>
          <w:sz w:val="26"/>
          <w:szCs w:val="26"/>
        </w:rPr>
      </w:pPr>
      <w:r w:rsidRPr="005E65A1">
        <w:rPr>
          <w:rFonts w:ascii="Times New Roman" w:hAnsi="Times New Roman" w:cs="Times New Roman"/>
          <w:sz w:val="26"/>
          <w:szCs w:val="26"/>
        </w:rPr>
        <w:t>Діяльність підприємств, організацій та установ, які використовують ДІВ, здійснюється на підставі ліцензій на право провадження діяльності з використання ДІВ, виданих Держатомрегулювання та її територіальними органами.</w:t>
      </w:r>
    </w:p>
    <w:p w14:paraId="0374F007" w14:textId="055E3338" w:rsidR="000C1842" w:rsidRPr="005E65A1" w:rsidRDefault="000C1842" w:rsidP="009B562E">
      <w:pPr>
        <w:autoSpaceDE w:val="0"/>
        <w:autoSpaceDN w:val="0"/>
        <w:spacing w:after="20"/>
        <w:ind w:right="420" w:firstLine="567"/>
        <w:jc w:val="both"/>
        <w:rPr>
          <w:rFonts w:ascii="Times New Roman" w:hAnsi="Times New Roman" w:cs="Times New Roman"/>
          <w:sz w:val="26"/>
          <w:szCs w:val="26"/>
        </w:rPr>
      </w:pPr>
      <w:r w:rsidRPr="005E65A1">
        <w:rPr>
          <w:rFonts w:ascii="Times New Roman" w:hAnsi="Times New Roman" w:cs="Times New Roman"/>
          <w:sz w:val="26"/>
          <w:szCs w:val="26"/>
        </w:rPr>
        <w:t>На території мі</w:t>
      </w:r>
      <w:r w:rsidR="005E65A1" w:rsidRPr="005E65A1">
        <w:rPr>
          <w:rFonts w:ascii="Times New Roman" w:hAnsi="Times New Roman" w:cs="Times New Roman"/>
          <w:sz w:val="26"/>
          <w:szCs w:val="26"/>
        </w:rPr>
        <w:t>ста Харкова станом на 01.07.2025</w:t>
      </w:r>
      <w:r w:rsidRPr="005E65A1">
        <w:rPr>
          <w:rFonts w:ascii="Times New Roman" w:hAnsi="Times New Roman" w:cs="Times New Roman"/>
          <w:sz w:val="26"/>
          <w:szCs w:val="26"/>
        </w:rPr>
        <w:t xml:space="preserve"> знаходиться</w:t>
      </w:r>
      <w:r w:rsidR="00997EDC" w:rsidRPr="005E65A1">
        <w:rPr>
          <w:rFonts w:ascii="Times New Roman" w:hAnsi="Times New Roman" w:cs="Times New Roman"/>
          <w:sz w:val="26"/>
          <w:szCs w:val="26"/>
        </w:rPr>
        <w:t xml:space="preserve"> 10 </w:t>
      </w:r>
      <w:r w:rsidRPr="005E65A1">
        <w:rPr>
          <w:rFonts w:ascii="Times New Roman" w:hAnsi="Times New Roman" w:cs="Times New Roman"/>
          <w:sz w:val="26"/>
          <w:szCs w:val="26"/>
        </w:rPr>
        <w:t xml:space="preserve">підприємств, організацій та установ, які використовують радіонуклідні ДІВ, </w:t>
      </w:r>
      <w:r w:rsidR="00997EDC" w:rsidRPr="005E65A1">
        <w:rPr>
          <w:rFonts w:ascii="Times New Roman" w:hAnsi="Times New Roman" w:cs="Times New Roman"/>
          <w:sz w:val="26"/>
          <w:szCs w:val="26"/>
        </w:rPr>
        <w:t>зокрема</w:t>
      </w:r>
      <w:r w:rsidRPr="005E65A1">
        <w:rPr>
          <w:rFonts w:ascii="Times New Roman" w:hAnsi="Times New Roman" w:cs="Times New Roman"/>
          <w:sz w:val="26"/>
          <w:szCs w:val="26"/>
        </w:rPr>
        <w:t>: в промисловост</w:t>
      </w:r>
      <w:r w:rsidR="00997EDC" w:rsidRPr="005E65A1">
        <w:rPr>
          <w:rFonts w:ascii="Times New Roman" w:hAnsi="Times New Roman" w:cs="Times New Roman"/>
          <w:sz w:val="26"/>
          <w:szCs w:val="26"/>
        </w:rPr>
        <w:t>і та науково-дослідних закладах </w:t>
      </w:r>
      <w:r w:rsidRPr="005E65A1">
        <w:rPr>
          <w:rFonts w:ascii="Times New Roman" w:hAnsi="Times New Roman" w:cs="Times New Roman"/>
          <w:sz w:val="26"/>
          <w:szCs w:val="26"/>
        </w:rPr>
        <w:t>– 4, ліку</w:t>
      </w:r>
      <w:r w:rsidR="00997EDC" w:rsidRPr="005E65A1">
        <w:rPr>
          <w:rFonts w:ascii="Times New Roman" w:hAnsi="Times New Roman" w:cs="Times New Roman"/>
          <w:sz w:val="26"/>
          <w:szCs w:val="26"/>
        </w:rPr>
        <w:t>вально-профілактичних установах – 4, а також 2 </w:t>
      </w:r>
      <w:r w:rsidRPr="005E65A1">
        <w:rPr>
          <w:rFonts w:ascii="Times New Roman" w:hAnsi="Times New Roman" w:cs="Times New Roman"/>
          <w:sz w:val="26"/>
          <w:szCs w:val="26"/>
        </w:rPr>
        <w:t>підприємства, які використовують ДІВ одночасно у промислових а</w:t>
      </w:r>
      <w:r w:rsidR="00997EDC" w:rsidRPr="005E65A1">
        <w:rPr>
          <w:rFonts w:ascii="Times New Roman" w:hAnsi="Times New Roman" w:cs="Times New Roman"/>
          <w:sz w:val="26"/>
          <w:szCs w:val="26"/>
        </w:rPr>
        <w:t>бо наукових цілях та в медицині.</w:t>
      </w:r>
    </w:p>
    <w:p w14:paraId="4D3806F5" w14:textId="1D4E79A8" w:rsidR="00864C5A" w:rsidRPr="005E65A1" w:rsidRDefault="00864C5A" w:rsidP="009B562E">
      <w:pPr>
        <w:autoSpaceDE w:val="0"/>
        <w:autoSpaceDN w:val="0"/>
        <w:spacing w:after="20"/>
        <w:ind w:right="420" w:firstLine="567"/>
        <w:jc w:val="both"/>
        <w:rPr>
          <w:rFonts w:ascii="Times New Roman" w:hAnsi="Times New Roman" w:cs="Times New Roman"/>
          <w:sz w:val="26"/>
          <w:szCs w:val="26"/>
        </w:rPr>
      </w:pPr>
      <w:r w:rsidRPr="005E65A1">
        <w:rPr>
          <w:rFonts w:ascii="Times New Roman" w:hAnsi="Times New Roman" w:cs="Times New Roman"/>
          <w:sz w:val="26"/>
          <w:szCs w:val="26"/>
        </w:rPr>
        <w:t>З метою запобігання незаконному обігу ДІВ, підвищення рівня радіаційної безпеки, забезпечення обліку ДІВ, контролю за їх зберіганням, місцезнаходженням і переміщенням, аналізом якісного і кількісного складу ДІВ реєструються у Державному регістрі ДІВ та індивідуальних доз опромінення.</w:t>
      </w:r>
    </w:p>
    <w:p w14:paraId="5D7D2729" w14:textId="6401E2C5" w:rsidR="0046321E" w:rsidRPr="005E65A1" w:rsidRDefault="0046321E" w:rsidP="009B562E">
      <w:pPr>
        <w:autoSpaceDE w:val="0"/>
        <w:autoSpaceDN w:val="0"/>
        <w:spacing w:after="20"/>
        <w:ind w:right="420" w:firstLine="567"/>
        <w:jc w:val="both"/>
        <w:rPr>
          <w:rFonts w:ascii="Times New Roman" w:hAnsi="Times New Roman" w:cs="Times New Roman"/>
          <w:sz w:val="26"/>
          <w:szCs w:val="26"/>
        </w:rPr>
      </w:pPr>
      <w:r w:rsidRPr="005E65A1">
        <w:rPr>
          <w:rFonts w:ascii="Times New Roman" w:hAnsi="Times New Roman" w:cs="Times New Roman"/>
          <w:sz w:val="26"/>
          <w:szCs w:val="26"/>
        </w:rPr>
        <w:t>Щоквартально Східною інспекцією Держатомрегулювання проводиться аналіз звітів для виявлення понаднормового зберігання радіоактивних відходів (далі – РАВ). Проведений аналіз звітності станом на 01.04.202</w:t>
      </w:r>
      <w:r w:rsidR="005E65A1" w:rsidRPr="005E65A1">
        <w:rPr>
          <w:rFonts w:ascii="Times New Roman" w:hAnsi="Times New Roman" w:cs="Times New Roman"/>
          <w:sz w:val="26"/>
          <w:szCs w:val="26"/>
        </w:rPr>
        <w:t>5</w:t>
      </w:r>
      <w:r w:rsidRPr="005E65A1">
        <w:rPr>
          <w:rFonts w:ascii="Times New Roman" w:hAnsi="Times New Roman" w:cs="Times New Roman"/>
          <w:sz w:val="26"/>
          <w:szCs w:val="26"/>
        </w:rPr>
        <w:t xml:space="preserve"> свідчить про відсутність РАВ у суб’єктів діяльності.</w:t>
      </w:r>
    </w:p>
    <w:p w14:paraId="2F77A6B5" w14:textId="6237C2A5" w:rsidR="0046321E" w:rsidRPr="00654B1C" w:rsidRDefault="0046321E" w:rsidP="009B562E">
      <w:pPr>
        <w:autoSpaceDE w:val="0"/>
        <w:autoSpaceDN w:val="0"/>
        <w:spacing w:after="20"/>
        <w:ind w:right="420" w:firstLine="567"/>
        <w:jc w:val="both"/>
        <w:rPr>
          <w:rFonts w:ascii="Times New Roman" w:hAnsi="Times New Roman" w:cs="Times New Roman"/>
          <w:sz w:val="26"/>
          <w:szCs w:val="26"/>
        </w:rPr>
      </w:pPr>
      <w:r w:rsidRPr="00654B1C">
        <w:rPr>
          <w:rFonts w:ascii="Times New Roman" w:hAnsi="Times New Roman" w:cs="Times New Roman"/>
          <w:sz w:val="26"/>
          <w:szCs w:val="26"/>
        </w:rPr>
        <w:t>З моменту введення на території України воєнного стану до Східної інспекції Держатомрегулювання не надходила інформація про зміну стану, або погіршення ситуації з ДІВ, які використовуються підприємствам</w:t>
      </w:r>
      <w:r w:rsidR="007C7398" w:rsidRPr="00654B1C">
        <w:rPr>
          <w:rFonts w:ascii="Times New Roman" w:hAnsi="Times New Roman" w:cs="Times New Roman"/>
          <w:sz w:val="26"/>
          <w:szCs w:val="26"/>
        </w:rPr>
        <w:t>и, організаціями та установа на </w:t>
      </w:r>
      <w:r w:rsidRPr="00654B1C">
        <w:rPr>
          <w:rFonts w:ascii="Times New Roman" w:hAnsi="Times New Roman" w:cs="Times New Roman"/>
          <w:sz w:val="26"/>
          <w:szCs w:val="26"/>
        </w:rPr>
        <w:t>території міста Харкова.</w:t>
      </w:r>
    </w:p>
    <w:p w14:paraId="4DAA44BA" w14:textId="7BAC7720" w:rsidR="0046321E" w:rsidRDefault="0046321E" w:rsidP="009B562E">
      <w:pPr>
        <w:autoSpaceDE w:val="0"/>
        <w:autoSpaceDN w:val="0"/>
        <w:spacing w:after="20"/>
        <w:ind w:right="420" w:firstLine="567"/>
        <w:jc w:val="both"/>
        <w:rPr>
          <w:rFonts w:ascii="Times New Roman" w:hAnsi="Times New Roman" w:cs="Times New Roman"/>
          <w:sz w:val="26"/>
          <w:szCs w:val="26"/>
        </w:rPr>
      </w:pPr>
      <w:r w:rsidRPr="00654B1C">
        <w:rPr>
          <w:rFonts w:ascii="Times New Roman" w:hAnsi="Times New Roman" w:cs="Times New Roman"/>
          <w:sz w:val="26"/>
          <w:szCs w:val="26"/>
        </w:rPr>
        <w:t>За інформацією наявною в Східній інспекція Держатомрегулювання за останні п’ять років на території міста Харкова радіаційних аварій не зафіксовано.</w:t>
      </w:r>
    </w:p>
    <w:p w14:paraId="22631118" w14:textId="3E9D92F0" w:rsidR="00013111" w:rsidRPr="00E33638" w:rsidRDefault="00013111" w:rsidP="005B3BA7">
      <w:pPr>
        <w:autoSpaceDE w:val="0"/>
        <w:autoSpaceDN w:val="0"/>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Протягом 2024 року Харківською філією ДУ «Х</w:t>
      </w:r>
      <w:r w:rsidR="005B3BA7" w:rsidRPr="00E33638">
        <w:rPr>
          <w:rFonts w:ascii="Times New Roman" w:hAnsi="Times New Roman" w:cs="Times New Roman"/>
          <w:sz w:val="26"/>
          <w:szCs w:val="26"/>
        </w:rPr>
        <w:t>арківський </w:t>
      </w:r>
      <w:r w:rsidRPr="00E33638">
        <w:rPr>
          <w:rFonts w:ascii="Times New Roman" w:hAnsi="Times New Roman" w:cs="Times New Roman"/>
          <w:sz w:val="26"/>
          <w:szCs w:val="26"/>
        </w:rPr>
        <w:t>ОЦКПХ МОЗ»</w:t>
      </w:r>
      <w:r w:rsidR="005B3BA7" w:rsidRPr="00E33638">
        <w:rPr>
          <w:rFonts w:ascii="Times New Roman" w:hAnsi="Times New Roman" w:cs="Times New Roman"/>
          <w:sz w:val="26"/>
          <w:szCs w:val="26"/>
        </w:rPr>
        <w:t xml:space="preserve"> відповідно до плану, щоденно в контрольній точці по вул. Северина Потоцького, 3, проводився моніторинг радіаційного фону на відповідність вимогам ДГН</w:t>
      </w:r>
      <w:r w:rsidR="003655AE" w:rsidRPr="00E33638">
        <w:rPr>
          <w:rFonts w:ascii="Times New Roman" w:hAnsi="Times New Roman" w:cs="Times New Roman"/>
          <w:sz w:val="26"/>
          <w:szCs w:val="26"/>
        </w:rPr>
        <w:t> </w:t>
      </w:r>
      <w:r w:rsidR="005B3BA7" w:rsidRPr="00E33638">
        <w:rPr>
          <w:rFonts w:ascii="Times New Roman" w:hAnsi="Times New Roman" w:cs="Times New Roman"/>
          <w:sz w:val="26"/>
          <w:szCs w:val="26"/>
        </w:rPr>
        <w:t>6.6.1-6.5.001-98</w:t>
      </w:r>
      <w:r w:rsidR="003655AE" w:rsidRPr="00E33638">
        <w:rPr>
          <w:rFonts w:ascii="Times New Roman" w:hAnsi="Times New Roman" w:cs="Times New Roman"/>
          <w:sz w:val="26"/>
          <w:szCs w:val="26"/>
        </w:rPr>
        <w:t xml:space="preserve"> «Норм радіаційної безпеки України» та згідно листа МОЗ України від 24.02.2022 № 26-04/5359/2-22 щодо утворення груп функціонування та їх завдань на особливий період</w:t>
      </w:r>
      <w:r w:rsidR="00A91F72" w:rsidRPr="00E33638">
        <w:rPr>
          <w:rFonts w:ascii="Times New Roman" w:hAnsi="Times New Roman" w:cs="Times New Roman"/>
          <w:sz w:val="26"/>
          <w:szCs w:val="26"/>
        </w:rPr>
        <w:t>. Рівні потужності еквівалентних доз зовнішнього гама-випромінювання в контрольній точці складають 0,10-0,15 мкЗв/годину, що не перевищує значень природного радіаційного фону, характерного для території Харківської області (до 0,3 мкЗв/годину).</w:t>
      </w:r>
    </w:p>
    <w:p w14:paraId="63A6DC88" w14:textId="77777777" w:rsidR="00F85949" w:rsidRPr="00A665C8" w:rsidRDefault="00F85949" w:rsidP="009B562E">
      <w:pPr>
        <w:autoSpaceDE w:val="0"/>
        <w:autoSpaceDN w:val="0"/>
        <w:spacing w:after="20"/>
        <w:ind w:right="420" w:firstLine="567"/>
        <w:jc w:val="both"/>
        <w:rPr>
          <w:rFonts w:ascii="Times New Roman" w:hAnsi="Times New Roman" w:cs="Times New Roman"/>
          <w:sz w:val="16"/>
          <w:szCs w:val="16"/>
          <w:highlight w:val="cyan"/>
        </w:rPr>
      </w:pPr>
    </w:p>
    <w:p w14:paraId="545FC329" w14:textId="3498D423" w:rsidR="005B4612" w:rsidRPr="00321D96" w:rsidRDefault="005B4612" w:rsidP="003F2B56">
      <w:pPr>
        <w:autoSpaceDE w:val="0"/>
        <w:autoSpaceDN w:val="0"/>
        <w:ind w:right="420" w:firstLine="567"/>
        <w:jc w:val="both"/>
        <w:rPr>
          <w:rFonts w:ascii="Times New Roman" w:hAnsi="Times New Roman" w:cs="Times New Roman"/>
          <w:b/>
          <w:sz w:val="26"/>
          <w:szCs w:val="26"/>
        </w:rPr>
      </w:pPr>
      <w:r w:rsidRPr="00321D96">
        <w:rPr>
          <w:rFonts w:ascii="Times New Roman" w:hAnsi="Times New Roman" w:cs="Times New Roman"/>
          <w:b/>
          <w:i/>
          <w:color w:val="auto"/>
          <w:sz w:val="26"/>
          <w:szCs w:val="26"/>
          <w:u w:val="single"/>
        </w:rPr>
        <w:t>Умови життєдіяльності населення</w:t>
      </w:r>
      <w:r w:rsidR="00FE384A" w:rsidRPr="00321D96">
        <w:rPr>
          <w:rFonts w:ascii="Times New Roman" w:hAnsi="Times New Roman" w:cs="Times New Roman"/>
          <w:b/>
          <w:i/>
          <w:color w:val="auto"/>
          <w:sz w:val="26"/>
          <w:szCs w:val="26"/>
          <w:u w:val="single"/>
        </w:rPr>
        <w:t>, безпека життєдіяльності</w:t>
      </w:r>
      <w:r w:rsidRPr="00321D96">
        <w:rPr>
          <w:rFonts w:ascii="Times New Roman" w:hAnsi="Times New Roman" w:cs="Times New Roman"/>
          <w:b/>
          <w:i/>
          <w:color w:val="auto"/>
          <w:sz w:val="26"/>
          <w:szCs w:val="26"/>
          <w:u w:val="single"/>
        </w:rPr>
        <w:t xml:space="preserve"> та стан його здоров’я</w:t>
      </w:r>
    </w:p>
    <w:p w14:paraId="78CECE76" w14:textId="77777777" w:rsidR="00EE6115" w:rsidRPr="004A086F" w:rsidRDefault="00EE6115" w:rsidP="003F2B56">
      <w:pPr>
        <w:pStyle w:val="210"/>
        <w:shd w:val="clear" w:color="auto" w:fill="auto"/>
        <w:spacing w:before="0" w:after="0" w:line="240" w:lineRule="auto"/>
        <w:ind w:right="420" w:firstLine="567"/>
        <w:rPr>
          <w:rFonts w:ascii="Times New Roman" w:hAnsi="Times New Roman" w:cs="Times New Roman"/>
          <w:i/>
          <w:color w:val="auto"/>
          <w:sz w:val="16"/>
          <w:szCs w:val="16"/>
          <w:highlight w:val="yellow"/>
        </w:rPr>
      </w:pPr>
    </w:p>
    <w:p w14:paraId="65EA8547" w14:textId="7AAC16B8" w:rsidR="00EF6F33" w:rsidRPr="00EF6F33" w:rsidRDefault="005B4612" w:rsidP="00EF6F33">
      <w:pPr>
        <w:widowControl/>
        <w:spacing w:after="20"/>
        <w:ind w:right="420" w:firstLine="567"/>
        <w:jc w:val="both"/>
        <w:rPr>
          <w:rFonts w:ascii="Times New Roman" w:eastAsia="Times New Roman" w:hAnsi="Times New Roman" w:cs="Times New Roman"/>
          <w:spacing w:val="-2"/>
          <w:sz w:val="26"/>
          <w:szCs w:val="26"/>
          <w:lang w:eastAsia="ru-RU" w:bidi="ar-SA"/>
        </w:rPr>
      </w:pPr>
      <w:r w:rsidRPr="00EF6F33">
        <w:rPr>
          <w:rFonts w:ascii="Times New Roman" w:eastAsia="Times New Roman" w:hAnsi="Times New Roman" w:cs="Times New Roman"/>
          <w:spacing w:val="-2"/>
          <w:sz w:val="26"/>
          <w:szCs w:val="26"/>
          <w:lang w:eastAsia="ru-RU" w:bidi="ar-SA"/>
        </w:rPr>
        <w:t>Демографічна ситуація в м. Харкові у 202</w:t>
      </w:r>
      <w:r w:rsidR="00EF6F33" w:rsidRPr="00EF6F33">
        <w:rPr>
          <w:rFonts w:ascii="Times New Roman" w:eastAsia="Times New Roman" w:hAnsi="Times New Roman" w:cs="Times New Roman"/>
          <w:spacing w:val="-2"/>
          <w:sz w:val="26"/>
          <w:szCs w:val="26"/>
          <w:lang w:eastAsia="ru-RU" w:bidi="ar-SA"/>
        </w:rPr>
        <w:t>6</w:t>
      </w:r>
      <w:r w:rsidRPr="00EF6F33">
        <w:rPr>
          <w:rFonts w:ascii="Times New Roman" w:eastAsia="Times New Roman" w:hAnsi="Times New Roman" w:cs="Times New Roman"/>
          <w:spacing w:val="-2"/>
          <w:sz w:val="26"/>
          <w:szCs w:val="26"/>
          <w:lang w:eastAsia="ru-RU" w:bidi="ar-SA"/>
        </w:rPr>
        <w:t> році, за прогнозом</w:t>
      </w:r>
      <w:r w:rsidR="00EF6F33" w:rsidRPr="00EF6F33">
        <w:rPr>
          <w:rFonts w:ascii="Times New Roman" w:eastAsia="Times New Roman" w:hAnsi="Times New Roman" w:cs="Times New Roman"/>
          <w:spacing w:val="-2"/>
          <w:sz w:val="26"/>
          <w:szCs w:val="26"/>
          <w:lang w:eastAsia="ru-RU" w:bidi="ar-SA"/>
        </w:rPr>
        <w:t xml:space="preserve">, залишатиметься складною, що пов’язано, насамперед, зі наслідками </w:t>
      </w:r>
      <w:r w:rsidR="00EF6F33" w:rsidRPr="00EF6F33">
        <w:rPr>
          <w:rFonts w:ascii="Times New Roman" w:eastAsia="Times New Roman" w:hAnsi="Times New Roman" w:cs="Times New Roman"/>
          <w:bCs/>
          <w:spacing w:val="-2"/>
          <w:sz w:val="26"/>
          <w:szCs w:val="26"/>
          <w:lang w:eastAsia="ru-RU" w:bidi="ar-SA"/>
        </w:rPr>
        <w:t>повномасштабної</w:t>
      </w:r>
      <w:r w:rsidR="00EF6F33" w:rsidRPr="00EF6F33">
        <w:rPr>
          <w:rFonts w:ascii="Times New Roman" w:eastAsia="Times New Roman" w:hAnsi="Times New Roman" w:cs="Times New Roman"/>
          <w:spacing w:val="-2"/>
          <w:sz w:val="26"/>
          <w:szCs w:val="26"/>
          <w:lang w:eastAsia="ru-RU" w:bidi="ar-SA"/>
        </w:rPr>
        <w:t xml:space="preserve"> збройної агресії РФ. </w:t>
      </w:r>
    </w:p>
    <w:p w14:paraId="5316B101" w14:textId="77777777" w:rsidR="00CE6E88" w:rsidRDefault="008D6CCB" w:rsidP="00782A10">
      <w:pPr>
        <w:autoSpaceDE w:val="0"/>
        <w:autoSpaceDN w:val="0"/>
        <w:spacing w:after="20"/>
        <w:ind w:right="420" w:firstLine="567"/>
        <w:jc w:val="both"/>
        <w:rPr>
          <w:rFonts w:ascii="Times New Roman" w:hAnsi="Times New Roman" w:cs="Times New Roman"/>
          <w:sz w:val="26"/>
          <w:szCs w:val="26"/>
        </w:rPr>
      </w:pPr>
      <w:r w:rsidRPr="00782A10">
        <w:rPr>
          <w:rFonts w:ascii="Times New Roman" w:hAnsi="Times New Roman" w:cs="Times New Roman"/>
          <w:sz w:val="26"/>
          <w:szCs w:val="26"/>
        </w:rPr>
        <w:t>Чисельність наявного населення м. Харкова за 2021 рік (останні річні статистичні дані) станом на 01.01.20</w:t>
      </w:r>
      <w:r w:rsidR="001F2428" w:rsidRPr="00782A10">
        <w:rPr>
          <w:rFonts w:ascii="Times New Roman" w:hAnsi="Times New Roman" w:cs="Times New Roman"/>
          <w:sz w:val="26"/>
          <w:szCs w:val="26"/>
        </w:rPr>
        <w:t>22 становила понад 1,4 млн осі</w:t>
      </w:r>
      <w:r w:rsidR="007174F4" w:rsidRPr="00782A10">
        <w:rPr>
          <w:rFonts w:ascii="Times New Roman" w:hAnsi="Times New Roman" w:cs="Times New Roman"/>
          <w:sz w:val="26"/>
          <w:szCs w:val="26"/>
        </w:rPr>
        <w:t>б</w:t>
      </w:r>
      <w:r w:rsidRPr="00782A10">
        <w:rPr>
          <w:rFonts w:ascii="Times New Roman" w:hAnsi="Times New Roman" w:cs="Times New Roman"/>
          <w:sz w:val="26"/>
          <w:szCs w:val="26"/>
        </w:rPr>
        <w:t>.</w:t>
      </w:r>
    </w:p>
    <w:p w14:paraId="203C6799" w14:textId="2891475C" w:rsidR="00782A10" w:rsidRPr="00CE6E88" w:rsidRDefault="008D6CCB" w:rsidP="00782A10">
      <w:pPr>
        <w:autoSpaceDE w:val="0"/>
        <w:autoSpaceDN w:val="0"/>
        <w:spacing w:after="20"/>
        <w:ind w:right="420" w:firstLine="567"/>
        <w:jc w:val="both"/>
        <w:rPr>
          <w:rFonts w:ascii="Times New Roman" w:hAnsi="Times New Roman" w:cs="Times New Roman"/>
          <w:sz w:val="12"/>
          <w:szCs w:val="12"/>
        </w:rPr>
      </w:pPr>
      <w:r w:rsidRPr="00CE6E88">
        <w:rPr>
          <w:rFonts w:ascii="Times New Roman" w:hAnsi="Times New Roman" w:cs="Times New Roman"/>
          <w:sz w:val="12"/>
          <w:szCs w:val="12"/>
        </w:rPr>
        <w:t xml:space="preserve"> </w:t>
      </w:r>
    </w:p>
    <w:p w14:paraId="77ED9B91" w14:textId="485F1174" w:rsidR="00782A10" w:rsidRPr="00782A10" w:rsidRDefault="00782A10" w:rsidP="00782A10">
      <w:pPr>
        <w:autoSpaceDE w:val="0"/>
        <w:autoSpaceDN w:val="0"/>
        <w:spacing w:after="20"/>
        <w:ind w:right="420" w:firstLine="567"/>
        <w:jc w:val="both"/>
        <w:rPr>
          <w:rFonts w:ascii="Times New Roman" w:hAnsi="Times New Roman" w:cs="Times New Roman"/>
          <w:sz w:val="26"/>
          <w:szCs w:val="26"/>
        </w:rPr>
      </w:pPr>
      <w:r w:rsidRPr="00782A10">
        <w:rPr>
          <w:rFonts w:ascii="Times New Roman" w:hAnsi="Times New Roman" w:cs="Times New Roman"/>
          <w:sz w:val="26"/>
          <w:szCs w:val="26"/>
        </w:rPr>
        <w:t xml:space="preserve">Сучасна демографічна ситуація в місті, насамперед, залежить від перебігу військових дій, і тому досить динамічна. </w:t>
      </w:r>
    </w:p>
    <w:p w14:paraId="4604A6F8" w14:textId="464CF1ED" w:rsidR="008D6CCB" w:rsidRPr="00782A10" w:rsidRDefault="00782A10" w:rsidP="00782A10">
      <w:pPr>
        <w:widowControl/>
        <w:spacing w:after="20"/>
        <w:ind w:right="420" w:firstLine="567"/>
        <w:jc w:val="both"/>
        <w:rPr>
          <w:rFonts w:ascii="Times New Roman" w:eastAsia="Times New Roman" w:hAnsi="Times New Roman" w:cs="Times New Roman"/>
          <w:sz w:val="26"/>
          <w:szCs w:val="26"/>
          <w:lang w:eastAsia="ru-RU" w:bidi="ar-SA"/>
        </w:rPr>
      </w:pPr>
      <w:r w:rsidRPr="00782A10">
        <w:rPr>
          <w:rFonts w:ascii="Times New Roman" w:hAnsi="Times New Roman" w:cs="Times New Roman"/>
          <w:sz w:val="26"/>
          <w:szCs w:val="26"/>
        </w:rPr>
        <w:t xml:space="preserve">Станом на 01.07.2025 у місті перебувало орієнтовно понад 1,3 млн мешканців. </w:t>
      </w:r>
      <w:r w:rsidRPr="00782A10">
        <w:rPr>
          <w:rFonts w:ascii="Times New Roman" w:eastAsia="Times New Roman" w:hAnsi="Times New Roman" w:cs="Times New Roman"/>
          <w:sz w:val="26"/>
          <w:szCs w:val="26"/>
          <w:lang w:eastAsia="ru-RU" w:bidi="ar-SA"/>
        </w:rPr>
        <w:t xml:space="preserve">Скорочення </w:t>
      </w:r>
      <w:r w:rsidR="008D6CCB" w:rsidRPr="00782A10">
        <w:rPr>
          <w:rFonts w:ascii="Times New Roman" w:eastAsia="Times New Roman" w:hAnsi="Times New Roman" w:cs="Times New Roman"/>
          <w:sz w:val="26"/>
          <w:szCs w:val="26"/>
          <w:lang w:eastAsia="ru-RU" w:bidi="ar-SA"/>
        </w:rPr>
        <w:t>чисельності населення обумовлено природним рухо</w:t>
      </w:r>
      <w:r w:rsidRPr="00782A10">
        <w:rPr>
          <w:rFonts w:ascii="Times New Roman" w:eastAsia="Times New Roman" w:hAnsi="Times New Roman" w:cs="Times New Roman"/>
          <w:sz w:val="26"/>
          <w:szCs w:val="26"/>
          <w:lang w:eastAsia="ru-RU" w:bidi="ar-SA"/>
        </w:rPr>
        <w:t xml:space="preserve">м та неповерненням харків’ян до </w:t>
      </w:r>
      <w:r w:rsidR="008D6CCB" w:rsidRPr="00782A10">
        <w:rPr>
          <w:rFonts w:ascii="Times New Roman" w:eastAsia="Times New Roman" w:hAnsi="Times New Roman" w:cs="Times New Roman"/>
          <w:sz w:val="26"/>
          <w:szCs w:val="26"/>
          <w:lang w:eastAsia="ru-RU" w:bidi="ar-SA"/>
        </w:rPr>
        <w:t xml:space="preserve">власних домівок у зв’язку з </w:t>
      </w:r>
      <w:r w:rsidRPr="00782A10">
        <w:rPr>
          <w:rFonts w:ascii="Times New Roman" w:eastAsia="Times New Roman" w:hAnsi="Times New Roman" w:cs="Times New Roman"/>
          <w:sz w:val="26"/>
          <w:szCs w:val="26"/>
          <w:lang w:eastAsia="ru-RU" w:bidi="ar-SA"/>
        </w:rPr>
        <w:t>продовженням</w:t>
      </w:r>
      <w:r w:rsidR="008D6CCB" w:rsidRPr="00782A10">
        <w:rPr>
          <w:rFonts w:ascii="Times New Roman" w:eastAsia="Times New Roman" w:hAnsi="Times New Roman" w:cs="Times New Roman"/>
          <w:sz w:val="26"/>
          <w:szCs w:val="26"/>
          <w:lang w:eastAsia="ru-RU" w:bidi="ar-SA"/>
        </w:rPr>
        <w:t xml:space="preserve"> обстріл</w:t>
      </w:r>
      <w:r w:rsidRPr="00782A10">
        <w:rPr>
          <w:rFonts w:ascii="Times New Roman" w:eastAsia="Times New Roman" w:hAnsi="Times New Roman" w:cs="Times New Roman"/>
          <w:sz w:val="26"/>
          <w:szCs w:val="26"/>
          <w:lang w:eastAsia="ru-RU" w:bidi="ar-SA"/>
        </w:rPr>
        <w:t>ів</w:t>
      </w:r>
      <w:r w:rsidR="008D6CCB" w:rsidRPr="00782A10">
        <w:rPr>
          <w:rFonts w:ascii="Times New Roman" w:eastAsia="Times New Roman" w:hAnsi="Times New Roman" w:cs="Times New Roman"/>
          <w:sz w:val="26"/>
          <w:szCs w:val="26"/>
          <w:lang w:eastAsia="ru-RU" w:bidi="ar-SA"/>
        </w:rPr>
        <w:t xml:space="preserve"> м. Харкова та втратою ними житла. </w:t>
      </w:r>
    </w:p>
    <w:p w14:paraId="3E9C0A2A" w14:textId="582A7B8F" w:rsidR="005B4612" w:rsidRPr="00782A10" w:rsidRDefault="005B4612" w:rsidP="00782A10">
      <w:pPr>
        <w:widowControl/>
        <w:spacing w:after="20"/>
        <w:ind w:right="420" w:firstLine="567"/>
        <w:jc w:val="both"/>
        <w:rPr>
          <w:rFonts w:ascii="Times New Roman" w:eastAsia="Times New Roman" w:hAnsi="Times New Roman" w:cs="Times New Roman"/>
          <w:sz w:val="26"/>
          <w:szCs w:val="26"/>
          <w:lang w:eastAsia="ru-RU" w:bidi="ar-SA"/>
        </w:rPr>
      </w:pPr>
      <w:r w:rsidRPr="00782A10">
        <w:rPr>
          <w:rFonts w:ascii="Times New Roman" w:eastAsia="Times New Roman" w:hAnsi="Times New Roman" w:cs="Times New Roman"/>
          <w:sz w:val="26"/>
          <w:szCs w:val="26"/>
          <w:lang w:eastAsia="ru-RU" w:bidi="ar-SA"/>
        </w:rPr>
        <w:t xml:space="preserve">Прогнозовані рівні народжуваності і смертності не забезпечуватимуть простого відтворення </w:t>
      </w:r>
      <w:r w:rsidR="00782A10" w:rsidRPr="00782A10">
        <w:rPr>
          <w:rFonts w:ascii="Times New Roman" w:eastAsia="Times New Roman" w:hAnsi="Times New Roman" w:cs="Times New Roman"/>
          <w:sz w:val="26"/>
          <w:szCs w:val="26"/>
          <w:lang w:eastAsia="ru-RU" w:bidi="ar-SA"/>
        </w:rPr>
        <w:t xml:space="preserve">населення. </w:t>
      </w:r>
      <w:r w:rsidRPr="00782A10">
        <w:rPr>
          <w:rFonts w:ascii="Times New Roman" w:eastAsia="Times New Roman" w:hAnsi="Times New Roman" w:cs="Times New Roman"/>
          <w:sz w:val="26"/>
          <w:szCs w:val="26"/>
          <w:lang w:eastAsia="ru-RU" w:bidi="ar-SA"/>
        </w:rPr>
        <w:t xml:space="preserve">Зміни у віковій структурі населення свідчать про його старіння. </w:t>
      </w:r>
    </w:p>
    <w:p w14:paraId="5F4DFAD5" w14:textId="77777777" w:rsidR="008D6CCB" w:rsidRPr="004A086F" w:rsidRDefault="008D6CCB" w:rsidP="003F2B56">
      <w:pPr>
        <w:ind w:right="420" w:firstLine="567"/>
        <w:jc w:val="both"/>
        <w:rPr>
          <w:rFonts w:ascii="Times New Roman" w:eastAsia="Times New Roman" w:hAnsi="Times New Roman" w:cs="Times New Roman"/>
          <w:sz w:val="12"/>
          <w:szCs w:val="12"/>
          <w:highlight w:val="yellow"/>
          <w:lang w:eastAsia="ru-RU" w:bidi="ar-SA"/>
        </w:rPr>
      </w:pPr>
    </w:p>
    <w:p w14:paraId="4D9CAC59" w14:textId="7A414B3A" w:rsidR="00CE6E88" w:rsidRDefault="00CE6E88" w:rsidP="003F2B56">
      <w:pPr>
        <w:ind w:right="420" w:firstLine="567"/>
        <w:jc w:val="both"/>
        <w:rPr>
          <w:rFonts w:ascii="Times New Roman" w:eastAsia="Times New Roman" w:hAnsi="Times New Roman" w:cs="Times New Roman"/>
          <w:sz w:val="12"/>
          <w:szCs w:val="12"/>
          <w:highlight w:val="yellow"/>
          <w:lang w:eastAsia="ru-RU" w:bidi="ar-SA"/>
        </w:rPr>
      </w:pPr>
      <w:r>
        <w:rPr>
          <w:rFonts w:ascii="Times New Roman" w:eastAsia="Times New Roman" w:hAnsi="Times New Roman" w:cs="Times New Roman"/>
          <w:sz w:val="12"/>
          <w:szCs w:val="12"/>
          <w:highlight w:val="yellow"/>
          <w:lang w:eastAsia="ru-RU" w:bidi="ar-SA"/>
        </w:rPr>
        <w:br w:type="page"/>
      </w:r>
    </w:p>
    <w:p w14:paraId="033EC47A" w14:textId="77777777" w:rsidR="005B4612" w:rsidRDefault="005B4612" w:rsidP="002C1422">
      <w:pPr>
        <w:ind w:right="420"/>
        <w:jc w:val="center"/>
        <w:rPr>
          <w:rFonts w:ascii="Times New Roman" w:hAnsi="Times New Roman" w:cs="Times New Roman"/>
          <w:sz w:val="26"/>
          <w:szCs w:val="26"/>
        </w:rPr>
      </w:pPr>
      <w:r w:rsidRPr="0022604F">
        <w:rPr>
          <w:rFonts w:ascii="Times New Roman" w:hAnsi="Times New Roman" w:cs="Times New Roman"/>
          <w:sz w:val="26"/>
          <w:szCs w:val="26"/>
        </w:rPr>
        <w:t>Зміну чисельності наявного населення м. Харкова надано на діаграмі:</w:t>
      </w:r>
    </w:p>
    <w:p w14:paraId="5082A35E" w14:textId="77777777" w:rsidR="00CE6E88" w:rsidRPr="00CE6E88" w:rsidRDefault="00CE6E88" w:rsidP="002C1422">
      <w:pPr>
        <w:ind w:right="420"/>
        <w:jc w:val="center"/>
        <w:rPr>
          <w:rFonts w:ascii="Times New Roman" w:hAnsi="Times New Roman" w:cs="Times New Roman"/>
          <w:sz w:val="16"/>
          <w:szCs w:val="16"/>
        </w:rPr>
      </w:pPr>
    </w:p>
    <w:p w14:paraId="711EB246" w14:textId="77777777" w:rsidR="00325F48" w:rsidRDefault="00325F48" w:rsidP="003F2B56">
      <w:pPr>
        <w:ind w:right="420" w:firstLine="567"/>
        <w:jc w:val="both"/>
        <w:rPr>
          <w:rFonts w:ascii="Times New Roman" w:hAnsi="Times New Roman" w:cs="Times New Roman"/>
          <w:sz w:val="26"/>
          <w:szCs w:val="26"/>
          <w:highlight w:val="yellow"/>
        </w:rPr>
      </w:pPr>
    </w:p>
    <w:p w14:paraId="59518D69" w14:textId="24063711" w:rsidR="00422627" w:rsidRDefault="00422627" w:rsidP="00422627">
      <w:pPr>
        <w:ind w:right="420"/>
        <w:jc w:val="both"/>
        <w:rPr>
          <w:rFonts w:ascii="Times New Roman" w:hAnsi="Times New Roman" w:cs="Times New Roman"/>
          <w:sz w:val="26"/>
          <w:szCs w:val="26"/>
        </w:rPr>
      </w:pPr>
      <w:r w:rsidRPr="0022604F">
        <w:rPr>
          <w:rFonts w:ascii="Times New Roman" w:hAnsi="Times New Roman" w:cs="Times New Roman"/>
          <w:sz w:val="26"/>
          <w:szCs w:val="26"/>
        </w:rPr>
        <w:object w:dxaOrig="9870" w:dyaOrig="4350" w14:anchorId="3D8B4C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3in" o:ole="">
            <v:imagedata r:id="rId26" o:title="" croptop="-1496f" cropbottom="-2011f" cropleft="-199f" cropright="-199f"/>
            <o:lock v:ext="edit" aspectratio="f"/>
          </v:shape>
          <o:OLEObject Type="Embed" ProgID="Excel.Sheet.8" ShapeID="_x0000_i1025" DrawAspect="Content" ObjectID="_1820057191" r:id="rId27">
            <o:FieldCodes>\s</o:FieldCodes>
          </o:OLEObject>
        </w:object>
      </w:r>
    </w:p>
    <w:p w14:paraId="3EC23B71" w14:textId="77777777" w:rsidR="00CE6E88" w:rsidRPr="004A086F" w:rsidRDefault="00CE6E88" w:rsidP="00B239CA">
      <w:pPr>
        <w:ind w:right="276" w:firstLine="567"/>
        <w:jc w:val="both"/>
        <w:rPr>
          <w:rFonts w:ascii="Times New Roman" w:eastAsia="Arial" w:hAnsi="Times New Roman" w:cs="Times New Roman"/>
          <w:color w:val="auto"/>
          <w:sz w:val="12"/>
          <w:szCs w:val="12"/>
          <w:highlight w:val="yellow"/>
        </w:rPr>
      </w:pPr>
    </w:p>
    <w:p w14:paraId="6713923C" w14:textId="3506B240" w:rsidR="00B239CA" w:rsidRPr="00CB0357" w:rsidRDefault="00B239CA" w:rsidP="00A1461F">
      <w:pPr>
        <w:spacing w:after="20"/>
        <w:ind w:right="420" w:firstLine="567"/>
        <w:jc w:val="both"/>
        <w:rPr>
          <w:rFonts w:ascii="Times New Roman" w:eastAsia="Arial" w:hAnsi="Times New Roman" w:cs="Times New Roman"/>
          <w:color w:val="auto"/>
          <w:sz w:val="26"/>
          <w:szCs w:val="26"/>
        </w:rPr>
      </w:pPr>
      <w:r w:rsidRPr="00CB0357">
        <w:rPr>
          <w:rFonts w:ascii="Times New Roman" w:eastAsia="Arial" w:hAnsi="Times New Roman" w:cs="Times New Roman"/>
          <w:color w:val="auto"/>
          <w:sz w:val="26"/>
          <w:szCs w:val="26"/>
        </w:rPr>
        <w:t>У зв’язку з військовою агре</w:t>
      </w:r>
      <w:r w:rsidR="006368F7" w:rsidRPr="00CB0357">
        <w:rPr>
          <w:rFonts w:ascii="Times New Roman" w:eastAsia="Arial" w:hAnsi="Times New Roman" w:cs="Times New Roman"/>
          <w:color w:val="auto"/>
          <w:sz w:val="26"/>
          <w:szCs w:val="26"/>
        </w:rPr>
        <w:t xml:space="preserve">сією </w:t>
      </w:r>
      <w:r w:rsidR="00636342">
        <w:rPr>
          <w:rFonts w:ascii="Times New Roman" w:eastAsia="Arial" w:hAnsi="Times New Roman" w:cs="Times New Roman"/>
          <w:color w:val="auto"/>
          <w:sz w:val="26"/>
          <w:szCs w:val="26"/>
        </w:rPr>
        <w:t>РФ</w:t>
      </w:r>
      <w:r w:rsidR="008C70E4" w:rsidRPr="00CB0357">
        <w:rPr>
          <w:rFonts w:ascii="Times New Roman" w:eastAsia="Arial" w:hAnsi="Times New Roman" w:cs="Times New Roman"/>
          <w:color w:val="auto"/>
          <w:sz w:val="26"/>
          <w:szCs w:val="26"/>
        </w:rPr>
        <w:t xml:space="preserve"> з 24.02.2022</w:t>
      </w:r>
      <w:r w:rsidRPr="00CB0357">
        <w:rPr>
          <w:rFonts w:ascii="Times New Roman" w:eastAsia="Arial" w:hAnsi="Times New Roman" w:cs="Times New Roman"/>
          <w:color w:val="auto"/>
          <w:sz w:val="26"/>
          <w:szCs w:val="26"/>
        </w:rPr>
        <w:t xml:space="preserve"> питання забезпечення безпеки життя громадян набуло нового значення. </w:t>
      </w:r>
    </w:p>
    <w:p w14:paraId="577869A2" w14:textId="304FDDA0" w:rsidR="00B239CA" w:rsidRPr="00CB0357" w:rsidRDefault="006368F7" w:rsidP="00A1461F">
      <w:pPr>
        <w:spacing w:after="20"/>
        <w:ind w:right="420" w:firstLine="567"/>
        <w:jc w:val="both"/>
        <w:rPr>
          <w:rFonts w:ascii="Times New Roman" w:eastAsia="Arial" w:hAnsi="Times New Roman" w:cs="Times New Roman"/>
          <w:color w:val="auto"/>
          <w:sz w:val="26"/>
          <w:szCs w:val="26"/>
        </w:rPr>
      </w:pPr>
      <w:r w:rsidRPr="00CB0357">
        <w:rPr>
          <w:rFonts w:ascii="Times New Roman" w:eastAsia="Arial" w:hAnsi="Times New Roman" w:cs="Times New Roman"/>
          <w:color w:val="auto"/>
          <w:sz w:val="26"/>
          <w:szCs w:val="26"/>
        </w:rPr>
        <w:t>В умовах воєнного стану КП </w:t>
      </w:r>
      <w:r w:rsidR="00B239CA" w:rsidRPr="00CB0357">
        <w:rPr>
          <w:rFonts w:ascii="Times New Roman" w:eastAsia="Arial" w:hAnsi="Times New Roman" w:cs="Times New Roman"/>
          <w:color w:val="auto"/>
          <w:sz w:val="26"/>
          <w:szCs w:val="26"/>
        </w:rPr>
        <w:t>«Харківський метрополітен» з 24.02.2022 протягом трьох місяців не здійснювало регулярні пасажирські перевезення. Після відновлення перевезень метрополітен продовжує забезпечувати функціонування св</w:t>
      </w:r>
      <w:r w:rsidR="00A86CBE" w:rsidRPr="00CB0357">
        <w:rPr>
          <w:rFonts w:ascii="Times New Roman" w:eastAsia="Arial" w:hAnsi="Times New Roman" w:cs="Times New Roman"/>
          <w:color w:val="auto"/>
          <w:sz w:val="26"/>
          <w:szCs w:val="26"/>
        </w:rPr>
        <w:t>оїх станцій як </w:t>
      </w:r>
      <w:r w:rsidR="00B239CA" w:rsidRPr="00CB0357">
        <w:rPr>
          <w:rFonts w:ascii="Times New Roman" w:eastAsia="Arial" w:hAnsi="Times New Roman" w:cs="Times New Roman"/>
          <w:color w:val="auto"/>
          <w:sz w:val="26"/>
          <w:szCs w:val="26"/>
        </w:rPr>
        <w:t>об’єкта укриття для населення.</w:t>
      </w:r>
    </w:p>
    <w:p w14:paraId="41794983" w14:textId="18AAA80C" w:rsidR="00B239CA" w:rsidRPr="00CB0357" w:rsidRDefault="00B239CA" w:rsidP="00A1461F">
      <w:pPr>
        <w:spacing w:after="20"/>
        <w:ind w:right="420" w:firstLine="567"/>
        <w:jc w:val="both"/>
        <w:rPr>
          <w:rFonts w:ascii="Times New Roman" w:eastAsia="Arial" w:hAnsi="Times New Roman" w:cs="Times New Roman"/>
          <w:color w:val="auto"/>
          <w:sz w:val="26"/>
          <w:szCs w:val="26"/>
        </w:rPr>
      </w:pPr>
      <w:r w:rsidRPr="00CB0357">
        <w:rPr>
          <w:rFonts w:ascii="Times New Roman" w:eastAsia="Arial" w:hAnsi="Times New Roman" w:cs="Times New Roman"/>
          <w:color w:val="auto"/>
          <w:sz w:val="26"/>
          <w:szCs w:val="26"/>
        </w:rPr>
        <w:t>З метою підвищення рівня захисту громадян у межах зупиночних пунктів наземного громадського транспорту встановлено зах</w:t>
      </w:r>
      <w:r w:rsidR="00325F48" w:rsidRPr="00CB0357">
        <w:rPr>
          <w:rFonts w:ascii="Times New Roman" w:eastAsia="Arial" w:hAnsi="Times New Roman" w:cs="Times New Roman"/>
          <w:color w:val="auto"/>
          <w:sz w:val="26"/>
          <w:szCs w:val="26"/>
        </w:rPr>
        <w:t>исні споруди цивільного захисту </w:t>
      </w:r>
      <w:r w:rsidRPr="00CB0357">
        <w:rPr>
          <w:rFonts w:ascii="Times New Roman" w:eastAsia="Arial" w:hAnsi="Times New Roman" w:cs="Times New Roman"/>
          <w:color w:val="auto"/>
          <w:sz w:val="26"/>
          <w:szCs w:val="26"/>
        </w:rPr>
        <w:t>– тимчасові укриття «Захист».</w:t>
      </w:r>
    </w:p>
    <w:p w14:paraId="441EC6FF" w14:textId="77777777" w:rsidR="005B4612" w:rsidRPr="004A086F" w:rsidRDefault="005B4612" w:rsidP="005B4612">
      <w:pPr>
        <w:ind w:right="417" w:firstLine="567"/>
        <w:jc w:val="both"/>
        <w:rPr>
          <w:rFonts w:ascii="Times New Roman" w:hAnsi="Times New Roman" w:cs="Times New Roman"/>
          <w:sz w:val="16"/>
          <w:szCs w:val="16"/>
          <w:highlight w:val="yellow"/>
        </w:rPr>
      </w:pPr>
    </w:p>
    <w:p w14:paraId="6BC4EF7D" w14:textId="11F2BAA9" w:rsidR="005B4612" w:rsidRPr="00785738" w:rsidRDefault="005B4612" w:rsidP="002C521B">
      <w:pPr>
        <w:spacing w:after="20"/>
        <w:ind w:right="420" w:firstLine="567"/>
        <w:jc w:val="both"/>
        <w:rPr>
          <w:rFonts w:ascii="Times New Roman" w:hAnsi="Times New Roman" w:cs="Times New Roman"/>
          <w:sz w:val="26"/>
          <w:szCs w:val="26"/>
        </w:rPr>
      </w:pPr>
      <w:r w:rsidRPr="00785738">
        <w:rPr>
          <w:rFonts w:ascii="Times New Roman" w:hAnsi="Times New Roman" w:cs="Times New Roman"/>
          <w:sz w:val="26"/>
          <w:szCs w:val="26"/>
        </w:rPr>
        <w:t xml:space="preserve">Стан здоров’я населення м. Харкова </w:t>
      </w:r>
      <w:r w:rsidR="00A255AC" w:rsidRPr="00785738">
        <w:rPr>
          <w:rFonts w:ascii="Times New Roman" w:hAnsi="Times New Roman" w:cs="Times New Roman"/>
          <w:sz w:val="26"/>
          <w:szCs w:val="26"/>
        </w:rPr>
        <w:t xml:space="preserve">та Харківської області </w:t>
      </w:r>
      <w:r w:rsidRPr="00785738">
        <w:rPr>
          <w:rFonts w:ascii="Times New Roman" w:hAnsi="Times New Roman" w:cs="Times New Roman"/>
          <w:sz w:val="26"/>
          <w:szCs w:val="26"/>
        </w:rPr>
        <w:t>за останні р</w:t>
      </w:r>
      <w:r w:rsidR="002C521B" w:rsidRPr="00785738">
        <w:rPr>
          <w:rFonts w:ascii="Times New Roman" w:hAnsi="Times New Roman" w:cs="Times New Roman"/>
          <w:sz w:val="26"/>
          <w:szCs w:val="26"/>
        </w:rPr>
        <w:t>оки можна охарактеризувати як</w:t>
      </w:r>
      <w:r w:rsidR="00A255AC" w:rsidRPr="00785738">
        <w:rPr>
          <w:rFonts w:ascii="Times New Roman" w:hAnsi="Times New Roman" w:cs="Times New Roman"/>
          <w:sz w:val="26"/>
          <w:szCs w:val="26"/>
        </w:rPr>
        <w:t xml:space="preserve"> у </w:t>
      </w:r>
      <w:r w:rsidRPr="00785738">
        <w:rPr>
          <w:rFonts w:ascii="Times New Roman" w:hAnsi="Times New Roman" w:cs="Times New Roman"/>
          <w:sz w:val="26"/>
          <w:szCs w:val="26"/>
        </w:rPr>
        <w:t xml:space="preserve">цілому стабільний. </w:t>
      </w:r>
      <w:r w:rsidRPr="00F85949">
        <w:rPr>
          <w:rFonts w:ascii="Times New Roman" w:hAnsi="Times New Roman" w:cs="Times New Roman"/>
          <w:sz w:val="26"/>
          <w:szCs w:val="26"/>
        </w:rPr>
        <w:t xml:space="preserve">За даними </w:t>
      </w:r>
      <w:r w:rsidR="002C521B" w:rsidRPr="00F85949">
        <w:rPr>
          <w:rFonts w:ascii="Times New Roman" w:hAnsi="Times New Roman" w:cs="Times New Roman"/>
          <w:sz w:val="26"/>
          <w:szCs w:val="26"/>
        </w:rPr>
        <w:t>КНП ХОР "Обласного центра медичної статистики, здорового способу життя</w:t>
      </w:r>
      <w:r w:rsidR="002C521B" w:rsidRPr="00F85949">
        <w:rPr>
          <w:sz w:val="26"/>
          <w:szCs w:val="26"/>
          <w:lang w:val="ru-RU"/>
        </w:rPr>
        <w:t xml:space="preserve"> </w:t>
      </w:r>
      <w:r w:rsidR="002C521B" w:rsidRPr="00F85949">
        <w:rPr>
          <w:rFonts w:ascii="Times New Roman" w:hAnsi="Times New Roman" w:cs="Times New Roman"/>
          <w:sz w:val="26"/>
          <w:szCs w:val="26"/>
        </w:rPr>
        <w:t xml:space="preserve">та інформаційно-аналітичної діяльності" </w:t>
      </w:r>
      <w:r w:rsidRPr="00785738">
        <w:rPr>
          <w:rFonts w:ascii="Times New Roman" w:hAnsi="Times New Roman" w:cs="Times New Roman"/>
          <w:sz w:val="26"/>
          <w:szCs w:val="26"/>
        </w:rPr>
        <w:t>захворюваність населення за показником загальної кількості уперше зареєстрованих випадків в останні роки має тенденцію до зниження</w:t>
      </w:r>
      <w:r w:rsidR="00325F48" w:rsidRPr="00785738">
        <w:rPr>
          <w:rFonts w:ascii="Times New Roman" w:hAnsi="Times New Roman" w:cs="Times New Roman"/>
          <w:sz w:val="26"/>
          <w:szCs w:val="26"/>
        </w:rPr>
        <w:t>.</w:t>
      </w:r>
    </w:p>
    <w:p w14:paraId="27EF8F82" w14:textId="77777777" w:rsidR="00F85949" w:rsidRDefault="00F85949" w:rsidP="002C521B">
      <w:pPr>
        <w:spacing w:after="20"/>
        <w:ind w:right="420" w:firstLine="567"/>
        <w:jc w:val="both"/>
        <w:rPr>
          <w:sz w:val="16"/>
          <w:szCs w:val="16"/>
          <w:highlight w:val="yellow"/>
        </w:rPr>
      </w:pPr>
    </w:p>
    <w:p w14:paraId="75B0D96E" w14:textId="77777777" w:rsidR="001D5B65" w:rsidRPr="00F85949" w:rsidRDefault="001D5B65" w:rsidP="002C521B">
      <w:pPr>
        <w:spacing w:after="20"/>
        <w:ind w:right="420" w:firstLine="567"/>
        <w:jc w:val="both"/>
        <w:rPr>
          <w:sz w:val="16"/>
          <w:szCs w:val="16"/>
          <w:highlight w:val="yellow"/>
        </w:rPr>
      </w:pPr>
    </w:p>
    <w:p w14:paraId="4E9E8B8B" w14:textId="33762524" w:rsidR="00A06037" w:rsidRPr="004A086F" w:rsidRDefault="003A3C47" w:rsidP="003A3C47">
      <w:pPr>
        <w:shd w:val="clear" w:color="auto" w:fill="FFFFFF"/>
        <w:tabs>
          <w:tab w:val="left" w:pos="9923"/>
        </w:tabs>
        <w:ind w:right="417"/>
        <w:jc w:val="both"/>
        <w:rPr>
          <w:rFonts w:ascii="Times New Roman" w:hAnsi="Times New Roman" w:cs="Times New Roman"/>
          <w:sz w:val="26"/>
          <w:szCs w:val="26"/>
          <w:highlight w:val="yellow"/>
        </w:rPr>
      </w:pPr>
      <w:r w:rsidRPr="004202B2">
        <w:rPr>
          <w:noProof/>
          <w:lang w:val="ru-RU" w:eastAsia="ru-RU" w:bidi="ar-SA"/>
        </w:rPr>
        <w:drawing>
          <wp:inline distT="0" distB="0" distL="0" distR="0" wp14:anchorId="567B9D42" wp14:editId="3392D8CC">
            <wp:extent cx="6291072" cy="2348180"/>
            <wp:effectExtent l="0" t="0" r="14605" b="1460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386C8D5" w14:textId="77777777" w:rsidR="005B4612" w:rsidRDefault="005B4612" w:rsidP="005B4612">
      <w:pPr>
        <w:shd w:val="clear" w:color="auto" w:fill="FFFFFF"/>
        <w:ind w:right="417" w:firstLine="567"/>
        <w:jc w:val="both"/>
        <w:rPr>
          <w:rFonts w:ascii="Times New Roman" w:hAnsi="Times New Roman" w:cs="Times New Roman"/>
          <w:sz w:val="16"/>
          <w:szCs w:val="16"/>
          <w:highlight w:val="yellow"/>
        </w:rPr>
      </w:pPr>
    </w:p>
    <w:p w14:paraId="1C92439B" w14:textId="332F6AA4" w:rsidR="001D5B65" w:rsidRDefault="001D5B65" w:rsidP="005B4612">
      <w:pPr>
        <w:shd w:val="clear" w:color="auto" w:fill="FFFFFF"/>
        <w:ind w:right="417" w:firstLine="567"/>
        <w:jc w:val="both"/>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14:paraId="42163397" w14:textId="77777777" w:rsidR="00AE060A" w:rsidRPr="004202B2" w:rsidRDefault="00AE060A" w:rsidP="00AE060A">
      <w:pPr>
        <w:spacing w:after="20"/>
        <w:ind w:right="420" w:firstLine="567"/>
        <w:jc w:val="both"/>
        <w:rPr>
          <w:rFonts w:ascii="Times New Roman" w:eastAsia="Arial" w:hAnsi="Times New Roman" w:cs="Times New Roman"/>
          <w:color w:val="auto"/>
          <w:sz w:val="26"/>
          <w:szCs w:val="26"/>
        </w:rPr>
      </w:pPr>
      <w:r w:rsidRPr="004202B2">
        <w:rPr>
          <w:rFonts w:ascii="Times New Roman" w:eastAsia="Arial" w:hAnsi="Times New Roman" w:cs="Times New Roman"/>
          <w:color w:val="auto"/>
          <w:sz w:val="26"/>
          <w:szCs w:val="26"/>
        </w:rPr>
        <w:t>До хвороб, частота випадків яких напряму залежать від рівня забруднення навколишнього природного середовища, слід віднести хвороби органів дихання, новоутворення та уроджені аномалії.</w:t>
      </w:r>
    </w:p>
    <w:p w14:paraId="42AA6441" w14:textId="77777777" w:rsidR="00893040" w:rsidRPr="004A086F" w:rsidRDefault="00893040" w:rsidP="00AE060A">
      <w:pPr>
        <w:ind w:right="276" w:firstLine="567"/>
        <w:jc w:val="both"/>
        <w:rPr>
          <w:rFonts w:ascii="Times New Roman" w:eastAsia="Arial" w:hAnsi="Times New Roman" w:cs="Times New Roman"/>
          <w:color w:val="auto"/>
          <w:sz w:val="16"/>
          <w:szCs w:val="16"/>
          <w:highlight w:val="yellow"/>
        </w:rPr>
      </w:pPr>
    </w:p>
    <w:p w14:paraId="5736B18D" w14:textId="77777777" w:rsidR="0069583E" w:rsidRPr="004A086F" w:rsidRDefault="0069583E" w:rsidP="00AE060A">
      <w:pPr>
        <w:ind w:right="276" w:firstLine="567"/>
        <w:jc w:val="both"/>
        <w:rPr>
          <w:rFonts w:ascii="Times New Roman" w:eastAsia="Arial" w:hAnsi="Times New Roman" w:cs="Times New Roman"/>
          <w:color w:val="auto"/>
          <w:sz w:val="16"/>
          <w:szCs w:val="16"/>
          <w:highlight w:val="yellow"/>
        </w:rPr>
      </w:pPr>
    </w:p>
    <w:p w14:paraId="7058DAB9" w14:textId="5CA9BB53" w:rsidR="00AE060A" w:rsidRPr="00F44D78" w:rsidRDefault="008C70E4" w:rsidP="00AE060A">
      <w:pPr>
        <w:shd w:val="clear" w:color="auto" w:fill="FFFFFF"/>
        <w:ind w:right="276" w:firstLine="567"/>
        <w:jc w:val="center"/>
        <w:rPr>
          <w:rFonts w:ascii="Times New Roman" w:eastAsia="Arial" w:hAnsi="Times New Roman" w:cs="Times New Roman"/>
          <w:color w:val="auto"/>
          <w:sz w:val="26"/>
          <w:szCs w:val="26"/>
        </w:rPr>
      </w:pPr>
      <w:r w:rsidRPr="001D5B65">
        <w:rPr>
          <w:rFonts w:ascii="Times New Roman" w:eastAsia="Arial" w:hAnsi="Times New Roman" w:cs="Times New Roman"/>
          <w:color w:val="auto"/>
          <w:sz w:val="26"/>
          <w:szCs w:val="26"/>
        </w:rPr>
        <w:t>Таблиця 2.12</w:t>
      </w:r>
      <w:r w:rsidR="00AE060A" w:rsidRPr="001D5B65">
        <w:rPr>
          <w:rFonts w:ascii="Times New Roman" w:eastAsia="Arial" w:hAnsi="Times New Roman" w:cs="Times New Roman"/>
          <w:color w:val="auto"/>
          <w:sz w:val="26"/>
          <w:szCs w:val="26"/>
        </w:rPr>
        <w:t>. Рівень захворюваності на 100 тис. населення по лікувальним закладам м. Харкова за</w:t>
      </w:r>
      <w:r w:rsidR="00986908" w:rsidRPr="00F44D78">
        <w:rPr>
          <w:rFonts w:ascii="Times New Roman" w:eastAsia="Arial" w:hAnsi="Times New Roman" w:cs="Times New Roman"/>
          <w:color w:val="auto"/>
          <w:sz w:val="26"/>
          <w:szCs w:val="26"/>
        </w:rPr>
        <w:t xml:space="preserve"> </w:t>
      </w:r>
      <w:r w:rsidR="00986908" w:rsidRPr="0039446E">
        <w:rPr>
          <w:rFonts w:ascii="Times New Roman" w:eastAsia="Arial" w:hAnsi="Times New Roman" w:cs="Times New Roman"/>
          <w:color w:val="auto"/>
          <w:sz w:val="26"/>
          <w:szCs w:val="26"/>
        </w:rPr>
        <w:t>2022</w:t>
      </w:r>
      <w:r w:rsidR="00A44AF0" w:rsidRPr="0039446E">
        <w:rPr>
          <w:rFonts w:ascii="Times New Roman" w:eastAsia="Arial" w:hAnsi="Times New Roman" w:cs="Times New Roman"/>
          <w:color w:val="auto"/>
          <w:sz w:val="26"/>
          <w:szCs w:val="26"/>
          <w:lang w:val="ru-RU"/>
        </w:rPr>
        <w:t> </w:t>
      </w:r>
      <w:r w:rsidR="00986908" w:rsidRPr="0039446E">
        <w:rPr>
          <w:rFonts w:ascii="Times New Roman" w:eastAsia="Arial" w:hAnsi="Times New Roman" w:cs="Times New Roman"/>
          <w:color w:val="auto"/>
          <w:sz w:val="26"/>
          <w:szCs w:val="26"/>
        </w:rPr>
        <w:t>–</w:t>
      </w:r>
      <w:r w:rsidR="00A44AF0" w:rsidRPr="0039446E">
        <w:rPr>
          <w:rFonts w:ascii="Times New Roman" w:eastAsia="Arial" w:hAnsi="Times New Roman" w:cs="Times New Roman"/>
          <w:color w:val="auto"/>
          <w:sz w:val="26"/>
          <w:szCs w:val="26"/>
          <w:lang w:val="ru-RU"/>
        </w:rPr>
        <w:t> </w:t>
      </w:r>
      <w:r w:rsidR="00AE060A" w:rsidRPr="0039446E">
        <w:rPr>
          <w:rFonts w:ascii="Times New Roman" w:eastAsia="Arial" w:hAnsi="Times New Roman" w:cs="Times New Roman"/>
          <w:color w:val="auto"/>
          <w:sz w:val="26"/>
          <w:szCs w:val="26"/>
        </w:rPr>
        <w:t>202</w:t>
      </w:r>
      <w:r w:rsidR="0039446E" w:rsidRPr="0039446E">
        <w:rPr>
          <w:rFonts w:ascii="Times New Roman" w:eastAsia="Arial" w:hAnsi="Times New Roman" w:cs="Times New Roman"/>
          <w:color w:val="auto"/>
          <w:sz w:val="26"/>
          <w:szCs w:val="26"/>
        </w:rPr>
        <w:t>4</w:t>
      </w:r>
      <w:r w:rsidR="00AE060A" w:rsidRPr="00F44D78">
        <w:rPr>
          <w:rFonts w:ascii="Times New Roman" w:eastAsia="Arial" w:hAnsi="Times New Roman" w:cs="Times New Roman"/>
          <w:color w:val="auto"/>
          <w:sz w:val="26"/>
          <w:szCs w:val="26"/>
        </w:rPr>
        <w:t> р</w:t>
      </w:r>
      <w:r w:rsidR="0039446E">
        <w:rPr>
          <w:rFonts w:ascii="Times New Roman" w:eastAsia="Arial" w:hAnsi="Times New Roman" w:cs="Times New Roman"/>
          <w:color w:val="auto"/>
          <w:sz w:val="26"/>
          <w:szCs w:val="26"/>
        </w:rPr>
        <w:t>оки</w:t>
      </w:r>
      <w:r w:rsidR="00AE060A" w:rsidRPr="00F44D78">
        <w:rPr>
          <w:rFonts w:ascii="Times New Roman" w:eastAsia="Arial" w:hAnsi="Times New Roman" w:cs="Times New Roman"/>
          <w:color w:val="auto"/>
          <w:sz w:val="26"/>
          <w:szCs w:val="26"/>
        </w:rPr>
        <w:t xml:space="preserve"> в порівнянні з показниками Харківської області</w:t>
      </w:r>
    </w:p>
    <w:p w14:paraId="1BCBCBA4" w14:textId="77777777" w:rsidR="00AE060A" w:rsidRPr="00F44D78" w:rsidRDefault="00AE060A" w:rsidP="00AE060A">
      <w:pPr>
        <w:tabs>
          <w:tab w:val="left" w:pos="1418"/>
        </w:tabs>
        <w:ind w:right="420" w:firstLine="567"/>
        <w:jc w:val="center"/>
        <w:rPr>
          <w:rFonts w:ascii="Times New Roman" w:hAnsi="Times New Roman"/>
          <w:sz w:val="20"/>
          <w:szCs w:val="20"/>
        </w:rPr>
      </w:pPr>
      <w:r w:rsidRPr="00F44D78">
        <w:rPr>
          <w:rFonts w:ascii="Times New Roman" w:hAnsi="Times New Roman"/>
          <w:sz w:val="20"/>
          <w:szCs w:val="20"/>
        </w:rPr>
        <w:t>(За даними КНП ХОР «Обласного центра медичної статистики, здорового способу життя та інформаційно-аналітичної діяльності»)</w:t>
      </w:r>
    </w:p>
    <w:p w14:paraId="200FD632" w14:textId="2BF1328D" w:rsidR="004C28B3" w:rsidRPr="004A086F" w:rsidRDefault="004C28B3" w:rsidP="00AE060A">
      <w:pPr>
        <w:tabs>
          <w:tab w:val="left" w:pos="1418"/>
        </w:tabs>
        <w:ind w:right="420" w:firstLine="567"/>
        <w:jc w:val="center"/>
        <w:rPr>
          <w:rFonts w:ascii="Times New Roman" w:hAnsi="Times New Roman"/>
          <w:sz w:val="16"/>
          <w:szCs w:val="16"/>
          <w:highlight w:val="yellow"/>
        </w:rPr>
      </w:pPr>
    </w:p>
    <w:tbl>
      <w:tblPr>
        <w:tblStyle w:val="3b"/>
        <w:tblW w:w="9951" w:type="dxa"/>
        <w:tblInd w:w="108" w:type="dxa"/>
        <w:tblLook w:val="04A0" w:firstRow="1" w:lastRow="0" w:firstColumn="1" w:lastColumn="0" w:noHBand="0" w:noVBand="1"/>
      </w:tblPr>
      <w:tblGrid>
        <w:gridCol w:w="3099"/>
        <w:gridCol w:w="1105"/>
        <w:gridCol w:w="1303"/>
        <w:gridCol w:w="1080"/>
        <w:gridCol w:w="1121"/>
        <w:gridCol w:w="1084"/>
        <w:gridCol w:w="1159"/>
      </w:tblGrid>
      <w:tr w:rsidR="002F21CE" w:rsidRPr="002F21CE" w14:paraId="6C6FB859" w14:textId="77777777" w:rsidTr="008809C1">
        <w:trPr>
          <w:trHeight w:val="406"/>
        </w:trPr>
        <w:tc>
          <w:tcPr>
            <w:tcW w:w="3099" w:type="dxa"/>
            <w:vMerge w:val="restart"/>
            <w:vAlign w:val="center"/>
          </w:tcPr>
          <w:p w14:paraId="21C95628" w14:textId="77777777" w:rsidR="002F21CE" w:rsidRPr="002F21CE" w:rsidRDefault="002F21CE" w:rsidP="002F21CE">
            <w:pPr>
              <w:tabs>
                <w:tab w:val="left" w:pos="6003"/>
              </w:tabs>
              <w:suppressAutoHyphens/>
              <w:ind w:right="-285"/>
              <w:jc w:val="center"/>
              <w:rPr>
                <w:rFonts w:ascii="Times New Roman" w:hAnsi="Times New Roman"/>
                <w:color w:val="auto"/>
              </w:rPr>
            </w:pPr>
            <w:r w:rsidRPr="002F21CE">
              <w:rPr>
                <w:rFonts w:ascii="Times New Roman" w:eastAsia="Times New Roman" w:hAnsi="Times New Roman"/>
                <w:color w:val="auto"/>
                <w:lang w:eastAsia="zh-CN"/>
              </w:rPr>
              <w:t>Класи хвороб</w:t>
            </w:r>
          </w:p>
        </w:tc>
        <w:tc>
          <w:tcPr>
            <w:tcW w:w="3488" w:type="dxa"/>
            <w:gridSpan w:val="3"/>
            <w:vAlign w:val="center"/>
          </w:tcPr>
          <w:p w14:paraId="43FB0CDB" w14:textId="77777777" w:rsidR="002F21CE" w:rsidRPr="002F21CE" w:rsidRDefault="002F21CE" w:rsidP="002F21CE">
            <w:pPr>
              <w:ind w:right="-285"/>
              <w:jc w:val="center"/>
              <w:rPr>
                <w:rFonts w:ascii="Times New Roman" w:hAnsi="Times New Roman"/>
                <w:color w:val="auto"/>
              </w:rPr>
            </w:pPr>
            <w:r w:rsidRPr="002F21CE">
              <w:rPr>
                <w:rFonts w:ascii="Times New Roman" w:eastAsia="Times New Roman" w:hAnsi="Times New Roman"/>
                <w:color w:val="auto"/>
                <w:lang w:eastAsia="zh-CN"/>
              </w:rPr>
              <w:t>м. Харків</w:t>
            </w:r>
          </w:p>
        </w:tc>
        <w:tc>
          <w:tcPr>
            <w:tcW w:w="3364" w:type="dxa"/>
            <w:gridSpan w:val="3"/>
            <w:vAlign w:val="center"/>
          </w:tcPr>
          <w:p w14:paraId="1128FC9C" w14:textId="77777777" w:rsidR="002F21CE" w:rsidRPr="002F21CE" w:rsidRDefault="002F21CE" w:rsidP="002F21CE">
            <w:pPr>
              <w:ind w:right="-285"/>
              <w:jc w:val="center"/>
              <w:rPr>
                <w:rFonts w:ascii="Times New Roman" w:hAnsi="Times New Roman"/>
                <w:color w:val="auto"/>
              </w:rPr>
            </w:pPr>
            <w:r w:rsidRPr="002F21CE">
              <w:rPr>
                <w:rFonts w:ascii="Times New Roman" w:eastAsia="Times New Roman" w:hAnsi="Times New Roman"/>
                <w:color w:val="auto"/>
                <w:lang w:eastAsia="zh-CN"/>
              </w:rPr>
              <w:t>Харківська область</w:t>
            </w:r>
          </w:p>
        </w:tc>
      </w:tr>
      <w:tr w:rsidR="00F0512A" w:rsidRPr="002F21CE" w14:paraId="4EDF3D2D" w14:textId="77777777" w:rsidTr="008809C1">
        <w:trPr>
          <w:trHeight w:val="441"/>
        </w:trPr>
        <w:tc>
          <w:tcPr>
            <w:tcW w:w="3099" w:type="dxa"/>
            <w:vMerge/>
            <w:tcBorders>
              <w:bottom w:val="single" w:sz="4" w:space="0" w:color="000000"/>
            </w:tcBorders>
          </w:tcPr>
          <w:p w14:paraId="150019B5" w14:textId="77777777" w:rsidR="002F21CE" w:rsidRPr="002F21CE" w:rsidRDefault="002F21CE" w:rsidP="002F21CE">
            <w:pPr>
              <w:tabs>
                <w:tab w:val="left" w:pos="6003"/>
              </w:tabs>
              <w:suppressAutoHyphens/>
              <w:ind w:right="-285"/>
              <w:jc w:val="both"/>
              <w:rPr>
                <w:rFonts w:ascii="Times New Roman" w:eastAsia="Times New Roman" w:hAnsi="Times New Roman"/>
                <w:color w:val="auto"/>
                <w:lang w:eastAsia="zh-CN"/>
              </w:rPr>
            </w:pPr>
          </w:p>
        </w:tc>
        <w:tc>
          <w:tcPr>
            <w:tcW w:w="1105" w:type="dxa"/>
            <w:vAlign w:val="center"/>
          </w:tcPr>
          <w:p w14:paraId="3FE6F378"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2022</w:t>
            </w:r>
          </w:p>
        </w:tc>
        <w:tc>
          <w:tcPr>
            <w:tcW w:w="1303" w:type="dxa"/>
            <w:vAlign w:val="center"/>
          </w:tcPr>
          <w:p w14:paraId="1A171DB6"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2023</w:t>
            </w:r>
          </w:p>
        </w:tc>
        <w:tc>
          <w:tcPr>
            <w:tcW w:w="1080" w:type="dxa"/>
            <w:vAlign w:val="center"/>
          </w:tcPr>
          <w:p w14:paraId="03DB7DCD"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2024</w:t>
            </w:r>
          </w:p>
        </w:tc>
        <w:tc>
          <w:tcPr>
            <w:tcW w:w="1121" w:type="dxa"/>
            <w:vAlign w:val="center"/>
          </w:tcPr>
          <w:p w14:paraId="1675DB2C"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2022</w:t>
            </w:r>
          </w:p>
        </w:tc>
        <w:tc>
          <w:tcPr>
            <w:tcW w:w="1084" w:type="dxa"/>
            <w:vAlign w:val="center"/>
          </w:tcPr>
          <w:p w14:paraId="4265D537"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2023</w:t>
            </w:r>
          </w:p>
        </w:tc>
        <w:tc>
          <w:tcPr>
            <w:tcW w:w="1159" w:type="dxa"/>
            <w:vAlign w:val="center"/>
          </w:tcPr>
          <w:p w14:paraId="57B17B97"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2024</w:t>
            </w:r>
          </w:p>
        </w:tc>
      </w:tr>
      <w:tr w:rsidR="00F0512A" w:rsidRPr="002F21CE" w14:paraId="1ECD90CF" w14:textId="77777777" w:rsidTr="001D5B65">
        <w:trPr>
          <w:trHeight w:val="425"/>
        </w:trPr>
        <w:tc>
          <w:tcPr>
            <w:tcW w:w="3099" w:type="dxa"/>
          </w:tcPr>
          <w:p w14:paraId="653AC1B6" w14:textId="77777777" w:rsidR="002F21CE" w:rsidRPr="002F21CE" w:rsidRDefault="002F21CE" w:rsidP="002F21CE">
            <w:pPr>
              <w:ind w:right="-285"/>
              <w:rPr>
                <w:color w:val="auto"/>
                <w:lang w:val="uk-UA"/>
              </w:rPr>
            </w:pPr>
            <w:r w:rsidRPr="002F21CE">
              <w:rPr>
                <w:rFonts w:ascii="Times New Roman" w:eastAsia="Times New Roman" w:hAnsi="Times New Roman"/>
                <w:color w:val="auto"/>
                <w:lang w:val="uk-UA" w:eastAsia="zh-CN"/>
              </w:rPr>
              <w:t>Всього:</w:t>
            </w:r>
          </w:p>
        </w:tc>
        <w:tc>
          <w:tcPr>
            <w:tcW w:w="1105" w:type="dxa"/>
          </w:tcPr>
          <w:p w14:paraId="1A263F35" w14:textId="77777777" w:rsidR="002F21CE" w:rsidRPr="002F21CE" w:rsidRDefault="002F21CE" w:rsidP="002F21CE">
            <w:pPr>
              <w:ind w:right="-285"/>
              <w:jc w:val="center"/>
              <w:rPr>
                <w:rFonts w:ascii="Times New Roman" w:hAnsi="Times New Roman"/>
                <w:color w:val="auto"/>
                <w:sz w:val="21"/>
                <w:szCs w:val="21"/>
              </w:rPr>
            </w:pPr>
            <w:r w:rsidRPr="002F21CE">
              <w:rPr>
                <w:rFonts w:ascii="Times New Roman" w:hAnsi="Times New Roman"/>
                <w:color w:val="auto"/>
                <w:sz w:val="21"/>
                <w:szCs w:val="21"/>
              </w:rPr>
              <w:t>31 802,5</w:t>
            </w:r>
          </w:p>
        </w:tc>
        <w:tc>
          <w:tcPr>
            <w:tcW w:w="1303" w:type="dxa"/>
            <w:tcBorders>
              <w:top w:val="single" w:sz="4" w:space="0" w:color="000000"/>
              <w:left w:val="single" w:sz="4" w:space="0" w:color="000000"/>
              <w:bottom w:val="single" w:sz="4" w:space="0" w:color="000000"/>
              <w:right w:val="single" w:sz="4" w:space="0" w:color="000000"/>
            </w:tcBorders>
          </w:tcPr>
          <w:p w14:paraId="485390CC"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40 053,5</w:t>
            </w:r>
          </w:p>
        </w:tc>
        <w:tc>
          <w:tcPr>
            <w:tcW w:w="1080" w:type="dxa"/>
          </w:tcPr>
          <w:p w14:paraId="48E6B2F5" w14:textId="09088E3A" w:rsidR="002F21CE" w:rsidRPr="002F21CE" w:rsidRDefault="00E65A96" w:rsidP="002F21CE">
            <w:pPr>
              <w:ind w:right="-285"/>
              <w:jc w:val="center"/>
              <w:rPr>
                <w:rFonts w:ascii="Times New Roman" w:hAnsi="Times New Roman"/>
                <w:color w:val="auto"/>
                <w:sz w:val="21"/>
                <w:szCs w:val="21"/>
              </w:rPr>
            </w:pPr>
            <w:r>
              <w:rPr>
                <w:rFonts w:ascii="Times New Roman" w:hAnsi="Times New Roman"/>
                <w:color w:val="auto"/>
                <w:sz w:val="21"/>
                <w:szCs w:val="21"/>
              </w:rPr>
              <w:t>36 086,3</w:t>
            </w:r>
          </w:p>
        </w:tc>
        <w:tc>
          <w:tcPr>
            <w:tcW w:w="1121" w:type="dxa"/>
            <w:tcBorders>
              <w:top w:val="single" w:sz="4" w:space="0" w:color="000000"/>
              <w:left w:val="single" w:sz="4" w:space="0" w:color="000000"/>
              <w:bottom w:val="single" w:sz="4" w:space="0" w:color="000000"/>
              <w:right w:val="single" w:sz="4" w:space="0" w:color="000000"/>
            </w:tcBorders>
          </w:tcPr>
          <w:p w14:paraId="556C3A78"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35 609,6</w:t>
            </w:r>
          </w:p>
        </w:tc>
        <w:tc>
          <w:tcPr>
            <w:tcW w:w="1084" w:type="dxa"/>
            <w:tcBorders>
              <w:top w:val="single" w:sz="4" w:space="0" w:color="000000"/>
              <w:left w:val="single" w:sz="4" w:space="0" w:color="000000"/>
              <w:bottom w:val="single" w:sz="4" w:space="0" w:color="000000"/>
              <w:right w:val="single" w:sz="4" w:space="0" w:color="000000"/>
            </w:tcBorders>
          </w:tcPr>
          <w:p w14:paraId="340BE2CA" w14:textId="77777777" w:rsidR="002F21CE" w:rsidRPr="002F21CE" w:rsidRDefault="002F21CE" w:rsidP="002F21CE">
            <w:pPr>
              <w:tabs>
                <w:tab w:val="left" w:pos="6003"/>
              </w:tabs>
              <w:suppressAutoHyphens/>
              <w:ind w:right="-285"/>
              <w:jc w:val="center"/>
              <w:rPr>
                <w:rFonts w:ascii="Times New Roman" w:eastAsia="Times New Roman" w:hAnsi="Times New Roman"/>
                <w:color w:val="auto"/>
                <w:lang w:eastAsia="zh-CN"/>
              </w:rPr>
            </w:pPr>
            <w:r w:rsidRPr="002F21CE">
              <w:rPr>
                <w:rFonts w:ascii="Times New Roman" w:eastAsia="Times New Roman" w:hAnsi="Times New Roman"/>
                <w:color w:val="auto"/>
              </w:rPr>
              <w:t>41 965,1</w:t>
            </w:r>
          </w:p>
        </w:tc>
        <w:tc>
          <w:tcPr>
            <w:tcW w:w="1159" w:type="dxa"/>
          </w:tcPr>
          <w:p w14:paraId="47082704" w14:textId="617A14ED" w:rsidR="002F21CE" w:rsidRPr="002F21CE" w:rsidRDefault="0041306C" w:rsidP="002F21CE">
            <w:pPr>
              <w:ind w:right="-285"/>
              <w:jc w:val="center"/>
              <w:rPr>
                <w:rFonts w:ascii="Times New Roman" w:hAnsi="Times New Roman"/>
                <w:color w:val="auto"/>
                <w:sz w:val="21"/>
                <w:szCs w:val="21"/>
              </w:rPr>
            </w:pPr>
            <w:r>
              <w:rPr>
                <w:rFonts w:ascii="Times New Roman" w:hAnsi="Times New Roman"/>
                <w:color w:val="auto"/>
                <w:sz w:val="21"/>
                <w:szCs w:val="21"/>
              </w:rPr>
              <w:t>39 880,0</w:t>
            </w:r>
          </w:p>
        </w:tc>
      </w:tr>
      <w:tr w:rsidR="00F0512A" w:rsidRPr="002F21CE" w14:paraId="46AC05FC" w14:textId="77777777" w:rsidTr="008809C1">
        <w:trPr>
          <w:trHeight w:val="250"/>
        </w:trPr>
        <w:tc>
          <w:tcPr>
            <w:tcW w:w="3099" w:type="dxa"/>
          </w:tcPr>
          <w:p w14:paraId="0867C2B2" w14:textId="77777777" w:rsidR="00213E31" w:rsidRDefault="002F21CE" w:rsidP="00213E31">
            <w:pPr>
              <w:tabs>
                <w:tab w:val="left" w:pos="6003"/>
              </w:tabs>
              <w:suppressAutoHyphens/>
              <w:ind w:right="-285"/>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 xml:space="preserve">у т. ч. хвороби органів </w:t>
            </w:r>
          </w:p>
          <w:p w14:paraId="4F390C32" w14:textId="1E7CC711" w:rsidR="002F21CE" w:rsidRPr="002F21CE" w:rsidRDefault="002F21CE" w:rsidP="00213E31">
            <w:pPr>
              <w:tabs>
                <w:tab w:val="left" w:pos="538"/>
                <w:tab w:val="left" w:pos="6003"/>
              </w:tabs>
              <w:suppressAutoHyphens/>
              <w:ind w:right="-285" w:firstLine="680"/>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дихання</w:t>
            </w:r>
          </w:p>
        </w:tc>
        <w:tc>
          <w:tcPr>
            <w:tcW w:w="1105" w:type="dxa"/>
            <w:tcBorders>
              <w:top w:val="single" w:sz="4" w:space="0" w:color="000000"/>
              <w:left w:val="single" w:sz="4" w:space="0" w:color="000000"/>
              <w:bottom w:val="single" w:sz="4" w:space="0" w:color="000000"/>
              <w:right w:val="single" w:sz="4" w:space="0" w:color="000000"/>
            </w:tcBorders>
          </w:tcPr>
          <w:p w14:paraId="5A95C071"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11 872,6</w:t>
            </w:r>
          </w:p>
        </w:tc>
        <w:tc>
          <w:tcPr>
            <w:tcW w:w="1303" w:type="dxa"/>
            <w:tcBorders>
              <w:top w:val="single" w:sz="4" w:space="0" w:color="000000"/>
              <w:left w:val="single" w:sz="4" w:space="0" w:color="000000"/>
              <w:bottom w:val="single" w:sz="4" w:space="0" w:color="000000"/>
              <w:right w:val="single" w:sz="4" w:space="0" w:color="000000"/>
            </w:tcBorders>
          </w:tcPr>
          <w:p w14:paraId="3E048691"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12 718,5</w:t>
            </w:r>
          </w:p>
        </w:tc>
        <w:tc>
          <w:tcPr>
            <w:tcW w:w="1080" w:type="dxa"/>
          </w:tcPr>
          <w:p w14:paraId="4EAB4882" w14:textId="311B715D" w:rsidR="002F21CE" w:rsidRPr="002F21CE" w:rsidRDefault="0041306C" w:rsidP="002F21CE">
            <w:pPr>
              <w:ind w:right="-285"/>
              <w:jc w:val="center"/>
              <w:rPr>
                <w:rFonts w:ascii="Times New Roman" w:hAnsi="Times New Roman"/>
                <w:color w:val="auto"/>
              </w:rPr>
            </w:pPr>
            <w:r w:rsidRPr="004C28B3">
              <w:rPr>
                <w:rFonts w:ascii="Times New Roman" w:hAnsi="Times New Roman"/>
                <w:color w:val="auto"/>
              </w:rPr>
              <w:t>11 965,6</w:t>
            </w:r>
          </w:p>
        </w:tc>
        <w:tc>
          <w:tcPr>
            <w:tcW w:w="1121" w:type="dxa"/>
            <w:tcBorders>
              <w:top w:val="single" w:sz="4" w:space="0" w:color="000000"/>
              <w:left w:val="single" w:sz="4" w:space="0" w:color="000000"/>
              <w:bottom w:val="single" w:sz="4" w:space="0" w:color="000000"/>
              <w:right w:val="single" w:sz="4" w:space="0" w:color="000000"/>
            </w:tcBorders>
          </w:tcPr>
          <w:p w14:paraId="1C098948"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15 199,7</w:t>
            </w:r>
          </w:p>
        </w:tc>
        <w:tc>
          <w:tcPr>
            <w:tcW w:w="1084" w:type="dxa"/>
            <w:tcBorders>
              <w:top w:val="single" w:sz="4" w:space="0" w:color="000000"/>
              <w:left w:val="single" w:sz="4" w:space="0" w:color="000000"/>
              <w:bottom w:val="single" w:sz="4" w:space="0" w:color="000000"/>
              <w:right w:val="single" w:sz="4" w:space="0" w:color="000000"/>
            </w:tcBorders>
          </w:tcPr>
          <w:p w14:paraId="34E451C5" w14:textId="77777777" w:rsidR="002F21CE" w:rsidRPr="002F21CE" w:rsidRDefault="002F21CE" w:rsidP="002F21CE">
            <w:pPr>
              <w:tabs>
                <w:tab w:val="left" w:pos="6003"/>
              </w:tabs>
              <w:suppressAutoHyphens/>
              <w:ind w:right="-285"/>
              <w:jc w:val="center"/>
              <w:rPr>
                <w:rFonts w:ascii="Times New Roman" w:eastAsia="Times New Roman" w:hAnsi="Times New Roman"/>
                <w:color w:val="auto"/>
                <w:lang w:eastAsia="zh-CN"/>
              </w:rPr>
            </w:pPr>
            <w:r w:rsidRPr="002F21CE">
              <w:rPr>
                <w:rFonts w:ascii="Times New Roman" w:eastAsia="Times New Roman" w:hAnsi="Times New Roman"/>
                <w:color w:val="auto"/>
              </w:rPr>
              <w:t>15 495,4</w:t>
            </w:r>
          </w:p>
        </w:tc>
        <w:tc>
          <w:tcPr>
            <w:tcW w:w="1159" w:type="dxa"/>
          </w:tcPr>
          <w:p w14:paraId="3621B867" w14:textId="179A2AD3" w:rsidR="002F21CE" w:rsidRPr="002F21CE" w:rsidRDefault="00BC39FE" w:rsidP="002F21CE">
            <w:pPr>
              <w:ind w:right="-285"/>
              <w:jc w:val="center"/>
              <w:rPr>
                <w:rFonts w:ascii="Times New Roman" w:hAnsi="Times New Roman"/>
                <w:color w:val="auto"/>
              </w:rPr>
            </w:pPr>
            <w:r>
              <w:rPr>
                <w:rFonts w:ascii="Times New Roman" w:hAnsi="Times New Roman"/>
                <w:color w:val="auto"/>
              </w:rPr>
              <w:t>14 780,9</w:t>
            </w:r>
          </w:p>
        </w:tc>
      </w:tr>
      <w:tr w:rsidR="00F0512A" w:rsidRPr="002F21CE" w14:paraId="44A79CF5" w14:textId="77777777" w:rsidTr="008809C1">
        <w:trPr>
          <w:trHeight w:val="261"/>
        </w:trPr>
        <w:tc>
          <w:tcPr>
            <w:tcW w:w="3099" w:type="dxa"/>
          </w:tcPr>
          <w:p w14:paraId="6264852E" w14:textId="77777777" w:rsidR="004C28B3" w:rsidRPr="004C28B3" w:rsidRDefault="002F21CE" w:rsidP="002F21CE">
            <w:pPr>
              <w:tabs>
                <w:tab w:val="left" w:pos="538"/>
                <w:tab w:val="left" w:pos="6003"/>
              </w:tabs>
              <w:suppressAutoHyphens/>
              <w:ind w:right="-285" w:firstLine="680"/>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хвороби системи</w:t>
            </w:r>
          </w:p>
          <w:p w14:paraId="506E61B9" w14:textId="65F6DCC8" w:rsidR="002F21CE" w:rsidRPr="002F21CE" w:rsidRDefault="002F21CE" w:rsidP="002F21CE">
            <w:pPr>
              <w:tabs>
                <w:tab w:val="left" w:pos="538"/>
                <w:tab w:val="left" w:pos="6003"/>
              </w:tabs>
              <w:suppressAutoHyphens/>
              <w:ind w:right="-285" w:firstLine="680"/>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кровообігу</w:t>
            </w:r>
          </w:p>
        </w:tc>
        <w:tc>
          <w:tcPr>
            <w:tcW w:w="1105" w:type="dxa"/>
            <w:tcBorders>
              <w:top w:val="single" w:sz="4" w:space="0" w:color="000000"/>
              <w:left w:val="single" w:sz="4" w:space="0" w:color="000000"/>
              <w:bottom w:val="single" w:sz="4" w:space="0" w:color="000000"/>
              <w:right w:val="single" w:sz="4" w:space="0" w:color="000000"/>
            </w:tcBorders>
          </w:tcPr>
          <w:p w14:paraId="35A7D37E"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2 627,7</w:t>
            </w:r>
          </w:p>
        </w:tc>
        <w:tc>
          <w:tcPr>
            <w:tcW w:w="1303" w:type="dxa"/>
            <w:tcBorders>
              <w:top w:val="single" w:sz="4" w:space="0" w:color="000000"/>
              <w:left w:val="single" w:sz="4" w:space="0" w:color="000000"/>
              <w:bottom w:val="single" w:sz="4" w:space="0" w:color="000000"/>
              <w:right w:val="single" w:sz="4" w:space="0" w:color="000000"/>
            </w:tcBorders>
          </w:tcPr>
          <w:p w14:paraId="02696816"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3 393,2</w:t>
            </w:r>
          </w:p>
        </w:tc>
        <w:tc>
          <w:tcPr>
            <w:tcW w:w="1080" w:type="dxa"/>
          </w:tcPr>
          <w:p w14:paraId="20CAC945" w14:textId="4A4E4C9C" w:rsidR="002F21CE" w:rsidRPr="002F21CE" w:rsidRDefault="00BC39FE" w:rsidP="002F21CE">
            <w:pPr>
              <w:ind w:right="-285"/>
              <w:jc w:val="center"/>
              <w:rPr>
                <w:rFonts w:ascii="Times New Roman" w:hAnsi="Times New Roman"/>
                <w:color w:val="auto"/>
              </w:rPr>
            </w:pPr>
            <w:r>
              <w:rPr>
                <w:rFonts w:ascii="Times New Roman" w:hAnsi="Times New Roman"/>
                <w:color w:val="auto"/>
              </w:rPr>
              <w:t>2 863,0</w:t>
            </w:r>
          </w:p>
        </w:tc>
        <w:tc>
          <w:tcPr>
            <w:tcW w:w="1121" w:type="dxa"/>
            <w:tcBorders>
              <w:top w:val="single" w:sz="4" w:space="0" w:color="000000"/>
              <w:left w:val="single" w:sz="4" w:space="0" w:color="000000"/>
              <w:bottom w:val="single" w:sz="4" w:space="0" w:color="000000"/>
              <w:right w:val="single" w:sz="4" w:space="0" w:color="000000"/>
            </w:tcBorders>
          </w:tcPr>
          <w:p w14:paraId="1E98152B"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2 331,5</w:t>
            </w:r>
          </w:p>
        </w:tc>
        <w:tc>
          <w:tcPr>
            <w:tcW w:w="1084" w:type="dxa"/>
            <w:tcBorders>
              <w:top w:val="single" w:sz="4" w:space="0" w:color="000000"/>
              <w:left w:val="single" w:sz="4" w:space="0" w:color="000000"/>
              <w:bottom w:val="single" w:sz="4" w:space="0" w:color="000000"/>
              <w:right w:val="single" w:sz="4" w:space="0" w:color="000000"/>
            </w:tcBorders>
          </w:tcPr>
          <w:p w14:paraId="4B70C679" w14:textId="77777777" w:rsidR="002F21CE" w:rsidRPr="002F21CE" w:rsidRDefault="002F21CE" w:rsidP="002F21CE">
            <w:pPr>
              <w:tabs>
                <w:tab w:val="left" w:pos="6003"/>
              </w:tabs>
              <w:suppressAutoHyphens/>
              <w:ind w:right="-285"/>
              <w:jc w:val="center"/>
              <w:rPr>
                <w:rFonts w:ascii="Times New Roman" w:eastAsia="Times New Roman" w:hAnsi="Times New Roman"/>
                <w:color w:val="auto"/>
                <w:lang w:eastAsia="zh-CN"/>
              </w:rPr>
            </w:pPr>
            <w:r w:rsidRPr="002F21CE">
              <w:rPr>
                <w:rFonts w:ascii="Times New Roman" w:eastAsia="Times New Roman" w:hAnsi="Times New Roman"/>
                <w:color w:val="auto"/>
              </w:rPr>
              <w:t>3 169,3</w:t>
            </w:r>
          </w:p>
        </w:tc>
        <w:tc>
          <w:tcPr>
            <w:tcW w:w="1159" w:type="dxa"/>
          </w:tcPr>
          <w:p w14:paraId="407ADE1C" w14:textId="392D9815" w:rsidR="002F21CE" w:rsidRPr="002F21CE" w:rsidRDefault="00BC39FE" w:rsidP="002F21CE">
            <w:pPr>
              <w:ind w:right="-285"/>
              <w:jc w:val="center"/>
              <w:rPr>
                <w:rFonts w:ascii="Times New Roman" w:hAnsi="Times New Roman"/>
                <w:color w:val="auto"/>
              </w:rPr>
            </w:pPr>
            <w:r>
              <w:rPr>
                <w:rFonts w:ascii="Times New Roman" w:hAnsi="Times New Roman"/>
                <w:color w:val="auto"/>
              </w:rPr>
              <w:t>3 005,6</w:t>
            </w:r>
          </w:p>
        </w:tc>
      </w:tr>
      <w:tr w:rsidR="00F0512A" w:rsidRPr="002F21CE" w14:paraId="225FA387" w14:textId="77777777" w:rsidTr="008809C1">
        <w:trPr>
          <w:trHeight w:val="417"/>
        </w:trPr>
        <w:tc>
          <w:tcPr>
            <w:tcW w:w="3099" w:type="dxa"/>
          </w:tcPr>
          <w:p w14:paraId="6D3D331A" w14:textId="77777777" w:rsidR="002F21CE" w:rsidRPr="002F21CE" w:rsidRDefault="002F21CE" w:rsidP="002F21CE">
            <w:pPr>
              <w:tabs>
                <w:tab w:val="left" w:pos="6003"/>
              </w:tabs>
              <w:suppressAutoHyphens/>
              <w:ind w:right="-285" w:firstLine="680"/>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новоутворення</w:t>
            </w:r>
          </w:p>
        </w:tc>
        <w:tc>
          <w:tcPr>
            <w:tcW w:w="1105" w:type="dxa"/>
            <w:tcBorders>
              <w:top w:val="single" w:sz="4" w:space="0" w:color="000000"/>
              <w:left w:val="single" w:sz="4" w:space="0" w:color="000000"/>
              <w:bottom w:val="single" w:sz="4" w:space="0" w:color="000000"/>
              <w:right w:val="single" w:sz="4" w:space="0" w:color="000000"/>
            </w:tcBorders>
          </w:tcPr>
          <w:p w14:paraId="5FDE4CF4"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691,7</w:t>
            </w:r>
          </w:p>
        </w:tc>
        <w:tc>
          <w:tcPr>
            <w:tcW w:w="1303" w:type="dxa"/>
            <w:tcBorders>
              <w:top w:val="single" w:sz="4" w:space="0" w:color="000000"/>
              <w:left w:val="single" w:sz="4" w:space="0" w:color="000000"/>
              <w:bottom w:val="single" w:sz="4" w:space="0" w:color="000000"/>
              <w:right w:val="single" w:sz="4" w:space="0" w:color="000000"/>
            </w:tcBorders>
          </w:tcPr>
          <w:p w14:paraId="6E3B04AE"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1 242,8</w:t>
            </w:r>
          </w:p>
        </w:tc>
        <w:tc>
          <w:tcPr>
            <w:tcW w:w="1080" w:type="dxa"/>
          </w:tcPr>
          <w:p w14:paraId="692F7175" w14:textId="64AC0D8C" w:rsidR="002F21CE" w:rsidRPr="002F21CE" w:rsidRDefault="007C4749" w:rsidP="002F21CE">
            <w:pPr>
              <w:ind w:right="-285"/>
              <w:jc w:val="center"/>
              <w:rPr>
                <w:rFonts w:ascii="Times New Roman" w:hAnsi="Times New Roman"/>
                <w:color w:val="auto"/>
              </w:rPr>
            </w:pPr>
            <w:r>
              <w:rPr>
                <w:rFonts w:ascii="Times New Roman" w:hAnsi="Times New Roman"/>
                <w:color w:val="auto"/>
              </w:rPr>
              <w:t>1 185,5</w:t>
            </w:r>
          </w:p>
        </w:tc>
        <w:tc>
          <w:tcPr>
            <w:tcW w:w="1121" w:type="dxa"/>
            <w:tcBorders>
              <w:top w:val="single" w:sz="4" w:space="0" w:color="000000"/>
              <w:left w:val="single" w:sz="4" w:space="0" w:color="000000"/>
              <w:bottom w:val="single" w:sz="4" w:space="0" w:color="000000"/>
              <w:right w:val="single" w:sz="4" w:space="0" w:color="000000"/>
            </w:tcBorders>
          </w:tcPr>
          <w:p w14:paraId="5C208538"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765,2</w:t>
            </w:r>
          </w:p>
        </w:tc>
        <w:tc>
          <w:tcPr>
            <w:tcW w:w="1084" w:type="dxa"/>
            <w:tcBorders>
              <w:top w:val="single" w:sz="4" w:space="0" w:color="000000"/>
              <w:left w:val="single" w:sz="4" w:space="0" w:color="000000"/>
              <w:bottom w:val="single" w:sz="4" w:space="0" w:color="000000"/>
              <w:right w:val="single" w:sz="4" w:space="0" w:color="000000"/>
            </w:tcBorders>
          </w:tcPr>
          <w:p w14:paraId="66A3AEE0" w14:textId="77777777" w:rsidR="002F21CE" w:rsidRPr="002F21CE" w:rsidRDefault="002F21CE" w:rsidP="002F21CE">
            <w:pPr>
              <w:tabs>
                <w:tab w:val="left" w:pos="6003"/>
              </w:tabs>
              <w:suppressAutoHyphens/>
              <w:ind w:right="-285"/>
              <w:jc w:val="center"/>
              <w:rPr>
                <w:rFonts w:ascii="Times New Roman" w:eastAsia="Times New Roman" w:hAnsi="Times New Roman"/>
                <w:color w:val="auto"/>
                <w:lang w:eastAsia="zh-CN"/>
              </w:rPr>
            </w:pPr>
            <w:r w:rsidRPr="002F21CE">
              <w:rPr>
                <w:rFonts w:ascii="Times New Roman" w:eastAsia="Times New Roman" w:hAnsi="Times New Roman"/>
                <w:color w:val="auto"/>
              </w:rPr>
              <w:t>1 127,2</w:t>
            </w:r>
          </w:p>
        </w:tc>
        <w:tc>
          <w:tcPr>
            <w:tcW w:w="1159" w:type="dxa"/>
          </w:tcPr>
          <w:p w14:paraId="3078B90B" w14:textId="6CA54557" w:rsidR="002F21CE" w:rsidRPr="002F21CE" w:rsidRDefault="007C4749" w:rsidP="002F21CE">
            <w:pPr>
              <w:ind w:right="-285"/>
              <w:jc w:val="center"/>
              <w:rPr>
                <w:rFonts w:ascii="Times New Roman" w:hAnsi="Times New Roman"/>
                <w:color w:val="auto"/>
              </w:rPr>
            </w:pPr>
            <w:r>
              <w:rPr>
                <w:rFonts w:ascii="Times New Roman" w:hAnsi="Times New Roman"/>
                <w:color w:val="auto"/>
              </w:rPr>
              <w:t>1 119,0</w:t>
            </w:r>
          </w:p>
        </w:tc>
      </w:tr>
      <w:tr w:rsidR="00F0512A" w:rsidRPr="002F21CE" w14:paraId="1962B3B7" w14:textId="77777777" w:rsidTr="008809C1">
        <w:trPr>
          <w:trHeight w:val="437"/>
        </w:trPr>
        <w:tc>
          <w:tcPr>
            <w:tcW w:w="3099" w:type="dxa"/>
          </w:tcPr>
          <w:p w14:paraId="4A11454A" w14:textId="77777777" w:rsidR="002F21CE" w:rsidRPr="002F21CE" w:rsidRDefault="002F21CE" w:rsidP="002F21CE">
            <w:pPr>
              <w:tabs>
                <w:tab w:val="left" w:pos="6003"/>
              </w:tabs>
              <w:suppressAutoHyphens/>
              <w:ind w:right="-285" w:firstLine="680"/>
              <w:jc w:val="both"/>
              <w:rPr>
                <w:rFonts w:ascii="Times New Roman" w:eastAsia="Times New Roman" w:hAnsi="Times New Roman"/>
                <w:color w:val="auto"/>
                <w:lang w:val="uk-UA" w:eastAsia="zh-CN"/>
              </w:rPr>
            </w:pPr>
            <w:r w:rsidRPr="002F21CE">
              <w:rPr>
                <w:rFonts w:ascii="Times New Roman" w:eastAsia="Times New Roman" w:hAnsi="Times New Roman"/>
                <w:color w:val="auto"/>
                <w:lang w:val="uk-UA" w:eastAsia="zh-CN"/>
              </w:rPr>
              <w:t>злоякісні новоутворення</w:t>
            </w:r>
          </w:p>
        </w:tc>
        <w:tc>
          <w:tcPr>
            <w:tcW w:w="1105" w:type="dxa"/>
            <w:tcBorders>
              <w:top w:val="single" w:sz="4" w:space="0" w:color="000000"/>
              <w:left w:val="single" w:sz="4" w:space="0" w:color="000000"/>
              <w:bottom w:val="single" w:sz="4" w:space="0" w:color="000000"/>
              <w:right w:val="single" w:sz="4" w:space="0" w:color="000000"/>
            </w:tcBorders>
          </w:tcPr>
          <w:p w14:paraId="139BFA28" w14:textId="77777777" w:rsidR="002F21CE" w:rsidRPr="002F21CE" w:rsidRDefault="002F21CE" w:rsidP="002F21CE">
            <w:pPr>
              <w:ind w:right="-285"/>
              <w:jc w:val="center"/>
              <w:rPr>
                <w:rFonts w:ascii="Times New Roman" w:hAnsi="Times New Roman"/>
                <w:color w:val="auto"/>
              </w:rPr>
            </w:pPr>
            <w:r w:rsidRPr="002F21CE">
              <w:rPr>
                <w:rFonts w:ascii="Times New Roman" w:hAnsi="Times New Roman"/>
                <w:color w:val="auto"/>
              </w:rPr>
              <w:t>77,3</w:t>
            </w:r>
          </w:p>
        </w:tc>
        <w:tc>
          <w:tcPr>
            <w:tcW w:w="1303" w:type="dxa"/>
            <w:tcBorders>
              <w:top w:val="single" w:sz="4" w:space="0" w:color="000000"/>
              <w:left w:val="single" w:sz="4" w:space="0" w:color="000000"/>
              <w:bottom w:val="single" w:sz="4" w:space="0" w:color="000000"/>
              <w:right w:val="single" w:sz="4" w:space="0" w:color="000000"/>
            </w:tcBorders>
          </w:tcPr>
          <w:p w14:paraId="61D894F0"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154,6</w:t>
            </w:r>
          </w:p>
        </w:tc>
        <w:tc>
          <w:tcPr>
            <w:tcW w:w="1080" w:type="dxa"/>
          </w:tcPr>
          <w:p w14:paraId="4CD6B52C" w14:textId="42A517F3" w:rsidR="002F21CE" w:rsidRPr="002F21CE" w:rsidRDefault="00CA3807" w:rsidP="002F21CE">
            <w:pPr>
              <w:ind w:right="-285"/>
              <w:jc w:val="center"/>
              <w:rPr>
                <w:rFonts w:ascii="Times New Roman" w:hAnsi="Times New Roman"/>
                <w:color w:val="auto"/>
              </w:rPr>
            </w:pPr>
            <w:r>
              <w:rPr>
                <w:rFonts w:ascii="Times New Roman" w:hAnsi="Times New Roman"/>
                <w:color w:val="auto"/>
              </w:rPr>
              <w:t>181,9</w:t>
            </w:r>
          </w:p>
        </w:tc>
        <w:tc>
          <w:tcPr>
            <w:tcW w:w="1121" w:type="dxa"/>
            <w:tcBorders>
              <w:top w:val="single" w:sz="4" w:space="0" w:color="000000"/>
              <w:left w:val="single" w:sz="4" w:space="0" w:color="000000"/>
              <w:bottom w:val="single" w:sz="4" w:space="0" w:color="000000"/>
              <w:right w:val="single" w:sz="4" w:space="0" w:color="000000"/>
            </w:tcBorders>
          </w:tcPr>
          <w:p w14:paraId="63F127BB"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67,7</w:t>
            </w:r>
          </w:p>
        </w:tc>
        <w:tc>
          <w:tcPr>
            <w:tcW w:w="1084" w:type="dxa"/>
            <w:tcBorders>
              <w:top w:val="single" w:sz="4" w:space="0" w:color="000000"/>
              <w:left w:val="single" w:sz="4" w:space="0" w:color="000000"/>
              <w:bottom w:val="single" w:sz="4" w:space="0" w:color="000000"/>
              <w:right w:val="single" w:sz="4" w:space="0" w:color="000000"/>
            </w:tcBorders>
          </w:tcPr>
          <w:p w14:paraId="358E2D77" w14:textId="77777777" w:rsidR="002F21CE" w:rsidRPr="002F21CE" w:rsidRDefault="002F21CE" w:rsidP="002F21CE">
            <w:pPr>
              <w:tabs>
                <w:tab w:val="left" w:pos="6003"/>
              </w:tabs>
              <w:suppressAutoHyphens/>
              <w:ind w:right="-285"/>
              <w:jc w:val="center"/>
              <w:rPr>
                <w:rFonts w:ascii="Times New Roman" w:eastAsia="Times New Roman" w:hAnsi="Times New Roman"/>
                <w:color w:val="auto"/>
              </w:rPr>
            </w:pPr>
            <w:r w:rsidRPr="002F21CE">
              <w:rPr>
                <w:rFonts w:ascii="Times New Roman" w:eastAsia="Times New Roman" w:hAnsi="Times New Roman"/>
                <w:color w:val="auto"/>
              </w:rPr>
              <w:t>153,9</w:t>
            </w:r>
          </w:p>
        </w:tc>
        <w:tc>
          <w:tcPr>
            <w:tcW w:w="1159" w:type="dxa"/>
          </w:tcPr>
          <w:p w14:paraId="2A7303BA" w14:textId="5D2911DE" w:rsidR="002F21CE" w:rsidRPr="002F21CE" w:rsidRDefault="00CA3807" w:rsidP="002F21CE">
            <w:pPr>
              <w:ind w:right="-285"/>
              <w:jc w:val="center"/>
              <w:rPr>
                <w:rFonts w:ascii="Times New Roman" w:hAnsi="Times New Roman"/>
                <w:color w:val="auto"/>
              </w:rPr>
            </w:pPr>
            <w:r>
              <w:rPr>
                <w:rFonts w:ascii="Times New Roman" w:hAnsi="Times New Roman"/>
                <w:color w:val="auto"/>
              </w:rPr>
              <w:t>177,6</w:t>
            </w:r>
          </w:p>
        </w:tc>
      </w:tr>
    </w:tbl>
    <w:p w14:paraId="463EE994" w14:textId="554D70E4" w:rsidR="004C28B3" w:rsidRDefault="004C28B3" w:rsidP="00456A46">
      <w:pPr>
        <w:spacing w:after="20"/>
        <w:ind w:right="420" w:firstLine="567"/>
        <w:jc w:val="both"/>
        <w:rPr>
          <w:rFonts w:ascii="Times New Roman" w:eastAsia="Arial" w:hAnsi="Times New Roman" w:cs="Times New Roman"/>
          <w:color w:val="auto"/>
          <w:sz w:val="16"/>
          <w:szCs w:val="16"/>
          <w:highlight w:val="yellow"/>
        </w:rPr>
      </w:pPr>
    </w:p>
    <w:p w14:paraId="44A3D0DA" w14:textId="77777777" w:rsidR="004D1173" w:rsidRDefault="004D1173" w:rsidP="00456A46">
      <w:pPr>
        <w:spacing w:after="20"/>
        <w:ind w:right="420" w:firstLine="567"/>
        <w:jc w:val="both"/>
        <w:rPr>
          <w:rFonts w:ascii="Times New Roman" w:eastAsia="Arial" w:hAnsi="Times New Roman" w:cs="Times New Roman"/>
          <w:color w:val="auto"/>
          <w:sz w:val="16"/>
          <w:szCs w:val="16"/>
          <w:highlight w:val="yellow"/>
        </w:rPr>
      </w:pPr>
    </w:p>
    <w:p w14:paraId="75C4F89B" w14:textId="43D9044D" w:rsidR="007D2555" w:rsidRPr="00E33638" w:rsidRDefault="007D2555" w:rsidP="00456A46">
      <w:pPr>
        <w:spacing w:after="20"/>
        <w:ind w:right="420" w:firstLine="567"/>
        <w:jc w:val="both"/>
        <w:rPr>
          <w:rFonts w:ascii="Times New Roman" w:eastAsia="Arial" w:hAnsi="Times New Roman" w:cs="Times New Roman"/>
          <w:color w:val="auto"/>
          <w:sz w:val="26"/>
          <w:szCs w:val="26"/>
          <w:lang w:val="ru-RU"/>
        </w:rPr>
      </w:pPr>
      <w:r w:rsidRPr="00E33638">
        <w:rPr>
          <w:rFonts w:ascii="Times New Roman" w:eastAsia="Arial" w:hAnsi="Times New Roman" w:cs="Times New Roman"/>
          <w:color w:val="auto"/>
          <w:sz w:val="26"/>
          <w:szCs w:val="26"/>
        </w:rPr>
        <w:t>Аналізуючи причин</w:t>
      </w:r>
      <w:r w:rsidR="00375AA4" w:rsidRPr="00E33638">
        <w:rPr>
          <w:rFonts w:ascii="Times New Roman" w:eastAsia="Arial" w:hAnsi="Times New Roman" w:cs="Times New Roman"/>
          <w:color w:val="auto"/>
          <w:sz w:val="26"/>
          <w:szCs w:val="26"/>
        </w:rPr>
        <w:t>и</w:t>
      </w:r>
      <w:r w:rsidRPr="00E33638">
        <w:rPr>
          <w:rFonts w:ascii="Times New Roman" w:eastAsia="Arial" w:hAnsi="Times New Roman" w:cs="Times New Roman"/>
          <w:color w:val="auto"/>
          <w:sz w:val="26"/>
          <w:szCs w:val="26"/>
        </w:rPr>
        <w:t xml:space="preserve"> смертності населення Харківської області варто відзначити, що, як і загалом по Україні, основною причиною залишаються захворювання систе</w:t>
      </w:r>
      <w:r w:rsidR="001E7DD5" w:rsidRPr="00E33638">
        <w:rPr>
          <w:rFonts w:ascii="Times New Roman" w:eastAsia="Arial" w:hAnsi="Times New Roman" w:cs="Times New Roman"/>
          <w:color w:val="auto"/>
          <w:sz w:val="26"/>
          <w:szCs w:val="26"/>
        </w:rPr>
        <w:t>ми кровообігу. На другому місці</w:t>
      </w:r>
      <w:r w:rsidR="001E7DD5" w:rsidRPr="00E33638">
        <w:rPr>
          <w:rFonts w:ascii="Times New Roman" w:eastAsia="Arial" w:hAnsi="Times New Roman" w:cs="Times New Roman"/>
          <w:color w:val="auto"/>
          <w:sz w:val="26"/>
          <w:szCs w:val="26"/>
          <w:lang w:val="ru-RU"/>
        </w:rPr>
        <w:t> –</w:t>
      </w:r>
      <w:r w:rsidRPr="00E33638">
        <w:rPr>
          <w:rFonts w:ascii="Times New Roman" w:eastAsia="Arial" w:hAnsi="Times New Roman" w:cs="Times New Roman"/>
          <w:color w:val="auto"/>
          <w:sz w:val="26"/>
          <w:szCs w:val="26"/>
        </w:rPr>
        <w:t xml:space="preserve"> смертність від новоутворень, а третє займають зовнішні причини.</w:t>
      </w:r>
    </w:p>
    <w:p w14:paraId="3FBD5B2D" w14:textId="322F7EAF" w:rsidR="00A158FF" w:rsidRPr="00DB145E" w:rsidRDefault="00A158FF" w:rsidP="00A1461F">
      <w:pPr>
        <w:spacing w:after="20"/>
        <w:ind w:right="420" w:firstLine="567"/>
        <w:jc w:val="both"/>
        <w:rPr>
          <w:rFonts w:ascii="Times New Roman" w:eastAsia="Arial" w:hAnsi="Times New Roman" w:cs="Times New Roman"/>
          <w:b/>
          <w:color w:val="auto"/>
          <w:sz w:val="16"/>
          <w:szCs w:val="16"/>
        </w:rPr>
      </w:pPr>
    </w:p>
    <w:p w14:paraId="631BCD93" w14:textId="77777777" w:rsidR="00A158FF" w:rsidRPr="00DB145E" w:rsidRDefault="00A158FF" w:rsidP="00A1461F">
      <w:pPr>
        <w:spacing w:after="20"/>
        <w:ind w:right="420" w:firstLine="567"/>
        <w:jc w:val="both"/>
        <w:rPr>
          <w:rFonts w:ascii="Times New Roman" w:eastAsia="Arial" w:hAnsi="Times New Roman" w:cs="Times New Roman"/>
          <w:b/>
          <w:color w:val="auto"/>
          <w:sz w:val="16"/>
          <w:szCs w:val="16"/>
        </w:rPr>
      </w:pPr>
    </w:p>
    <w:p w14:paraId="7AD56C96" w14:textId="77777777" w:rsidR="00282F9E" w:rsidRPr="00E33638" w:rsidRDefault="00282F9E" w:rsidP="00823B0E">
      <w:pPr>
        <w:widowControl/>
        <w:shd w:val="clear" w:color="auto" w:fill="FFFFFF"/>
        <w:tabs>
          <w:tab w:val="left" w:pos="567"/>
        </w:tabs>
        <w:spacing w:line="276" w:lineRule="auto"/>
        <w:ind w:firstLine="567"/>
        <w:rPr>
          <w:rFonts w:ascii="Times New Roman" w:eastAsia="Arial" w:hAnsi="Times New Roman" w:cs="Times New Roman"/>
          <w:color w:val="auto"/>
          <w:sz w:val="26"/>
          <w:szCs w:val="26"/>
        </w:rPr>
      </w:pPr>
      <w:r w:rsidRPr="00E33638">
        <w:rPr>
          <w:rFonts w:ascii="Times New Roman" w:eastAsia="Calibri" w:hAnsi="Times New Roman" w:cs="Times New Roman"/>
          <w:color w:val="auto"/>
          <w:sz w:val="26"/>
          <w:szCs w:val="26"/>
          <w:lang w:eastAsia="en-US" w:bidi="ar-SA"/>
        </w:rPr>
        <w:t>Таблиця 2.13</w:t>
      </w:r>
      <w:r w:rsidRPr="00E33638">
        <w:rPr>
          <w:rFonts w:ascii="Times New Roman" w:eastAsia="Arial" w:hAnsi="Times New Roman" w:cs="Times New Roman"/>
          <w:color w:val="auto"/>
          <w:sz w:val="26"/>
          <w:szCs w:val="26"/>
        </w:rPr>
        <w:t xml:space="preserve"> Кількість померлих за причинами смертності по Харківській області</w:t>
      </w:r>
    </w:p>
    <w:p w14:paraId="68B3ABD4" w14:textId="77777777" w:rsidR="00282F9E" w:rsidRPr="00E33638" w:rsidRDefault="00282F9E" w:rsidP="00282F9E">
      <w:pPr>
        <w:tabs>
          <w:tab w:val="left" w:pos="1418"/>
        </w:tabs>
        <w:ind w:firstLine="567"/>
        <w:jc w:val="center"/>
        <w:rPr>
          <w:rFonts w:ascii="Times New Roman" w:hAnsi="Times New Roman"/>
          <w:sz w:val="20"/>
          <w:szCs w:val="20"/>
        </w:rPr>
      </w:pPr>
      <w:r w:rsidRPr="00E33638">
        <w:rPr>
          <w:rFonts w:ascii="Times New Roman" w:hAnsi="Times New Roman"/>
          <w:sz w:val="20"/>
          <w:szCs w:val="20"/>
        </w:rPr>
        <w:t>(За даними КНП ХОР «Обласного центра медичної статистики, здорового способу життя та інформаційно-аналітичної діяльності»)</w:t>
      </w:r>
    </w:p>
    <w:p w14:paraId="4FD3CF16" w14:textId="4E8CB9F1" w:rsidR="00282F9E" w:rsidRPr="00E33638" w:rsidRDefault="00282F9E" w:rsidP="00282F9E">
      <w:pPr>
        <w:widowControl/>
        <w:tabs>
          <w:tab w:val="left" w:pos="9923"/>
        </w:tabs>
        <w:spacing w:line="276" w:lineRule="auto"/>
        <w:ind w:right="283"/>
        <w:jc w:val="right"/>
        <w:rPr>
          <w:rFonts w:ascii="Times New Roman" w:eastAsia="Calibri" w:hAnsi="Times New Roman" w:cs="Times New Roman"/>
          <w:color w:val="auto"/>
          <w:sz w:val="20"/>
          <w:szCs w:val="20"/>
          <w:lang w:eastAsia="en-US" w:bidi="ar-SA"/>
        </w:rPr>
      </w:pPr>
    </w:p>
    <w:tbl>
      <w:tblPr>
        <w:tblStyle w:val="45"/>
        <w:tblW w:w="0" w:type="auto"/>
        <w:tblInd w:w="108" w:type="dxa"/>
        <w:tblLayout w:type="fixed"/>
        <w:tblLook w:val="04A0" w:firstRow="1" w:lastRow="0" w:firstColumn="1" w:lastColumn="0" w:noHBand="0" w:noVBand="1"/>
      </w:tblPr>
      <w:tblGrid>
        <w:gridCol w:w="2613"/>
        <w:gridCol w:w="1209"/>
        <w:gridCol w:w="1209"/>
        <w:gridCol w:w="1209"/>
        <w:gridCol w:w="1209"/>
        <w:gridCol w:w="1209"/>
        <w:gridCol w:w="1334"/>
      </w:tblGrid>
      <w:tr w:rsidR="00282F9E" w:rsidRPr="00E33638" w14:paraId="07B41784" w14:textId="77777777" w:rsidTr="008809C1">
        <w:trPr>
          <w:trHeight w:val="247"/>
        </w:trPr>
        <w:tc>
          <w:tcPr>
            <w:tcW w:w="2613" w:type="dxa"/>
            <w:vMerge w:val="restart"/>
            <w:vAlign w:val="center"/>
          </w:tcPr>
          <w:p w14:paraId="0BBC6E7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Смертність:</w:t>
            </w:r>
          </w:p>
        </w:tc>
        <w:tc>
          <w:tcPr>
            <w:tcW w:w="7379" w:type="dxa"/>
            <w:gridSpan w:val="6"/>
          </w:tcPr>
          <w:p w14:paraId="56E76FA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Роки</w:t>
            </w:r>
          </w:p>
        </w:tc>
      </w:tr>
      <w:tr w:rsidR="00282F9E" w:rsidRPr="00E33638" w14:paraId="3E463B58" w14:textId="77777777" w:rsidTr="008809C1">
        <w:trPr>
          <w:trHeight w:val="142"/>
        </w:trPr>
        <w:tc>
          <w:tcPr>
            <w:tcW w:w="2613" w:type="dxa"/>
            <w:vMerge/>
          </w:tcPr>
          <w:p w14:paraId="22F6EA5D" w14:textId="77777777" w:rsidR="00282F9E" w:rsidRPr="00E33638" w:rsidRDefault="00282F9E" w:rsidP="00282F9E">
            <w:pPr>
              <w:jc w:val="center"/>
              <w:rPr>
                <w:rFonts w:ascii="Times New Roman" w:hAnsi="Times New Roman"/>
                <w:color w:val="auto"/>
                <w:lang w:val="en-US"/>
              </w:rPr>
            </w:pPr>
          </w:p>
        </w:tc>
        <w:tc>
          <w:tcPr>
            <w:tcW w:w="1209" w:type="dxa"/>
          </w:tcPr>
          <w:p w14:paraId="7589A93B"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2019</w:t>
            </w:r>
          </w:p>
        </w:tc>
        <w:tc>
          <w:tcPr>
            <w:tcW w:w="1209" w:type="dxa"/>
          </w:tcPr>
          <w:p w14:paraId="3D2E2628"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2020</w:t>
            </w:r>
          </w:p>
        </w:tc>
        <w:tc>
          <w:tcPr>
            <w:tcW w:w="1209" w:type="dxa"/>
          </w:tcPr>
          <w:p w14:paraId="2E7AB1C3"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2021</w:t>
            </w:r>
          </w:p>
        </w:tc>
        <w:tc>
          <w:tcPr>
            <w:tcW w:w="1209" w:type="dxa"/>
          </w:tcPr>
          <w:p w14:paraId="34024887"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2022*</w:t>
            </w:r>
          </w:p>
        </w:tc>
        <w:tc>
          <w:tcPr>
            <w:tcW w:w="1209" w:type="dxa"/>
          </w:tcPr>
          <w:p w14:paraId="56A52FD8"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2023*</w:t>
            </w:r>
          </w:p>
        </w:tc>
        <w:tc>
          <w:tcPr>
            <w:tcW w:w="1332" w:type="dxa"/>
          </w:tcPr>
          <w:p w14:paraId="1A295247"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2024*</w:t>
            </w:r>
          </w:p>
        </w:tc>
      </w:tr>
      <w:tr w:rsidR="00282F9E" w:rsidRPr="00E33638" w14:paraId="4010048F" w14:textId="77777777" w:rsidTr="008809C1">
        <w:trPr>
          <w:trHeight w:val="482"/>
        </w:trPr>
        <w:tc>
          <w:tcPr>
            <w:tcW w:w="2613" w:type="dxa"/>
            <w:vAlign w:val="center"/>
          </w:tcPr>
          <w:p w14:paraId="275F78BC" w14:textId="77777777" w:rsidR="00282F9E" w:rsidRPr="00E33638" w:rsidRDefault="00282F9E" w:rsidP="00282F9E">
            <w:pPr>
              <w:rPr>
                <w:rFonts w:ascii="Times New Roman" w:hAnsi="Times New Roman"/>
                <w:color w:val="auto"/>
              </w:rPr>
            </w:pPr>
            <w:r w:rsidRPr="00E33638">
              <w:rPr>
                <w:rFonts w:ascii="Times New Roman" w:hAnsi="Times New Roman"/>
                <w:color w:val="auto"/>
              </w:rPr>
              <w:t>від усіх хвороб</w:t>
            </w:r>
          </w:p>
        </w:tc>
        <w:tc>
          <w:tcPr>
            <w:tcW w:w="1209" w:type="dxa"/>
            <w:vAlign w:val="center"/>
          </w:tcPr>
          <w:p w14:paraId="14A78F01"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40 611</w:t>
            </w:r>
          </w:p>
        </w:tc>
        <w:tc>
          <w:tcPr>
            <w:tcW w:w="1209" w:type="dxa"/>
            <w:vAlign w:val="center"/>
          </w:tcPr>
          <w:p w14:paraId="7B25D082"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44 199</w:t>
            </w:r>
          </w:p>
        </w:tc>
        <w:tc>
          <w:tcPr>
            <w:tcW w:w="1209" w:type="dxa"/>
            <w:vAlign w:val="center"/>
          </w:tcPr>
          <w:p w14:paraId="74BCFF70"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55 056</w:t>
            </w:r>
          </w:p>
        </w:tc>
        <w:tc>
          <w:tcPr>
            <w:tcW w:w="1209" w:type="dxa"/>
            <w:vAlign w:val="center"/>
          </w:tcPr>
          <w:p w14:paraId="11A06167"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50C56DAE"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332" w:type="dxa"/>
            <w:vAlign w:val="center"/>
          </w:tcPr>
          <w:p w14:paraId="410D8E11"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r>
      <w:tr w:rsidR="00282F9E" w:rsidRPr="00E33638" w14:paraId="2ACA4819" w14:textId="77777777" w:rsidTr="008809C1">
        <w:trPr>
          <w:trHeight w:val="495"/>
        </w:trPr>
        <w:tc>
          <w:tcPr>
            <w:tcW w:w="2613" w:type="dxa"/>
            <w:vAlign w:val="center"/>
          </w:tcPr>
          <w:p w14:paraId="418BA862" w14:textId="77777777" w:rsidR="00282F9E" w:rsidRPr="00E33638" w:rsidRDefault="00282F9E" w:rsidP="00282F9E">
            <w:pPr>
              <w:rPr>
                <w:rFonts w:ascii="Times New Roman" w:hAnsi="Times New Roman"/>
                <w:color w:val="auto"/>
              </w:rPr>
            </w:pPr>
            <w:r w:rsidRPr="00E33638">
              <w:rPr>
                <w:rFonts w:ascii="Times New Roman" w:hAnsi="Times New Roman"/>
                <w:color w:val="auto"/>
              </w:rPr>
              <w:t>від хвороб системи кровообігу</w:t>
            </w:r>
          </w:p>
        </w:tc>
        <w:tc>
          <w:tcPr>
            <w:tcW w:w="1209" w:type="dxa"/>
            <w:vAlign w:val="center"/>
          </w:tcPr>
          <w:p w14:paraId="25C7878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28 060</w:t>
            </w:r>
          </w:p>
        </w:tc>
        <w:tc>
          <w:tcPr>
            <w:tcW w:w="1209" w:type="dxa"/>
            <w:vAlign w:val="center"/>
          </w:tcPr>
          <w:p w14:paraId="72A7FECA"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30 019</w:t>
            </w:r>
          </w:p>
        </w:tc>
        <w:tc>
          <w:tcPr>
            <w:tcW w:w="1209" w:type="dxa"/>
            <w:vAlign w:val="center"/>
          </w:tcPr>
          <w:p w14:paraId="31E69208"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32 350</w:t>
            </w:r>
          </w:p>
        </w:tc>
        <w:tc>
          <w:tcPr>
            <w:tcW w:w="1209" w:type="dxa"/>
            <w:vAlign w:val="center"/>
          </w:tcPr>
          <w:p w14:paraId="757D001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577A561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332" w:type="dxa"/>
            <w:vAlign w:val="center"/>
          </w:tcPr>
          <w:p w14:paraId="0B4680D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r>
      <w:tr w:rsidR="00282F9E" w:rsidRPr="00E33638" w14:paraId="50F9284A" w14:textId="77777777" w:rsidTr="008809C1">
        <w:trPr>
          <w:trHeight w:val="454"/>
        </w:trPr>
        <w:tc>
          <w:tcPr>
            <w:tcW w:w="2613" w:type="dxa"/>
            <w:vAlign w:val="center"/>
          </w:tcPr>
          <w:p w14:paraId="2D3CA832" w14:textId="77777777" w:rsidR="00282F9E" w:rsidRPr="00E33638" w:rsidRDefault="00282F9E" w:rsidP="00282F9E">
            <w:pPr>
              <w:rPr>
                <w:rFonts w:ascii="Times New Roman" w:hAnsi="Times New Roman"/>
                <w:color w:val="auto"/>
              </w:rPr>
            </w:pPr>
            <w:r w:rsidRPr="00E33638">
              <w:rPr>
                <w:rFonts w:ascii="Times New Roman" w:hAnsi="Times New Roman"/>
                <w:color w:val="auto"/>
              </w:rPr>
              <w:t>від новоутворень</w:t>
            </w:r>
          </w:p>
        </w:tc>
        <w:tc>
          <w:tcPr>
            <w:tcW w:w="1209" w:type="dxa"/>
            <w:vAlign w:val="center"/>
          </w:tcPr>
          <w:p w14:paraId="0B0D5A16"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5 709</w:t>
            </w:r>
          </w:p>
        </w:tc>
        <w:tc>
          <w:tcPr>
            <w:tcW w:w="1209" w:type="dxa"/>
            <w:vAlign w:val="center"/>
          </w:tcPr>
          <w:p w14:paraId="1A45C241"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5 665</w:t>
            </w:r>
          </w:p>
        </w:tc>
        <w:tc>
          <w:tcPr>
            <w:tcW w:w="1209" w:type="dxa"/>
            <w:vAlign w:val="center"/>
          </w:tcPr>
          <w:p w14:paraId="0139FD4D"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5 406</w:t>
            </w:r>
          </w:p>
        </w:tc>
        <w:tc>
          <w:tcPr>
            <w:tcW w:w="1209" w:type="dxa"/>
            <w:vAlign w:val="center"/>
          </w:tcPr>
          <w:p w14:paraId="28B7239A"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14DDA05E"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332" w:type="dxa"/>
            <w:vAlign w:val="center"/>
          </w:tcPr>
          <w:p w14:paraId="155DF7D3"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r>
      <w:tr w:rsidR="00282F9E" w:rsidRPr="00E33638" w14:paraId="406F5B6D" w14:textId="77777777" w:rsidTr="008809C1">
        <w:trPr>
          <w:trHeight w:val="755"/>
        </w:trPr>
        <w:tc>
          <w:tcPr>
            <w:tcW w:w="2613" w:type="dxa"/>
            <w:vAlign w:val="center"/>
          </w:tcPr>
          <w:p w14:paraId="018B7DC9" w14:textId="77777777" w:rsidR="00282F9E" w:rsidRPr="00E33638" w:rsidRDefault="00282F9E" w:rsidP="00282F9E">
            <w:pPr>
              <w:rPr>
                <w:rFonts w:ascii="Times New Roman" w:hAnsi="Times New Roman"/>
                <w:color w:val="auto"/>
                <w:lang w:val="uk-UA"/>
              </w:rPr>
            </w:pPr>
            <w:r w:rsidRPr="00E33638">
              <w:rPr>
                <w:rFonts w:ascii="Times New Roman" w:hAnsi="Times New Roman"/>
                <w:color w:val="auto"/>
                <w:lang w:val="uk-UA"/>
              </w:rPr>
              <w:t>від травм, отруєнь та деяких інших наслідків дії зовнішніх чинників</w:t>
            </w:r>
          </w:p>
        </w:tc>
        <w:tc>
          <w:tcPr>
            <w:tcW w:w="1209" w:type="dxa"/>
            <w:vAlign w:val="center"/>
          </w:tcPr>
          <w:p w14:paraId="5F652A2F"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2 137</w:t>
            </w:r>
          </w:p>
        </w:tc>
        <w:tc>
          <w:tcPr>
            <w:tcW w:w="1209" w:type="dxa"/>
            <w:vAlign w:val="center"/>
          </w:tcPr>
          <w:p w14:paraId="471046AF"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2 054</w:t>
            </w:r>
          </w:p>
        </w:tc>
        <w:tc>
          <w:tcPr>
            <w:tcW w:w="1209" w:type="dxa"/>
            <w:vAlign w:val="center"/>
          </w:tcPr>
          <w:p w14:paraId="5674854F"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2 043</w:t>
            </w:r>
          </w:p>
        </w:tc>
        <w:tc>
          <w:tcPr>
            <w:tcW w:w="1209" w:type="dxa"/>
            <w:vAlign w:val="center"/>
          </w:tcPr>
          <w:p w14:paraId="4F2B0A74"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413CED6A"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332" w:type="dxa"/>
            <w:vAlign w:val="center"/>
          </w:tcPr>
          <w:p w14:paraId="596CDD37"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r>
      <w:tr w:rsidR="00282F9E" w:rsidRPr="00E33638" w14:paraId="2AA9370D" w14:textId="77777777" w:rsidTr="008809C1">
        <w:trPr>
          <w:trHeight w:val="499"/>
        </w:trPr>
        <w:tc>
          <w:tcPr>
            <w:tcW w:w="2613" w:type="dxa"/>
            <w:vAlign w:val="center"/>
          </w:tcPr>
          <w:p w14:paraId="0B133347" w14:textId="77777777" w:rsidR="00282F9E" w:rsidRPr="00E33638" w:rsidRDefault="00282F9E" w:rsidP="00282F9E">
            <w:pPr>
              <w:rPr>
                <w:rFonts w:ascii="Times New Roman" w:hAnsi="Times New Roman"/>
                <w:color w:val="auto"/>
              </w:rPr>
            </w:pPr>
            <w:r w:rsidRPr="00E33638">
              <w:rPr>
                <w:rFonts w:ascii="Times New Roman" w:hAnsi="Times New Roman"/>
                <w:color w:val="auto"/>
              </w:rPr>
              <w:t>від COVID-19</w:t>
            </w:r>
          </w:p>
        </w:tc>
        <w:tc>
          <w:tcPr>
            <w:tcW w:w="1209" w:type="dxa"/>
            <w:vAlign w:val="center"/>
          </w:tcPr>
          <w:p w14:paraId="7AA2D3A0"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539DA11A"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1 515</w:t>
            </w:r>
          </w:p>
        </w:tc>
        <w:tc>
          <w:tcPr>
            <w:tcW w:w="1209" w:type="dxa"/>
            <w:vAlign w:val="center"/>
          </w:tcPr>
          <w:p w14:paraId="613A4593"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7 742</w:t>
            </w:r>
          </w:p>
        </w:tc>
        <w:tc>
          <w:tcPr>
            <w:tcW w:w="1209" w:type="dxa"/>
            <w:vAlign w:val="center"/>
          </w:tcPr>
          <w:p w14:paraId="138BFE28"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209" w:type="dxa"/>
            <w:vAlign w:val="center"/>
          </w:tcPr>
          <w:p w14:paraId="7CA211A1"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c>
          <w:tcPr>
            <w:tcW w:w="1332" w:type="dxa"/>
            <w:vAlign w:val="center"/>
          </w:tcPr>
          <w:p w14:paraId="708B4A2B" w14:textId="77777777" w:rsidR="00282F9E" w:rsidRPr="00E33638" w:rsidRDefault="00282F9E" w:rsidP="00282F9E">
            <w:pPr>
              <w:jc w:val="center"/>
              <w:rPr>
                <w:rFonts w:ascii="Times New Roman" w:hAnsi="Times New Roman"/>
                <w:color w:val="auto"/>
              </w:rPr>
            </w:pPr>
            <w:r w:rsidRPr="00E33638">
              <w:rPr>
                <w:rFonts w:ascii="Times New Roman" w:hAnsi="Times New Roman"/>
                <w:color w:val="auto"/>
              </w:rPr>
              <w:t>-</w:t>
            </w:r>
          </w:p>
        </w:tc>
      </w:tr>
    </w:tbl>
    <w:p w14:paraId="4A2D010F" w14:textId="6E2AAE9F" w:rsidR="001E7DD5" w:rsidRPr="00E33638" w:rsidRDefault="001E7DD5" w:rsidP="001E7DD5">
      <w:pPr>
        <w:spacing w:after="20"/>
        <w:ind w:right="420" w:firstLine="567"/>
        <w:jc w:val="both"/>
        <w:rPr>
          <w:rFonts w:ascii="Times New Roman" w:hAnsi="Times New Roman" w:cs="Times New Roman"/>
          <w:sz w:val="18"/>
          <w:szCs w:val="18"/>
        </w:rPr>
      </w:pPr>
      <w:bookmarkStart w:id="37" w:name="_Hlk159594133"/>
      <w:r w:rsidRPr="00E33638">
        <w:rPr>
          <w:rFonts w:ascii="Times New Roman" w:hAnsi="Times New Roman" w:cs="Times New Roman"/>
          <w:b/>
          <w:sz w:val="18"/>
          <w:szCs w:val="18"/>
        </w:rPr>
        <w:t>*Примітка:</w:t>
      </w:r>
      <w:r w:rsidRPr="00E33638">
        <w:rPr>
          <w:rFonts w:ascii="Times New Roman" w:hAnsi="Times New Roman" w:cs="Times New Roman"/>
          <w:bCs/>
          <w:sz w:val="18"/>
          <w:szCs w:val="18"/>
        </w:rPr>
        <w:t xml:space="preserve"> </w:t>
      </w:r>
      <w:r w:rsidRPr="00E33638">
        <w:rPr>
          <w:rFonts w:ascii="Times New Roman" w:hAnsi="Times New Roman" w:cs="Times New Roman"/>
          <w:sz w:val="18"/>
          <w:szCs w:val="18"/>
        </w:rPr>
        <w:t>відповідно до Закону України «Про захист інтересів суб’єктів подання звітності та інших документів у період дії воєнного стану або стану війни» у період дії воєнного стану або стану війни, а також протягом трьох місяців після його завершення органи державної статистики призупинили оприлюднення статистичної інформації.</w:t>
      </w:r>
      <w:bookmarkEnd w:id="37"/>
    </w:p>
    <w:p w14:paraId="378388E6" w14:textId="487CA4E7" w:rsidR="004554D9" w:rsidRPr="00E33638" w:rsidRDefault="004554D9" w:rsidP="00A1461F">
      <w:pPr>
        <w:spacing w:after="20"/>
        <w:ind w:right="420" w:firstLine="567"/>
        <w:jc w:val="both"/>
        <w:rPr>
          <w:rFonts w:ascii="Times New Roman" w:hAnsi="Times New Roman" w:cs="Times New Roman"/>
          <w:sz w:val="16"/>
          <w:szCs w:val="16"/>
        </w:rPr>
      </w:pPr>
    </w:p>
    <w:p w14:paraId="70CF102D" w14:textId="77777777" w:rsidR="00A158FF" w:rsidRPr="00E33638" w:rsidRDefault="00A158FF" w:rsidP="00A1461F">
      <w:pPr>
        <w:spacing w:after="20"/>
        <w:ind w:right="420" w:firstLine="567"/>
        <w:jc w:val="both"/>
        <w:rPr>
          <w:rFonts w:ascii="Times New Roman" w:hAnsi="Times New Roman" w:cs="Times New Roman"/>
          <w:sz w:val="16"/>
          <w:szCs w:val="16"/>
        </w:rPr>
      </w:pPr>
    </w:p>
    <w:p w14:paraId="2291D977" w14:textId="77777777" w:rsidR="008D65DC" w:rsidRPr="00E33638" w:rsidRDefault="008D65DC" w:rsidP="008D65DC">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Останні роки в Україні відзначилися масштабною трансформацією системи охорони здоров’я, яка суттєво змінила її структуру, фінансування та доступність медичних послуг.</w:t>
      </w:r>
    </w:p>
    <w:p w14:paraId="26162BA8" w14:textId="77777777" w:rsidR="008D65DC" w:rsidRPr="00E33638" w:rsidRDefault="008D65DC" w:rsidP="008D65DC">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Закон України № 2168 «Про державні фінансові гарантії медичного обслуговування населення», що дав старт медичної реформи в Україні, запровадив Програму медичних гарантій – перелік безоплатних медичних послуг, що фінансуються державою. Створено Національну службу здоров’я України (далі – НСЗУ) – єдиного замовника медичних послуг та впроваджено принцип «гроші ходять за пацієнтом».</w:t>
      </w:r>
    </w:p>
    <w:p w14:paraId="3B959948" w14:textId="0250630E" w:rsidR="008D65DC" w:rsidRPr="00E33638" w:rsidRDefault="008D65DC" w:rsidP="008D65DC">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Починаючи з жовтня 2018 року заклади, що надають первинну медичну допомогу населенню, працюють в нових умовах фінансування. Згідно укладених дого</w:t>
      </w:r>
      <w:r w:rsidR="001534AD" w:rsidRPr="00E33638">
        <w:rPr>
          <w:rFonts w:ascii="Times New Roman" w:hAnsi="Times New Roman" w:cs="Times New Roman"/>
          <w:sz w:val="26"/>
          <w:szCs w:val="26"/>
        </w:rPr>
        <w:t>ворів з НСЗУ</w:t>
      </w:r>
      <w:r w:rsidRPr="00E33638">
        <w:rPr>
          <w:rFonts w:ascii="Times New Roman" w:hAnsi="Times New Roman" w:cs="Times New Roman"/>
          <w:sz w:val="26"/>
          <w:szCs w:val="26"/>
        </w:rPr>
        <w:t xml:space="preserve"> про медичне обслуговування населення, комунальні некомерційні підприємства одержують кошти пропорційно кількості підписаних декларацій з населенням.</w:t>
      </w:r>
    </w:p>
    <w:p w14:paraId="75264368" w14:textId="77777777" w:rsidR="008D65DC" w:rsidRPr="00E33638" w:rsidRDefault="008D65DC" w:rsidP="008D65DC">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Станом на 01.01.2025 послугою вільного вибору лікаря скористалися 991,1 тис. жителів міста Харкова. </w:t>
      </w:r>
    </w:p>
    <w:p w14:paraId="2FA0E617" w14:textId="77777777" w:rsidR="005C060C" w:rsidRPr="00E33638" w:rsidRDefault="005C060C" w:rsidP="005C060C">
      <w:pPr>
        <w:shd w:val="clear" w:color="auto" w:fill="FFFFFF"/>
        <w:ind w:right="420" w:firstLine="567"/>
        <w:jc w:val="both"/>
        <w:rPr>
          <w:rFonts w:ascii="Times New Roman" w:eastAsia="Arial" w:hAnsi="Times New Roman" w:cs="Times New Roman"/>
          <w:color w:val="auto"/>
          <w:sz w:val="16"/>
          <w:szCs w:val="16"/>
        </w:rPr>
      </w:pPr>
    </w:p>
    <w:p w14:paraId="09F92E60" w14:textId="77777777" w:rsidR="009E5C8F" w:rsidRPr="00E33638" w:rsidRDefault="009E5C8F" w:rsidP="009E5C8F">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Проблеми сфери охорони здоров’я вимагають від органів місцевого самоврядування проведення заходів з подальшої оптимізації мережі медичних закладів, впровадження більш ефективних механізмів економії ресурсів, впровадження шляхів залучення додаткових джерел фінансування та більш економічних підходів і форм господарювання, визначення стратегічних пріоритетів з використанням інноваційних проєктів для розвитку цих напрямків сфери охорони здоров’я м. Харкова.</w:t>
      </w:r>
    </w:p>
    <w:p w14:paraId="2EC8C7E2" w14:textId="6083C3DE" w:rsidR="009E5C8F" w:rsidRPr="00E33638" w:rsidRDefault="009E5C8F" w:rsidP="009E5C8F">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Постановою Кабінету Міністрів України від 28.02.2023 № 174 «Деякі питання організації спроможної мережі закладів охорони здоров’я» покладено початок формування спроможної мережі закладів охорони здоров’я. </w:t>
      </w:r>
    </w:p>
    <w:p w14:paraId="67A8E4F8" w14:textId="22B0358F" w:rsidR="009E5C8F" w:rsidRPr="00E33638" w:rsidRDefault="009E5C8F" w:rsidP="009E5C8F">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 xml:space="preserve">Харківською міської радою були прийняті рішення стосовно реорганізації закладів охорони здоров’я міста Харкова шляхом приєднання до лікарень, які були визначені як кластерні в межах Харківського госпітального округу. </w:t>
      </w:r>
    </w:p>
    <w:p w14:paraId="5B3AE2ED" w14:textId="77777777" w:rsidR="00026863" w:rsidRPr="00E33638" w:rsidRDefault="00026863" w:rsidP="00026863">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Ці багатопрофільні заклади забезпечать лікування поширених захворювань у межах сформованого госпітального округу.</w:t>
      </w:r>
    </w:p>
    <w:p w14:paraId="61108A95" w14:textId="77777777" w:rsidR="00026863" w:rsidRPr="00E33638" w:rsidRDefault="00026863" w:rsidP="00445668">
      <w:pPr>
        <w:spacing w:after="20"/>
        <w:ind w:right="420" w:firstLine="567"/>
        <w:jc w:val="both"/>
        <w:rPr>
          <w:rFonts w:ascii="Times New Roman" w:hAnsi="Times New Roman" w:cs="Times New Roman"/>
          <w:sz w:val="12"/>
          <w:szCs w:val="12"/>
        </w:rPr>
      </w:pPr>
    </w:p>
    <w:p w14:paraId="78EBDAFC" w14:textId="3766BDF2" w:rsidR="003305F6" w:rsidRPr="004F609D" w:rsidRDefault="003664D9" w:rsidP="00812B42">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Станом на 01.01.2025 н</w:t>
      </w:r>
      <w:r w:rsidR="000D3EE3" w:rsidRPr="00E33638">
        <w:rPr>
          <w:rFonts w:ascii="Times New Roman" w:hAnsi="Times New Roman" w:cs="Times New Roman"/>
          <w:sz w:val="26"/>
          <w:szCs w:val="26"/>
        </w:rPr>
        <w:t>а території міста Харкова розташовано 6</w:t>
      </w:r>
      <w:r w:rsidRPr="00E33638">
        <w:rPr>
          <w:rFonts w:ascii="Times New Roman" w:hAnsi="Times New Roman" w:cs="Times New Roman"/>
          <w:sz w:val="26"/>
          <w:szCs w:val="26"/>
        </w:rPr>
        <w:t>6</w:t>
      </w:r>
      <w:r w:rsidR="000D3EE3" w:rsidRPr="00E33638">
        <w:rPr>
          <w:rFonts w:ascii="Times New Roman" w:hAnsi="Times New Roman" w:cs="Times New Roman"/>
          <w:sz w:val="26"/>
          <w:szCs w:val="26"/>
        </w:rPr>
        <w:t> лікувальни</w:t>
      </w:r>
      <w:r w:rsidRPr="00E33638">
        <w:rPr>
          <w:rFonts w:ascii="Times New Roman" w:hAnsi="Times New Roman" w:cs="Times New Roman"/>
          <w:sz w:val="26"/>
          <w:szCs w:val="26"/>
        </w:rPr>
        <w:t>х</w:t>
      </w:r>
      <w:r w:rsidR="000D3EE3" w:rsidRPr="00E33638">
        <w:rPr>
          <w:rFonts w:ascii="Times New Roman" w:hAnsi="Times New Roman" w:cs="Times New Roman"/>
          <w:sz w:val="26"/>
          <w:szCs w:val="26"/>
        </w:rPr>
        <w:t xml:space="preserve"> заклад</w:t>
      </w:r>
      <w:r w:rsidRPr="00E33638">
        <w:rPr>
          <w:rFonts w:ascii="Times New Roman" w:hAnsi="Times New Roman" w:cs="Times New Roman"/>
          <w:sz w:val="26"/>
          <w:szCs w:val="26"/>
        </w:rPr>
        <w:t>и</w:t>
      </w:r>
      <w:r w:rsidR="000D3EE3" w:rsidRPr="00E33638">
        <w:rPr>
          <w:rFonts w:ascii="Times New Roman" w:hAnsi="Times New Roman" w:cs="Times New Roman"/>
          <w:sz w:val="26"/>
          <w:szCs w:val="26"/>
        </w:rPr>
        <w:t xml:space="preserve">. </w:t>
      </w:r>
      <w:r w:rsidR="00812B42" w:rsidRPr="00E33638">
        <w:rPr>
          <w:rFonts w:ascii="Times New Roman" w:hAnsi="Times New Roman" w:cs="Times New Roman"/>
          <w:sz w:val="26"/>
          <w:szCs w:val="26"/>
        </w:rPr>
        <w:t>На виконання постанови Кабінету міністрів України від 28.02.2023 № 174 «Деякі питання організації спроможної мережі закладів охорони здоров’я» продовжилася робота по формуванню спроможної мережі закладів охорони здоров’я міста Харкова. Станом на 01.07.2025 у</w:t>
      </w:r>
      <w:r w:rsidR="00BE3B53" w:rsidRPr="00E33638">
        <w:rPr>
          <w:rFonts w:ascii="Times New Roman" w:hAnsi="Times New Roman" w:cs="Times New Roman"/>
          <w:sz w:val="26"/>
          <w:szCs w:val="26"/>
        </w:rPr>
        <w:t xml:space="preserve"> </w:t>
      </w:r>
      <w:r w:rsidR="003305F6" w:rsidRPr="00E33638">
        <w:rPr>
          <w:rFonts w:ascii="Times New Roman" w:hAnsi="Times New Roman" w:cs="Times New Roman"/>
          <w:sz w:val="26"/>
          <w:szCs w:val="26"/>
        </w:rPr>
        <w:t>підпорядкува</w:t>
      </w:r>
      <w:r w:rsidR="00C0448A" w:rsidRPr="00E33638">
        <w:rPr>
          <w:rFonts w:ascii="Times New Roman" w:hAnsi="Times New Roman" w:cs="Times New Roman"/>
          <w:sz w:val="26"/>
          <w:szCs w:val="26"/>
        </w:rPr>
        <w:t>нні Департаменту охорони здоров’я</w:t>
      </w:r>
      <w:r w:rsidR="003305F6" w:rsidRPr="00E33638">
        <w:rPr>
          <w:rFonts w:ascii="Times New Roman" w:hAnsi="Times New Roman" w:cs="Times New Roman"/>
          <w:sz w:val="26"/>
          <w:szCs w:val="26"/>
        </w:rPr>
        <w:t xml:space="preserve"> </w:t>
      </w:r>
      <w:r w:rsidR="003622B6" w:rsidRPr="00E33638">
        <w:rPr>
          <w:rFonts w:ascii="Times New Roman" w:hAnsi="Times New Roman" w:cs="Times New Roman"/>
          <w:sz w:val="26"/>
          <w:szCs w:val="26"/>
        </w:rPr>
        <w:t xml:space="preserve">Харківської міської ради </w:t>
      </w:r>
      <w:r w:rsidR="006539E5" w:rsidRPr="00E33638">
        <w:rPr>
          <w:rFonts w:ascii="Times New Roman" w:hAnsi="Times New Roman" w:cs="Times New Roman"/>
          <w:sz w:val="26"/>
          <w:szCs w:val="26"/>
        </w:rPr>
        <w:t>знаходи</w:t>
      </w:r>
      <w:r w:rsidR="00812B42" w:rsidRPr="00E33638">
        <w:rPr>
          <w:rFonts w:ascii="Times New Roman" w:hAnsi="Times New Roman" w:cs="Times New Roman"/>
          <w:sz w:val="26"/>
          <w:szCs w:val="26"/>
        </w:rPr>
        <w:t>ться</w:t>
      </w:r>
      <w:r w:rsidR="00FB7DFF" w:rsidRPr="00E33638">
        <w:rPr>
          <w:rFonts w:ascii="Times New Roman" w:hAnsi="Times New Roman" w:cs="Times New Roman"/>
          <w:sz w:val="26"/>
          <w:szCs w:val="26"/>
        </w:rPr>
        <w:t>:</w:t>
      </w:r>
      <w:r w:rsidR="00812B42" w:rsidRPr="00E33638">
        <w:rPr>
          <w:rFonts w:ascii="Times New Roman" w:hAnsi="Times New Roman" w:cs="Times New Roman"/>
          <w:sz w:val="26"/>
          <w:szCs w:val="26"/>
        </w:rPr>
        <w:t xml:space="preserve"> 55</w:t>
      </w:r>
      <w:r w:rsidR="00F3732E" w:rsidRPr="00E33638">
        <w:rPr>
          <w:rFonts w:ascii="Times New Roman" w:hAnsi="Times New Roman" w:cs="Times New Roman"/>
          <w:sz w:val="26"/>
          <w:szCs w:val="26"/>
        </w:rPr>
        <w:t> </w:t>
      </w:r>
      <w:r w:rsidR="003305F6" w:rsidRPr="00E33638">
        <w:rPr>
          <w:rFonts w:ascii="Times New Roman" w:hAnsi="Times New Roman" w:cs="Times New Roman"/>
          <w:sz w:val="26"/>
          <w:szCs w:val="26"/>
        </w:rPr>
        <w:t>комунальних н</w:t>
      </w:r>
      <w:r w:rsidR="0086631D" w:rsidRPr="00E33638">
        <w:rPr>
          <w:rFonts w:ascii="Times New Roman" w:hAnsi="Times New Roman" w:cs="Times New Roman"/>
          <w:sz w:val="26"/>
          <w:szCs w:val="26"/>
        </w:rPr>
        <w:t>е</w:t>
      </w:r>
      <w:r w:rsidR="003305F6" w:rsidRPr="00E33638">
        <w:rPr>
          <w:rFonts w:ascii="Times New Roman" w:hAnsi="Times New Roman" w:cs="Times New Roman"/>
          <w:sz w:val="26"/>
          <w:szCs w:val="26"/>
        </w:rPr>
        <w:t xml:space="preserve">комерційних підприємств, </w:t>
      </w:r>
      <w:r w:rsidR="009F29B6" w:rsidRPr="00E33638">
        <w:rPr>
          <w:rFonts w:ascii="Times New Roman" w:hAnsi="Times New Roman" w:cs="Times New Roman"/>
          <w:sz w:val="26"/>
          <w:szCs w:val="26"/>
        </w:rPr>
        <w:t>зокрема</w:t>
      </w:r>
      <w:r w:rsidR="00B2454F" w:rsidRPr="00E33638">
        <w:rPr>
          <w:rFonts w:ascii="Times New Roman" w:hAnsi="Times New Roman" w:cs="Times New Roman"/>
          <w:sz w:val="26"/>
          <w:szCs w:val="26"/>
        </w:rPr>
        <w:t xml:space="preserve"> 1</w:t>
      </w:r>
      <w:r w:rsidR="00812B42" w:rsidRPr="00E33638">
        <w:rPr>
          <w:rFonts w:ascii="Times New Roman" w:hAnsi="Times New Roman" w:cs="Times New Roman"/>
          <w:sz w:val="26"/>
          <w:szCs w:val="26"/>
        </w:rPr>
        <w:t>2</w:t>
      </w:r>
      <w:r w:rsidR="00F3732E" w:rsidRPr="00E33638">
        <w:rPr>
          <w:rFonts w:ascii="Times New Roman" w:hAnsi="Times New Roman" w:cs="Times New Roman"/>
          <w:sz w:val="26"/>
          <w:szCs w:val="26"/>
        </w:rPr>
        <w:t> </w:t>
      </w:r>
      <w:r w:rsidR="00B2454F" w:rsidRPr="00E33638">
        <w:rPr>
          <w:rFonts w:ascii="Times New Roman" w:hAnsi="Times New Roman" w:cs="Times New Roman"/>
          <w:sz w:val="26"/>
          <w:szCs w:val="26"/>
        </w:rPr>
        <w:t xml:space="preserve">лікарень, 26 поліклінік, </w:t>
      </w:r>
      <w:r w:rsidR="00812B42" w:rsidRPr="00E33638">
        <w:rPr>
          <w:rFonts w:ascii="Times New Roman" w:hAnsi="Times New Roman" w:cs="Times New Roman"/>
          <w:sz w:val="26"/>
          <w:szCs w:val="26"/>
        </w:rPr>
        <w:t>5 центрів сімейної медицини, 1</w:t>
      </w:r>
      <w:r w:rsidR="00F3732E" w:rsidRPr="00E33638">
        <w:rPr>
          <w:rFonts w:ascii="Times New Roman" w:hAnsi="Times New Roman" w:cs="Times New Roman"/>
          <w:sz w:val="26"/>
          <w:szCs w:val="26"/>
        </w:rPr>
        <w:t> </w:t>
      </w:r>
      <w:r w:rsidR="004F609D" w:rsidRPr="00E33638">
        <w:rPr>
          <w:rFonts w:ascii="Times New Roman" w:hAnsi="Times New Roman" w:cs="Times New Roman"/>
          <w:sz w:val="26"/>
          <w:szCs w:val="26"/>
        </w:rPr>
        <w:t>пологови</w:t>
      </w:r>
      <w:r w:rsidR="00812B42" w:rsidRPr="00E33638">
        <w:rPr>
          <w:rFonts w:ascii="Times New Roman" w:hAnsi="Times New Roman" w:cs="Times New Roman"/>
          <w:sz w:val="26"/>
          <w:szCs w:val="26"/>
        </w:rPr>
        <w:t>й</w:t>
      </w:r>
      <w:r w:rsidR="004F609D" w:rsidRPr="00E33638">
        <w:rPr>
          <w:rFonts w:ascii="Times New Roman" w:hAnsi="Times New Roman" w:cs="Times New Roman"/>
          <w:sz w:val="26"/>
          <w:szCs w:val="26"/>
        </w:rPr>
        <w:t xml:space="preserve"> будин</w:t>
      </w:r>
      <w:r w:rsidR="00812B42" w:rsidRPr="00E33638">
        <w:rPr>
          <w:rFonts w:ascii="Times New Roman" w:hAnsi="Times New Roman" w:cs="Times New Roman"/>
          <w:sz w:val="26"/>
          <w:szCs w:val="26"/>
        </w:rPr>
        <w:t>ок</w:t>
      </w:r>
      <w:r w:rsidR="003305F6" w:rsidRPr="00E33638">
        <w:rPr>
          <w:rFonts w:ascii="Times New Roman" w:hAnsi="Times New Roman" w:cs="Times New Roman"/>
          <w:sz w:val="26"/>
          <w:szCs w:val="26"/>
        </w:rPr>
        <w:t>, 1</w:t>
      </w:r>
      <w:r w:rsidR="00F3732E" w:rsidRPr="00E33638">
        <w:rPr>
          <w:rFonts w:ascii="Times New Roman" w:hAnsi="Times New Roman" w:cs="Times New Roman"/>
          <w:sz w:val="26"/>
          <w:szCs w:val="26"/>
        </w:rPr>
        <w:t> </w:t>
      </w:r>
      <w:r w:rsidR="003305F6" w:rsidRPr="00E33638">
        <w:rPr>
          <w:rFonts w:ascii="Times New Roman" w:hAnsi="Times New Roman" w:cs="Times New Roman"/>
          <w:sz w:val="26"/>
          <w:szCs w:val="26"/>
        </w:rPr>
        <w:t xml:space="preserve">міський перинатальний центр, </w:t>
      </w:r>
      <w:r w:rsidR="008F5664" w:rsidRPr="00E33638">
        <w:rPr>
          <w:rFonts w:ascii="Times New Roman" w:hAnsi="Times New Roman" w:cs="Times New Roman"/>
          <w:sz w:val="26"/>
          <w:szCs w:val="26"/>
        </w:rPr>
        <w:t>8</w:t>
      </w:r>
      <w:r w:rsidR="00F3732E" w:rsidRPr="00E33638">
        <w:rPr>
          <w:rFonts w:ascii="Times New Roman" w:hAnsi="Times New Roman" w:cs="Times New Roman"/>
          <w:sz w:val="26"/>
          <w:szCs w:val="26"/>
        </w:rPr>
        <w:t> </w:t>
      </w:r>
      <w:r w:rsidR="00A61F6E" w:rsidRPr="00E33638">
        <w:rPr>
          <w:rFonts w:ascii="Times New Roman" w:hAnsi="Times New Roman" w:cs="Times New Roman"/>
          <w:sz w:val="26"/>
          <w:szCs w:val="26"/>
        </w:rPr>
        <w:t>стоматологічних поліклінік,</w:t>
      </w:r>
      <w:r w:rsidR="00CC6384" w:rsidRPr="00E33638">
        <w:rPr>
          <w:rFonts w:ascii="Times New Roman" w:hAnsi="Times New Roman" w:cs="Times New Roman"/>
          <w:sz w:val="26"/>
          <w:szCs w:val="26"/>
        </w:rPr>
        <w:t xml:space="preserve"> </w:t>
      </w:r>
      <w:r w:rsidR="00B2454F" w:rsidRPr="00E33638">
        <w:rPr>
          <w:rFonts w:ascii="Times New Roman" w:hAnsi="Times New Roman" w:cs="Times New Roman"/>
          <w:sz w:val="26"/>
          <w:szCs w:val="26"/>
        </w:rPr>
        <w:t>1</w:t>
      </w:r>
      <w:r w:rsidR="00F3732E" w:rsidRPr="00E33638">
        <w:rPr>
          <w:rFonts w:ascii="Times New Roman" w:hAnsi="Times New Roman" w:cs="Times New Roman"/>
          <w:sz w:val="26"/>
          <w:szCs w:val="26"/>
        </w:rPr>
        <w:t> </w:t>
      </w:r>
      <w:r w:rsidR="00B2454F" w:rsidRPr="00E33638">
        <w:rPr>
          <w:rFonts w:ascii="Times New Roman" w:hAnsi="Times New Roman" w:cs="Times New Roman"/>
          <w:sz w:val="26"/>
          <w:szCs w:val="26"/>
        </w:rPr>
        <w:t xml:space="preserve">шкірно-венерологічний </w:t>
      </w:r>
      <w:r w:rsidR="003305F6" w:rsidRPr="00E33638">
        <w:rPr>
          <w:rFonts w:ascii="Times New Roman" w:hAnsi="Times New Roman" w:cs="Times New Roman"/>
          <w:sz w:val="26"/>
          <w:szCs w:val="26"/>
        </w:rPr>
        <w:t>диспансер</w:t>
      </w:r>
      <w:r w:rsidR="00A61F6E" w:rsidRPr="00E33638">
        <w:rPr>
          <w:rFonts w:ascii="Times New Roman" w:hAnsi="Times New Roman" w:cs="Times New Roman"/>
          <w:sz w:val="26"/>
          <w:szCs w:val="26"/>
        </w:rPr>
        <w:t xml:space="preserve"> та </w:t>
      </w:r>
      <w:r w:rsidR="004F609D" w:rsidRPr="00E33638">
        <w:rPr>
          <w:rFonts w:ascii="Times New Roman" w:hAnsi="Times New Roman" w:cs="Times New Roman"/>
          <w:sz w:val="26"/>
          <w:szCs w:val="26"/>
        </w:rPr>
        <w:t>КНП </w:t>
      </w:r>
      <w:r w:rsidR="00A61F6E" w:rsidRPr="00E33638">
        <w:rPr>
          <w:rFonts w:ascii="Times New Roman" w:hAnsi="Times New Roman" w:cs="Times New Roman"/>
          <w:sz w:val="26"/>
          <w:szCs w:val="26"/>
        </w:rPr>
        <w:t xml:space="preserve">«Міське автопідприємство </w:t>
      </w:r>
      <w:r w:rsidR="00B2454F" w:rsidRPr="00E33638">
        <w:rPr>
          <w:rFonts w:ascii="Times New Roman" w:hAnsi="Times New Roman" w:cs="Times New Roman"/>
          <w:sz w:val="26"/>
          <w:szCs w:val="26"/>
        </w:rPr>
        <w:t xml:space="preserve">спеціалізованого </w:t>
      </w:r>
      <w:r w:rsidR="00A61F6E" w:rsidRPr="00E33638">
        <w:rPr>
          <w:rFonts w:ascii="Times New Roman" w:hAnsi="Times New Roman" w:cs="Times New Roman"/>
          <w:sz w:val="26"/>
          <w:szCs w:val="26"/>
        </w:rPr>
        <w:t>санітарного транспорту»; комунальний заклад «Харківський міський інформаційно-аналітичний центр медичної статистики»,</w:t>
      </w:r>
      <w:r w:rsidR="00811E29" w:rsidRPr="00E33638">
        <w:rPr>
          <w:rFonts w:ascii="Times New Roman" w:hAnsi="Times New Roman" w:cs="Times New Roman"/>
          <w:sz w:val="26"/>
          <w:szCs w:val="26"/>
        </w:rPr>
        <w:t xml:space="preserve"> а</w:t>
      </w:r>
      <w:r w:rsidR="00CA6707" w:rsidRPr="00E33638">
        <w:rPr>
          <w:rFonts w:ascii="Times New Roman" w:hAnsi="Times New Roman" w:cs="Times New Roman"/>
          <w:sz w:val="26"/>
          <w:szCs w:val="26"/>
        </w:rPr>
        <w:t xml:space="preserve"> </w:t>
      </w:r>
      <w:r w:rsidR="003305F6" w:rsidRPr="00E33638">
        <w:rPr>
          <w:rFonts w:ascii="Times New Roman" w:hAnsi="Times New Roman" w:cs="Times New Roman"/>
          <w:sz w:val="26"/>
          <w:szCs w:val="26"/>
        </w:rPr>
        <w:t xml:space="preserve">також </w:t>
      </w:r>
      <w:r w:rsidR="00822D72" w:rsidRPr="00E33638">
        <w:rPr>
          <w:rFonts w:ascii="Times New Roman" w:hAnsi="Times New Roman" w:cs="Times New Roman"/>
          <w:sz w:val="26"/>
          <w:szCs w:val="26"/>
        </w:rPr>
        <w:t>4</w:t>
      </w:r>
      <w:r w:rsidR="003305F6" w:rsidRPr="00E33638">
        <w:rPr>
          <w:rFonts w:ascii="Times New Roman" w:hAnsi="Times New Roman" w:cs="Times New Roman"/>
          <w:sz w:val="26"/>
          <w:szCs w:val="26"/>
        </w:rPr>
        <w:t> комунальних підприємств</w:t>
      </w:r>
      <w:r w:rsidR="00FB7DFF" w:rsidRPr="00E33638">
        <w:rPr>
          <w:rFonts w:ascii="Times New Roman" w:hAnsi="Times New Roman" w:cs="Times New Roman"/>
          <w:sz w:val="26"/>
          <w:szCs w:val="26"/>
        </w:rPr>
        <w:t>а</w:t>
      </w:r>
      <w:r w:rsidR="003305F6" w:rsidRPr="00E33638">
        <w:rPr>
          <w:rFonts w:ascii="Times New Roman" w:hAnsi="Times New Roman" w:cs="Times New Roman"/>
          <w:sz w:val="26"/>
          <w:szCs w:val="26"/>
        </w:rPr>
        <w:t xml:space="preserve"> охорони </w:t>
      </w:r>
      <w:r w:rsidR="00694E29" w:rsidRPr="00E33638">
        <w:rPr>
          <w:rFonts w:ascii="Times New Roman" w:hAnsi="Times New Roman" w:cs="Times New Roman"/>
          <w:sz w:val="26"/>
          <w:szCs w:val="26"/>
        </w:rPr>
        <w:t>здоров’я</w:t>
      </w:r>
      <w:r w:rsidR="00F3732E" w:rsidRPr="00E33638">
        <w:rPr>
          <w:rFonts w:ascii="Times New Roman" w:hAnsi="Times New Roman" w:cs="Times New Roman"/>
          <w:sz w:val="26"/>
          <w:szCs w:val="26"/>
        </w:rPr>
        <w:t xml:space="preserve"> – </w:t>
      </w:r>
      <w:r w:rsidR="003305F6" w:rsidRPr="00E33638">
        <w:rPr>
          <w:rFonts w:ascii="Times New Roman" w:hAnsi="Times New Roman" w:cs="Times New Roman"/>
          <w:sz w:val="26"/>
          <w:szCs w:val="26"/>
        </w:rPr>
        <w:t>«Міська молочна фабрика-кухня дитячого харчування», «Муніципальна аптека міста Харкова», «Інкоммедсервіс», «Санепідсервіс».</w:t>
      </w:r>
    </w:p>
    <w:p w14:paraId="0606C8B3" w14:textId="5EB942F9" w:rsidR="00762429" w:rsidRPr="001D5B65" w:rsidRDefault="00762429" w:rsidP="003F2B56">
      <w:pPr>
        <w:shd w:val="clear" w:color="auto" w:fill="FFFFFF"/>
        <w:ind w:right="420" w:firstLine="567"/>
        <w:jc w:val="both"/>
        <w:rPr>
          <w:rFonts w:ascii="Times New Roman" w:eastAsia="Arial" w:hAnsi="Times New Roman" w:cs="Times New Roman"/>
          <w:color w:val="auto"/>
          <w:sz w:val="12"/>
          <w:szCs w:val="12"/>
          <w:highlight w:val="yellow"/>
        </w:rPr>
      </w:pPr>
    </w:p>
    <w:p w14:paraId="2B9CB6CB" w14:textId="77777777" w:rsidR="006574E8" w:rsidRPr="001D5B65" w:rsidRDefault="006574E8" w:rsidP="003F2B56">
      <w:pPr>
        <w:shd w:val="clear" w:color="auto" w:fill="FFFFFF"/>
        <w:ind w:right="420" w:firstLine="567"/>
        <w:jc w:val="both"/>
        <w:rPr>
          <w:rFonts w:ascii="Times New Roman" w:eastAsia="Arial" w:hAnsi="Times New Roman" w:cs="Times New Roman"/>
          <w:color w:val="auto"/>
          <w:sz w:val="12"/>
          <w:szCs w:val="12"/>
          <w:highlight w:val="yellow"/>
        </w:rPr>
      </w:pPr>
    </w:p>
    <w:p w14:paraId="3C1CDEF7" w14:textId="5DAA3401" w:rsidR="009E7845" w:rsidRPr="00133154" w:rsidRDefault="00BB23CC" w:rsidP="002E3A1B">
      <w:pPr>
        <w:shd w:val="clear" w:color="auto" w:fill="FFFFFF"/>
        <w:tabs>
          <w:tab w:val="left" w:pos="567"/>
        </w:tabs>
        <w:ind w:right="276" w:firstLine="567"/>
        <w:rPr>
          <w:rFonts w:ascii="Times New Roman" w:eastAsia="Arial" w:hAnsi="Times New Roman" w:cs="Times New Roman"/>
          <w:color w:val="auto"/>
          <w:sz w:val="26"/>
          <w:szCs w:val="26"/>
        </w:rPr>
      </w:pPr>
      <w:r w:rsidRPr="001D5B65">
        <w:rPr>
          <w:rFonts w:ascii="Times New Roman" w:eastAsia="Arial" w:hAnsi="Times New Roman" w:cs="Times New Roman"/>
          <w:color w:val="auto"/>
          <w:sz w:val="26"/>
          <w:szCs w:val="26"/>
        </w:rPr>
        <w:t>Таблиця </w:t>
      </w:r>
      <w:r w:rsidR="004927ED" w:rsidRPr="001D5B65">
        <w:rPr>
          <w:rFonts w:ascii="Times New Roman" w:eastAsia="Arial" w:hAnsi="Times New Roman" w:cs="Times New Roman"/>
          <w:color w:val="auto"/>
          <w:sz w:val="26"/>
          <w:szCs w:val="26"/>
        </w:rPr>
        <w:t>2.</w:t>
      </w:r>
      <w:r w:rsidR="00580456" w:rsidRPr="001D5B65">
        <w:rPr>
          <w:rFonts w:ascii="Times New Roman" w:eastAsia="Arial" w:hAnsi="Times New Roman" w:cs="Times New Roman"/>
          <w:color w:val="auto"/>
          <w:sz w:val="26"/>
          <w:szCs w:val="26"/>
        </w:rPr>
        <w:t>1</w:t>
      </w:r>
      <w:r w:rsidR="001D5B65" w:rsidRPr="001D5B65">
        <w:rPr>
          <w:rFonts w:ascii="Times New Roman" w:eastAsia="Arial" w:hAnsi="Times New Roman" w:cs="Times New Roman"/>
          <w:color w:val="auto"/>
          <w:sz w:val="26"/>
          <w:szCs w:val="26"/>
        </w:rPr>
        <w:t>4</w:t>
      </w:r>
      <w:r w:rsidR="009E7845" w:rsidRPr="001D5B65">
        <w:rPr>
          <w:rFonts w:ascii="Times New Roman" w:eastAsia="Arial" w:hAnsi="Times New Roman" w:cs="Times New Roman"/>
          <w:color w:val="auto"/>
          <w:sz w:val="26"/>
          <w:szCs w:val="26"/>
        </w:rPr>
        <w:t>. З</w:t>
      </w:r>
      <w:r w:rsidR="009E7845" w:rsidRPr="00133154">
        <w:rPr>
          <w:rFonts w:ascii="Times New Roman" w:eastAsia="Arial" w:hAnsi="Times New Roman" w:cs="Times New Roman"/>
          <w:color w:val="auto"/>
          <w:sz w:val="26"/>
          <w:szCs w:val="26"/>
        </w:rPr>
        <w:t>аклади охорони здоров’я, які розташовані на території м. Харкова</w:t>
      </w:r>
    </w:p>
    <w:p w14:paraId="3AA271F6" w14:textId="77777777" w:rsidR="009E7845" w:rsidRPr="00133154" w:rsidRDefault="009E7845" w:rsidP="002E3A1B">
      <w:pPr>
        <w:widowControl/>
        <w:spacing w:after="120"/>
        <w:ind w:left="700" w:right="418" w:firstLine="9"/>
        <w:jc w:val="right"/>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на кінець року</w:t>
      </w:r>
    </w:p>
    <w:p w14:paraId="345028AB" w14:textId="77777777" w:rsidR="00DC3446" w:rsidRPr="004A086F" w:rsidRDefault="00DC3446" w:rsidP="002E3A1B">
      <w:pPr>
        <w:widowControl/>
        <w:spacing w:after="120"/>
        <w:ind w:left="700" w:right="418" w:firstLine="9"/>
        <w:jc w:val="right"/>
        <w:rPr>
          <w:rFonts w:ascii="Times New Roman" w:eastAsia="Times New Roman" w:hAnsi="Times New Roman" w:cs="Times New Roman"/>
          <w:color w:val="auto"/>
          <w:sz w:val="12"/>
          <w:szCs w:val="12"/>
          <w:highlight w:val="yellow"/>
          <w:lang w:eastAsia="ru-RU" w:bidi="ar-SA"/>
        </w:rPr>
      </w:pPr>
    </w:p>
    <w:tbl>
      <w:tblPr>
        <w:tblW w:w="9781"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86"/>
        <w:gridCol w:w="1275"/>
        <w:gridCol w:w="1134"/>
        <w:gridCol w:w="1276"/>
        <w:gridCol w:w="1134"/>
        <w:gridCol w:w="1276"/>
      </w:tblGrid>
      <w:tr w:rsidR="00CA2CE8" w:rsidRPr="004A086F" w14:paraId="0A579E58" w14:textId="77777777" w:rsidTr="007218C7">
        <w:trPr>
          <w:trHeight w:hRule="exact" w:val="381"/>
          <w:tblHeader/>
        </w:trPr>
        <w:tc>
          <w:tcPr>
            <w:tcW w:w="3686" w:type="dxa"/>
            <w:vMerge w:val="restart"/>
            <w:shd w:val="clear" w:color="auto" w:fill="FFFFFF"/>
            <w:vAlign w:val="center"/>
          </w:tcPr>
          <w:p w14:paraId="29857CFB" w14:textId="79B1949D" w:rsidR="00CA2CE8" w:rsidRPr="00133154" w:rsidRDefault="00CA2CE8" w:rsidP="00AB418A">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Показники</w:t>
            </w:r>
          </w:p>
        </w:tc>
        <w:tc>
          <w:tcPr>
            <w:tcW w:w="6095" w:type="dxa"/>
            <w:gridSpan w:val="5"/>
            <w:shd w:val="clear" w:color="auto" w:fill="FFFFFF"/>
            <w:vAlign w:val="center"/>
          </w:tcPr>
          <w:p w14:paraId="6B467DDE" w14:textId="6FD13C23" w:rsidR="00CA2CE8" w:rsidRPr="00133154" w:rsidRDefault="00CA2CE8"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Роки</w:t>
            </w:r>
          </w:p>
        </w:tc>
      </w:tr>
      <w:tr w:rsidR="00133154" w:rsidRPr="004A086F" w14:paraId="7BBDC0C0" w14:textId="77777777" w:rsidTr="007218C7">
        <w:trPr>
          <w:trHeight w:hRule="exact" w:val="428"/>
          <w:tblHeader/>
        </w:trPr>
        <w:tc>
          <w:tcPr>
            <w:tcW w:w="3686" w:type="dxa"/>
            <w:vMerge/>
            <w:shd w:val="clear" w:color="auto" w:fill="FFFFFF"/>
            <w:vAlign w:val="center"/>
          </w:tcPr>
          <w:p w14:paraId="04FAC81B" w14:textId="142C11BF" w:rsidR="00133154" w:rsidRPr="00133154" w:rsidRDefault="00133154" w:rsidP="00133154">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p>
        </w:tc>
        <w:tc>
          <w:tcPr>
            <w:tcW w:w="1275" w:type="dxa"/>
            <w:shd w:val="clear" w:color="auto" w:fill="FFFFFF"/>
            <w:vAlign w:val="center"/>
          </w:tcPr>
          <w:p w14:paraId="346C3DCD" w14:textId="1C31AB8E"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2020</w:t>
            </w:r>
          </w:p>
        </w:tc>
        <w:tc>
          <w:tcPr>
            <w:tcW w:w="1134" w:type="dxa"/>
            <w:shd w:val="clear" w:color="auto" w:fill="FFFFFF"/>
            <w:vAlign w:val="center"/>
          </w:tcPr>
          <w:p w14:paraId="378BC32E" w14:textId="661DF9FC"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2021</w:t>
            </w:r>
          </w:p>
        </w:tc>
        <w:tc>
          <w:tcPr>
            <w:tcW w:w="1276" w:type="dxa"/>
            <w:shd w:val="clear" w:color="auto" w:fill="FFFFFF"/>
            <w:vAlign w:val="center"/>
          </w:tcPr>
          <w:p w14:paraId="07CB9029" w14:textId="270C1409"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2022</w:t>
            </w:r>
          </w:p>
        </w:tc>
        <w:tc>
          <w:tcPr>
            <w:tcW w:w="1134" w:type="dxa"/>
            <w:shd w:val="clear" w:color="auto" w:fill="FFFFFF"/>
            <w:vAlign w:val="center"/>
          </w:tcPr>
          <w:p w14:paraId="27661D35" w14:textId="15696ECB"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2023</w:t>
            </w:r>
          </w:p>
        </w:tc>
        <w:tc>
          <w:tcPr>
            <w:tcW w:w="1276" w:type="dxa"/>
            <w:shd w:val="clear" w:color="auto" w:fill="FFFFFF"/>
            <w:vAlign w:val="center"/>
          </w:tcPr>
          <w:p w14:paraId="137B4975" w14:textId="08C997B4"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2024</w:t>
            </w:r>
          </w:p>
        </w:tc>
      </w:tr>
      <w:tr w:rsidR="00133154" w:rsidRPr="004A086F" w14:paraId="0975F90B" w14:textId="77777777" w:rsidTr="007218C7">
        <w:trPr>
          <w:trHeight w:hRule="exact" w:val="589"/>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9988F3E"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Кількість лікарняних закладів, одиниць</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8A507C4" w14:textId="65B6A02C"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63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E27BC65" w14:textId="08CC2D34"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84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57378DC" w14:textId="1BEED3FF"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72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9F067AA" w14:textId="3447A8A4"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61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6C5B322" w14:textId="7597E781"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66</w:t>
            </w:r>
          </w:p>
        </w:tc>
      </w:tr>
      <w:tr w:rsidR="00133154" w:rsidRPr="004A086F" w14:paraId="4BCD1FB9" w14:textId="77777777" w:rsidTr="007218C7">
        <w:trPr>
          <w:trHeight w:hRule="exact" w:val="431"/>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0DDFDEBC"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 xml:space="preserve">  у них ліжок, тис.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8F3C127" w14:textId="65FBCC83"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11,0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A45C7F7" w14:textId="3C1D6E99"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2151D8F" w14:textId="5028C750"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15,3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F1BADB8" w14:textId="477318D6"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E46394" w14:textId="5F9938B9"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15,0</w:t>
            </w:r>
          </w:p>
        </w:tc>
      </w:tr>
      <w:tr w:rsidR="00133154" w:rsidRPr="004A086F" w14:paraId="6A144E7D" w14:textId="77777777" w:rsidTr="007218C7">
        <w:trPr>
          <w:trHeight w:hRule="exact" w:val="506"/>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1746D8D2"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 xml:space="preserve">  на 10 000 населення</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9AC640" w14:textId="749DA714"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77,1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7B46157" w14:textId="258C9C3D"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116,6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E070325" w14:textId="1E52A97A"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109,1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1099A6" w14:textId="643C7493"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108,7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DE37536" w14:textId="1421EA99"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105,6</w:t>
            </w:r>
          </w:p>
        </w:tc>
      </w:tr>
      <w:tr w:rsidR="00133154" w:rsidRPr="004A086F" w14:paraId="2CF7990D" w14:textId="77777777" w:rsidTr="007218C7">
        <w:trPr>
          <w:trHeight w:hRule="exact" w:val="643"/>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28140241"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Кількість амбулаторно- поліклінічних закладів, одиниць</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5577E90" w14:textId="5B20E341"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298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89F021A" w14:textId="7E5121A3"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720643A" w14:textId="09845C2F"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126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B1FB89" w14:textId="35D13531"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70B70EB" w14:textId="7431BDCE"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100</w:t>
            </w:r>
          </w:p>
        </w:tc>
      </w:tr>
      <w:tr w:rsidR="00133154" w:rsidRPr="004A086F" w14:paraId="50B28788" w14:textId="77777777" w:rsidTr="007218C7">
        <w:trPr>
          <w:trHeight w:hRule="exact" w:val="627"/>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1B74B9C"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 xml:space="preserve">  їх планова ємність (кількість відвідувань за зміну), тис.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25B044F9" w14:textId="023F7A9D"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45,6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652D800" w14:textId="35F26288"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43,58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356625" w14:textId="2EBACB0E"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28,67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9C73E2" w14:textId="4F0CB525"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36,99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71661CC" w14:textId="334B79F4"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36,95</w:t>
            </w:r>
          </w:p>
        </w:tc>
      </w:tr>
      <w:tr w:rsidR="00133154" w:rsidRPr="004A086F" w14:paraId="6CFCF652" w14:textId="77777777" w:rsidTr="007218C7">
        <w:trPr>
          <w:trHeight w:hRule="exact" w:val="534"/>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6C063DA0"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 xml:space="preserve">  на 10 000 населення</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2FDA5FC" w14:textId="7D897DE0"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320,0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7D5AB62" w14:textId="358E3D36"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308,1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B1CAB97" w14:textId="2CCF0242"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204,6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5EF834B" w14:textId="1C9655F3"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263,9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08C9A01" w14:textId="719251B1"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259,9</w:t>
            </w:r>
          </w:p>
        </w:tc>
      </w:tr>
      <w:tr w:rsidR="00133154" w:rsidRPr="004A086F" w14:paraId="7925E9F1" w14:textId="77777777" w:rsidTr="007218C7">
        <w:trPr>
          <w:trHeight w:hRule="exact" w:val="605"/>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F829F73" w14:textId="77777777" w:rsidR="00133154" w:rsidRPr="00133154" w:rsidRDefault="00133154" w:rsidP="00133154">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133154">
              <w:rPr>
                <w:rFonts w:ascii="Times New Roman" w:eastAsia="Times New Roman" w:hAnsi="Times New Roman" w:cs="Times New Roman"/>
                <w:color w:val="auto"/>
                <w:sz w:val="22"/>
                <w:szCs w:val="36"/>
                <w:lang w:eastAsia="ru-RU" w:bidi="ar-SA"/>
              </w:rPr>
              <w:t>Кількість населення на одне лікарняне ліжко, осіб</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A9AB1A3" w14:textId="383D639E"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130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B9DA655" w14:textId="4E6C190D"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85,8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030F33" w14:textId="2409F665"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91,7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6B0F57" w14:textId="2D3E3F09"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0384117" w14:textId="1554DB28" w:rsidR="00133154" w:rsidRPr="00133154" w:rsidRDefault="00133154" w:rsidP="00133154">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133154">
              <w:rPr>
                <w:rFonts w:ascii="Times New Roman" w:eastAsia="Times New Roman" w:hAnsi="Times New Roman" w:cs="Times New Roman"/>
                <w:spacing w:val="-14"/>
                <w:sz w:val="22"/>
                <w:szCs w:val="36"/>
                <w:lang w:eastAsia="ru-RU" w:bidi="ar-SA"/>
              </w:rPr>
              <w:t>95,0</w:t>
            </w:r>
          </w:p>
        </w:tc>
      </w:tr>
    </w:tbl>
    <w:p w14:paraId="09820533" w14:textId="30C69DBB" w:rsidR="00A158FF" w:rsidRPr="007F687A" w:rsidRDefault="00A158FF" w:rsidP="008D14F1">
      <w:pPr>
        <w:shd w:val="clear" w:color="auto" w:fill="FFFFFF"/>
        <w:ind w:right="276" w:firstLine="567"/>
        <w:jc w:val="center"/>
        <w:rPr>
          <w:rFonts w:ascii="Times New Roman" w:eastAsia="Arial" w:hAnsi="Times New Roman" w:cs="Times New Roman"/>
          <w:color w:val="auto"/>
          <w:sz w:val="12"/>
          <w:szCs w:val="12"/>
          <w:highlight w:val="yellow"/>
        </w:rPr>
      </w:pPr>
    </w:p>
    <w:p w14:paraId="361D4491" w14:textId="77777777" w:rsidR="006574E8" w:rsidRPr="007F687A" w:rsidRDefault="006574E8" w:rsidP="008D14F1">
      <w:pPr>
        <w:shd w:val="clear" w:color="auto" w:fill="FFFFFF"/>
        <w:ind w:right="276" w:firstLine="567"/>
        <w:jc w:val="center"/>
        <w:rPr>
          <w:rFonts w:ascii="Times New Roman" w:eastAsia="Arial" w:hAnsi="Times New Roman" w:cs="Times New Roman"/>
          <w:color w:val="auto"/>
          <w:sz w:val="12"/>
          <w:szCs w:val="12"/>
          <w:highlight w:val="yellow"/>
        </w:rPr>
      </w:pPr>
    </w:p>
    <w:p w14:paraId="63F1ABBC" w14:textId="29E0D659" w:rsidR="00ED2BD1" w:rsidRPr="00CF246B" w:rsidRDefault="004B6495" w:rsidP="00A81812">
      <w:pPr>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Стано</w:t>
      </w:r>
      <w:r w:rsidR="005E1081" w:rsidRPr="00E33638">
        <w:rPr>
          <w:rFonts w:ascii="Times New Roman" w:hAnsi="Times New Roman" w:cs="Times New Roman"/>
          <w:sz w:val="26"/>
          <w:szCs w:val="26"/>
        </w:rPr>
        <w:t>м на 01.07.202</w:t>
      </w:r>
      <w:r w:rsidR="00F2526D" w:rsidRPr="00E33638">
        <w:rPr>
          <w:rFonts w:ascii="Times New Roman" w:hAnsi="Times New Roman" w:cs="Times New Roman"/>
          <w:sz w:val="26"/>
          <w:szCs w:val="26"/>
        </w:rPr>
        <w:t>5</w:t>
      </w:r>
      <w:r w:rsidRPr="00E33638">
        <w:rPr>
          <w:rFonts w:ascii="Times New Roman" w:hAnsi="Times New Roman" w:cs="Times New Roman"/>
          <w:sz w:val="26"/>
          <w:szCs w:val="26"/>
        </w:rPr>
        <w:t xml:space="preserve"> у закладах охорони здоров’я, що безпосередньо підпорядковані Департаменту охорони здоров’я Харківської міської ради</w:t>
      </w:r>
      <w:r w:rsidR="00411FA5" w:rsidRPr="00E33638">
        <w:rPr>
          <w:rFonts w:ascii="Times New Roman" w:hAnsi="Times New Roman" w:cs="Times New Roman"/>
          <w:sz w:val="26"/>
          <w:szCs w:val="26"/>
        </w:rPr>
        <w:t xml:space="preserve"> </w:t>
      </w:r>
      <w:r w:rsidR="00F2526D" w:rsidRPr="00E33638">
        <w:rPr>
          <w:rFonts w:ascii="Times New Roman" w:hAnsi="Times New Roman" w:cs="Times New Roman"/>
          <w:sz w:val="26"/>
          <w:szCs w:val="26"/>
        </w:rPr>
        <w:t>працюють 3 299</w:t>
      </w:r>
      <w:r w:rsidR="00C2301E" w:rsidRPr="00E33638">
        <w:rPr>
          <w:rFonts w:ascii="Times New Roman" w:hAnsi="Times New Roman" w:cs="Times New Roman"/>
          <w:sz w:val="26"/>
          <w:szCs w:val="26"/>
        </w:rPr>
        <w:t> лікарів</w:t>
      </w:r>
      <w:r w:rsidR="00DB45E4" w:rsidRPr="00E33638">
        <w:rPr>
          <w:rFonts w:ascii="Times New Roman" w:hAnsi="Times New Roman" w:cs="Times New Roman"/>
          <w:sz w:val="26"/>
          <w:szCs w:val="26"/>
        </w:rPr>
        <w:t>,</w:t>
      </w:r>
      <w:r w:rsidR="0022598C" w:rsidRPr="00E33638">
        <w:rPr>
          <w:rFonts w:ascii="Times New Roman" w:hAnsi="Times New Roman" w:cs="Times New Roman"/>
          <w:sz w:val="26"/>
          <w:szCs w:val="26"/>
        </w:rPr>
        <w:t xml:space="preserve"> що становить 7</w:t>
      </w:r>
      <w:r w:rsidR="00C2301E" w:rsidRPr="00E33638">
        <w:rPr>
          <w:rFonts w:ascii="Times New Roman" w:hAnsi="Times New Roman" w:cs="Times New Roman"/>
          <w:sz w:val="26"/>
          <w:szCs w:val="26"/>
        </w:rPr>
        <w:t>4,2</w:t>
      </w:r>
      <w:r w:rsidR="0022598C" w:rsidRPr="00E33638">
        <w:rPr>
          <w:rFonts w:ascii="Times New Roman" w:hAnsi="Times New Roman" w:cs="Times New Roman"/>
          <w:sz w:val="26"/>
          <w:szCs w:val="26"/>
        </w:rPr>
        <w:t xml:space="preserve"> % від </w:t>
      </w:r>
      <w:r w:rsidR="00C2301E" w:rsidRPr="00E33638">
        <w:rPr>
          <w:rFonts w:ascii="Times New Roman" w:hAnsi="Times New Roman" w:cs="Times New Roman"/>
          <w:sz w:val="26"/>
          <w:szCs w:val="26"/>
        </w:rPr>
        <w:t>4 445</w:t>
      </w:r>
      <w:r w:rsidR="00411FA5" w:rsidRPr="00E33638">
        <w:rPr>
          <w:rFonts w:ascii="Times New Roman" w:hAnsi="Times New Roman" w:cs="Times New Roman"/>
          <w:sz w:val="26"/>
          <w:szCs w:val="26"/>
        </w:rPr>
        <w:t> штатних лікарських посад</w:t>
      </w:r>
      <w:r w:rsidR="0022598C" w:rsidRPr="00E33638">
        <w:rPr>
          <w:rFonts w:ascii="Times New Roman" w:hAnsi="Times New Roman" w:cs="Times New Roman"/>
          <w:sz w:val="26"/>
          <w:szCs w:val="26"/>
        </w:rPr>
        <w:t>.</w:t>
      </w:r>
      <w:r w:rsidRPr="00E33638">
        <w:rPr>
          <w:rFonts w:ascii="Times New Roman" w:hAnsi="Times New Roman" w:cs="Times New Roman"/>
          <w:sz w:val="26"/>
          <w:szCs w:val="26"/>
        </w:rPr>
        <w:t xml:space="preserve"> </w:t>
      </w:r>
      <w:r w:rsidR="0022598C" w:rsidRPr="00E33638">
        <w:rPr>
          <w:rFonts w:ascii="Times New Roman" w:hAnsi="Times New Roman" w:cs="Times New Roman"/>
          <w:sz w:val="26"/>
          <w:szCs w:val="26"/>
        </w:rPr>
        <w:t>П</w:t>
      </w:r>
      <w:r w:rsidR="00DC3446" w:rsidRPr="00E33638">
        <w:rPr>
          <w:rFonts w:ascii="Times New Roman" w:hAnsi="Times New Roman" w:cs="Times New Roman"/>
          <w:sz w:val="26"/>
          <w:szCs w:val="26"/>
        </w:rPr>
        <w:t>оказник укомплектованості штатних посад лікарями знизився</w:t>
      </w:r>
      <w:r w:rsidR="00617445" w:rsidRPr="00E33638">
        <w:rPr>
          <w:rFonts w:ascii="Times New Roman" w:hAnsi="Times New Roman" w:cs="Times New Roman"/>
          <w:sz w:val="26"/>
          <w:szCs w:val="26"/>
        </w:rPr>
        <w:t xml:space="preserve"> у порівнянні </w:t>
      </w:r>
      <w:r w:rsidR="0022598C" w:rsidRPr="00E33638">
        <w:rPr>
          <w:rFonts w:ascii="Times New Roman" w:hAnsi="Times New Roman" w:cs="Times New Roman"/>
          <w:sz w:val="26"/>
          <w:szCs w:val="26"/>
        </w:rPr>
        <w:t>з аналогічни</w:t>
      </w:r>
      <w:r w:rsidR="00DB45E4" w:rsidRPr="00E33638">
        <w:rPr>
          <w:rFonts w:ascii="Times New Roman" w:hAnsi="Times New Roman" w:cs="Times New Roman"/>
          <w:sz w:val="26"/>
          <w:szCs w:val="26"/>
        </w:rPr>
        <w:t>м</w:t>
      </w:r>
      <w:r w:rsidR="0022598C" w:rsidRPr="00E33638">
        <w:rPr>
          <w:rFonts w:ascii="Times New Roman" w:hAnsi="Times New Roman" w:cs="Times New Roman"/>
          <w:sz w:val="26"/>
          <w:szCs w:val="26"/>
        </w:rPr>
        <w:t xml:space="preserve"> період</w:t>
      </w:r>
      <w:r w:rsidR="00DB45E4" w:rsidRPr="00E33638">
        <w:rPr>
          <w:rFonts w:ascii="Times New Roman" w:hAnsi="Times New Roman" w:cs="Times New Roman"/>
          <w:sz w:val="26"/>
          <w:szCs w:val="26"/>
        </w:rPr>
        <w:t>ом</w:t>
      </w:r>
      <w:r w:rsidR="0022598C" w:rsidRPr="00E33638">
        <w:rPr>
          <w:rFonts w:ascii="Times New Roman" w:hAnsi="Times New Roman" w:cs="Times New Roman"/>
          <w:sz w:val="26"/>
          <w:szCs w:val="26"/>
        </w:rPr>
        <w:t xml:space="preserve"> 202</w:t>
      </w:r>
      <w:r w:rsidR="00F66B49" w:rsidRPr="00E33638">
        <w:rPr>
          <w:rFonts w:ascii="Times New Roman" w:hAnsi="Times New Roman" w:cs="Times New Roman"/>
          <w:sz w:val="26"/>
          <w:szCs w:val="26"/>
        </w:rPr>
        <w:t>4</w:t>
      </w:r>
      <w:r w:rsidR="0022598C" w:rsidRPr="00E33638">
        <w:rPr>
          <w:rFonts w:ascii="Times New Roman" w:hAnsi="Times New Roman" w:cs="Times New Roman"/>
          <w:sz w:val="26"/>
          <w:szCs w:val="26"/>
        </w:rPr>
        <w:t> року</w:t>
      </w:r>
      <w:r w:rsidR="00DB45E4" w:rsidRPr="00E33638">
        <w:rPr>
          <w:rFonts w:ascii="Times New Roman" w:hAnsi="Times New Roman" w:cs="Times New Roman"/>
          <w:sz w:val="26"/>
          <w:szCs w:val="26"/>
        </w:rPr>
        <w:t> – на 01.07.202</w:t>
      </w:r>
      <w:r w:rsidR="00FA4DDD" w:rsidRPr="00E33638">
        <w:rPr>
          <w:rFonts w:ascii="Times New Roman" w:hAnsi="Times New Roman" w:cs="Times New Roman"/>
          <w:sz w:val="26"/>
          <w:szCs w:val="26"/>
        </w:rPr>
        <w:t>4</w:t>
      </w:r>
      <w:r w:rsidR="00637776" w:rsidRPr="00E33638">
        <w:rPr>
          <w:rFonts w:ascii="Times New Roman" w:hAnsi="Times New Roman" w:cs="Times New Roman"/>
          <w:sz w:val="26"/>
          <w:szCs w:val="26"/>
          <w:lang w:val="ru-RU"/>
        </w:rPr>
        <w:t xml:space="preserve"> </w:t>
      </w:r>
      <w:r w:rsidR="00DB45E4" w:rsidRPr="00E33638">
        <w:rPr>
          <w:rFonts w:ascii="Times New Roman" w:hAnsi="Times New Roman" w:cs="Times New Roman"/>
          <w:sz w:val="26"/>
          <w:szCs w:val="26"/>
        </w:rPr>
        <w:t>працювало 3 </w:t>
      </w:r>
      <w:r w:rsidR="00F66B49" w:rsidRPr="00E33638">
        <w:rPr>
          <w:rFonts w:ascii="Times New Roman" w:hAnsi="Times New Roman" w:cs="Times New Roman"/>
          <w:sz w:val="26"/>
          <w:szCs w:val="26"/>
        </w:rPr>
        <w:t>433</w:t>
      </w:r>
      <w:r w:rsidR="00DB45E4" w:rsidRPr="00E33638">
        <w:rPr>
          <w:rFonts w:ascii="Times New Roman" w:hAnsi="Times New Roman" w:cs="Times New Roman"/>
          <w:sz w:val="26"/>
          <w:szCs w:val="26"/>
        </w:rPr>
        <w:t> лікаря.</w:t>
      </w:r>
      <w:r w:rsidR="00ED2BD1" w:rsidRPr="00E33638">
        <w:rPr>
          <w:rFonts w:ascii="Times New Roman" w:hAnsi="Times New Roman" w:cs="Times New Roman"/>
          <w:sz w:val="26"/>
          <w:szCs w:val="26"/>
        </w:rPr>
        <w:t xml:space="preserve"> Сере</w:t>
      </w:r>
      <w:r w:rsidR="00637776" w:rsidRPr="00E33638">
        <w:rPr>
          <w:rFonts w:ascii="Times New Roman" w:hAnsi="Times New Roman" w:cs="Times New Roman"/>
          <w:sz w:val="26"/>
          <w:szCs w:val="26"/>
        </w:rPr>
        <w:t>д загальної кількості лікарів 72,5</w:t>
      </w:r>
      <w:r w:rsidR="00ED2BD1" w:rsidRPr="00E33638">
        <w:rPr>
          <w:rFonts w:ascii="Times New Roman" w:hAnsi="Times New Roman" w:cs="Times New Roman"/>
          <w:sz w:val="26"/>
          <w:szCs w:val="26"/>
        </w:rPr>
        <w:t> % мають кваліфікаційну категорію. Серед працюючих лікарів 2</w:t>
      </w:r>
      <w:r w:rsidR="00637776" w:rsidRPr="00E33638">
        <w:rPr>
          <w:rFonts w:ascii="Times New Roman" w:hAnsi="Times New Roman" w:cs="Times New Roman"/>
          <w:sz w:val="26"/>
          <w:szCs w:val="26"/>
        </w:rPr>
        <w:t>8,3</w:t>
      </w:r>
      <w:r w:rsidR="00ED2BD1" w:rsidRPr="00E33638">
        <w:rPr>
          <w:rFonts w:ascii="Times New Roman" w:hAnsi="Times New Roman" w:cs="Times New Roman"/>
          <w:sz w:val="26"/>
          <w:szCs w:val="26"/>
        </w:rPr>
        <w:t> % – пенсійного віку.</w:t>
      </w:r>
      <w:r w:rsidR="00A81812" w:rsidRPr="00E33638">
        <w:rPr>
          <w:rFonts w:ascii="Times New Roman" w:hAnsi="Times New Roman" w:cs="Times New Roman"/>
          <w:sz w:val="26"/>
          <w:szCs w:val="26"/>
        </w:rPr>
        <w:t xml:space="preserve"> </w:t>
      </w:r>
      <w:r w:rsidR="00637776" w:rsidRPr="00E33638">
        <w:rPr>
          <w:rFonts w:ascii="Times New Roman" w:hAnsi="Times New Roman" w:cs="Times New Roman"/>
          <w:sz w:val="26"/>
          <w:szCs w:val="26"/>
        </w:rPr>
        <w:t>На 5 812,75</w:t>
      </w:r>
      <w:r w:rsidR="00ED2BD1" w:rsidRPr="00E33638">
        <w:rPr>
          <w:rFonts w:ascii="Times New Roman" w:hAnsi="Times New Roman" w:cs="Times New Roman"/>
          <w:sz w:val="26"/>
          <w:szCs w:val="26"/>
        </w:rPr>
        <w:t> штатних посадах працює 4</w:t>
      </w:r>
      <w:r w:rsidR="00637776" w:rsidRPr="00E33638">
        <w:rPr>
          <w:rFonts w:ascii="Times New Roman" w:hAnsi="Times New Roman" w:cs="Times New Roman"/>
          <w:sz w:val="26"/>
          <w:szCs w:val="26"/>
        </w:rPr>
        <w:t> 390</w:t>
      </w:r>
      <w:r w:rsidR="00A81812" w:rsidRPr="00E33638">
        <w:rPr>
          <w:rFonts w:ascii="Times New Roman" w:hAnsi="Times New Roman" w:cs="Times New Roman"/>
          <w:sz w:val="26"/>
          <w:szCs w:val="26"/>
        </w:rPr>
        <w:t> молодших спеціаліст</w:t>
      </w:r>
      <w:r w:rsidR="00637776" w:rsidRPr="00E33638">
        <w:rPr>
          <w:rFonts w:ascii="Times New Roman" w:hAnsi="Times New Roman" w:cs="Times New Roman"/>
          <w:sz w:val="26"/>
          <w:szCs w:val="26"/>
        </w:rPr>
        <w:t>ів</w:t>
      </w:r>
      <w:r w:rsidR="00A81812" w:rsidRPr="00E33638">
        <w:rPr>
          <w:rFonts w:ascii="Times New Roman" w:hAnsi="Times New Roman" w:cs="Times New Roman"/>
          <w:sz w:val="26"/>
          <w:szCs w:val="26"/>
        </w:rPr>
        <w:t xml:space="preserve"> з </w:t>
      </w:r>
      <w:r w:rsidR="00ED2BD1" w:rsidRPr="00E33638">
        <w:rPr>
          <w:rFonts w:ascii="Times New Roman" w:hAnsi="Times New Roman" w:cs="Times New Roman"/>
          <w:sz w:val="26"/>
          <w:szCs w:val="26"/>
        </w:rPr>
        <w:t>медичною освітою. Показник укомплектованості штатних посад молодшими спеціалістами з медичн</w:t>
      </w:r>
      <w:r w:rsidR="00A81812" w:rsidRPr="00E33638">
        <w:rPr>
          <w:rFonts w:ascii="Times New Roman" w:hAnsi="Times New Roman" w:cs="Times New Roman"/>
          <w:sz w:val="26"/>
          <w:szCs w:val="26"/>
        </w:rPr>
        <w:t xml:space="preserve">ою освітою – </w:t>
      </w:r>
      <w:r w:rsidR="00637776" w:rsidRPr="00E33638">
        <w:rPr>
          <w:rFonts w:ascii="Times New Roman" w:hAnsi="Times New Roman" w:cs="Times New Roman"/>
          <w:sz w:val="26"/>
          <w:szCs w:val="26"/>
        </w:rPr>
        <w:t>75,5 %, що нижче показника 2024 року</w:t>
      </w:r>
      <w:r w:rsidR="00637776" w:rsidRPr="00E33638">
        <w:rPr>
          <w:rFonts w:ascii="Times New Roman" w:hAnsi="Times New Roman" w:cs="Times New Roman"/>
          <w:sz w:val="26"/>
          <w:szCs w:val="26"/>
          <w:lang w:val="en-US"/>
        </w:rPr>
        <w:t> </w:t>
      </w:r>
      <w:r w:rsidR="00637776" w:rsidRPr="00E33638">
        <w:rPr>
          <w:rFonts w:ascii="Times New Roman" w:hAnsi="Times New Roman" w:cs="Times New Roman"/>
          <w:sz w:val="26"/>
          <w:szCs w:val="26"/>
          <w:lang w:val="ru-RU"/>
        </w:rPr>
        <w:t xml:space="preserve">– </w:t>
      </w:r>
      <w:r w:rsidR="00A81812" w:rsidRPr="00E33638">
        <w:rPr>
          <w:rFonts w:ascii="Times New Roman" w:hAnsi="Times New Roman" w:cs="Times New Roman"/>
          <w:sz w:val="26"/>
          <w:szCs w:val="26"/>
        </w:rPr>
        <w:t>77,8 %. Серед працюючих молодших спеціалістів –</w:t>
      </w:r>
      <w:r w:rsidR="00ED2BD1" w:rsidRPr="00E33638">
        <w:rPr>
          <w:rFonts w:ascii="Times New Roman" w:hAnsi="Times New Roman" w:cs="Times New Roman"/>
          <w:sz w:val="26"/>
          <w:szCs w:val="26"/>
        </w:rPr>
        <w:t xml:space="preserve"> </w:t>
      </w:r>
      <w:r w:rsidR="00637776" w:rsidRPr="00E33638">
        <w:rPr>
          <w:rFonts w:ascii="Times New Roman" w:hAnsi="Times New Roman" w:cs="Times New Roman"/>
          <w:sz w:val="26"/>
          <w:szCs w:val="26"/>
        </w:rPr>
        <w:t>1</w:t>
      </w:r>
      <w:r w:rsidR="00637776" w:rsidRPr="00E33638">
        <w:rPr>
          <w:rFonts w:ascii="Times New Roman" w:hAnsi="Times New Roman" w:cs="Times New Roman"/>
          <w:sz w:val="26"/>
          <w:szCs w:val="26"/>
          <w:lang w:val="ru-RU"/>
        </w:rPr>
        <w:t>9</w:t>
      </w:r>
      <w:r w:rsidR="00637776" w:rsidRPr="00E33638">
        <w:rPr>
          <w:rFonts w:ascii="Times New Roman" w:hAnsi="Times New Roman" w:cs="Times New Roman"/>
          <w:sz w:val="26"/>
          <w:szCs w:val="26"/>
        </w:rPr>
        <w:t>,</w:t>
      </w:r>
      <w:r w:rsidR="00637776" w:rsidRPr="00E33638">
        <w:rPr>
          <w:rFonts w:ascii="Times New Roman" w:hAnsi="Times New Roman" w:cs="Times New Roman"/>
          <w:sz w:val="26"/>
          <w:szCs w:val="26"/>
          <w:lang w:val="ru-RU"/>
        </w:rPr>
        <w:t>1</w:t>
      </w:r>
      <w:r w:rsidR="00A81812" w:rsidRPr="00E33638">
        <w:rPr>
          <w:rFonts w:ascii="Times New Roman" w:hAnsi="Times New Roman" w:cs="Times New Roman"/>
          <w:sz w:val="26"/>
          <w:szCs w:val="26"/>
        </w:rPr>
        <w:t> % пенсійного віку,</w:t>
      </w:r>
      <w:r w:rsidR="00CF246B" w:rsidRPr="00E33638">
        <w:rPr>
          <w:rFonts w:ascii="Times New Roman" w:hAnsi="Times New Roman" w:cs="Times New Roman"/>
          <w:sz w:val="26"/>
          <w:szCs w:val="26"/>
        </w:rPr>
        <w:t xml:space="preserve"> </w:t>
      </w:r>
      <w:r w:rsidR="00CF246B" w:rsidRPr="00E33638">
        <w:rPr>
          <w:rFonts w:ascii="Times New Roman" w:hAnsi="Times New Roman" w:cs="Times New Roman"/>
          <w:sz w:val="26"/>
          <w:szCs w:val="26"/>
          <w:lang w:val="ru-RU"/>
        </w:rPr>
        <w:t>62,5</w:t>
      </w:r>
      <w:r w:rsidR="00A81812" w:rsidRPr="00E33638">
        <w:rPr>
          <w:rFonts w:ascii="Times New Roman" w:hAnsi="Times New Roman" w:cs="Times New Roman"/>
          <w:sz w:val="26"/>
          <w:szCs w:val="26"/>
        </w:rPr>
        <w:t> </w:t>
      </w:r>
      <w:r w:rsidR="00ED2BD1" w:rsidRPr="00E33638">
        <w:rPr>
          <w:rFonts w:ascii="Times New Roman" w:hAnsi="Times New Roman" w:cs="Times New Roman"/>
          <w:sz w:val="26"/>
          <w:szCs w:val="26"/>
        </w:rPr>
        <w:t>%</w:t>
      </w:r>
      <w:r w:rsidR="00A81812" w:rsidRPr="00E33638">
        <w:rPr>
          <w:rFonts w:ascii="Times New Roman" w:hAnsi="Times New Roman" w:cs="Times New Roman"/>
          <w:sz w:val="26"/>
          <w:szCs w:val="26"/>
        </w:rPr>
        <w:t xml:space="preserve"> мають кваліфікаційну категорію</w:t>
      </w:r>
      <w:r w:rsidR="0060680A" w:rsidRPr="00E33638">
        <w:rPr>
          <w:rFonts w:ascii="Times New Roman" w:hAnsi="Times New Roman" w:cs="Times New Roman"/>
          <w:sz w:val="26"/>
          <w:szCs w:val="26"/>
        </w:rPr>
        <w:t>.</w:t>
      </w:r>
    </w:p>
    <w:p w14:paraId="21A34B8B" w14:textId="77777777" w:rsidR="005F7923" w:rsidRPr="007F687A" w:rsidRDefault="005F7923" w:rsidP="008D14F1">
      <w:pPr>
        <w:shd w:val="clear" w:color="auto" w:fill="FFFFFF"/>
        <w:ind w:right="276" w:firstLine="567"/>
        <w:jc w:val="center"/>
        <w:rPr>
          <w:rFonts w:ascii="Times New Roman" w:eastAsia="Arial" w:hAnsi="Times New Roman" w:cs="Times New Roman"/>
          <w:color w:val="auto"/>
          <w:sz w:val="12"/>
          <w:szCs w:val="12"/>
          <w:highlight w:val="yellow"/>
        </w:rPr>
      </w:pPr>
    </w:p>
    <w:p w14:paraId="6D7A7C5F" w14:textId="77777777" w:rsidR="0060680A" w:rsidRPr="007F687A" w:rsidRDefault="0060680A" w:rsidP="008D14F1">
      <w:pPr>
        <w:shd w:val="clear" w:color="auto" w:fill="FFFFFF"/>
        <w:ind w:right="276" w:firstLine="567"/>
        <w:jc w:val="center"/>
        <w:rPr>
          <w:rFonts w:ascii="Times New Roman" w:eastAsia="Arial" w:hAnsi="Times New Roman" w:cs="Times New Roman"/>
          <w:color w:val="auto"/>
          <w:sz w:val="12"/>
          <w:szCs w:val="12"/>
          <w:highlight w:val="yellow"/>
        </w:rPr>
      </w:pPr>
    </w:p>
    <w:p w14:paraId="260BBE1F" w14:textId="3DADDCC1" w:rsidR="008D14F1" w:rsidRPr="00A158FF" w:rsidRDefault="00BB23CC" w:rsidP="008D14F1">
      <w:pPr>
        <w:shd w:val="clear" w:color="auto" w:fill="FFFFFF"/>
        <w:ind w:right="276" w:firstLine="567"/>
        <w:jc w:val="center"/>
        <w:rPr>
          <w:rFonts w:ascii="Times New Roman" w:eastAsia="Arial" w:hAnsi="Times New Roman" w:cs="Times New Roman"/>
          <w:color w:val="auto"/>
          <w:sz w:val="26"/>
          <w:szCs w:val="26"/>
        </w:rPr>
      </w:pPr>
      <w:r w:rsidRPr="007F687A">
        <w:rPr>
          <w:rFonts w:ascii="Times New Roman" w:eastAsia="Arial" w:hAnsi="Times New Roman" w:cs="Times New Roman"/>
          <w:color w:val="auto"/>
          <w:sz w:val="26"/>
          <w:szCs w:val="26"/>
        </w:rPr>
        <w:t>Таблиця </w:t>
      </w:r>
      <w:r w:rsidR="004927ED" w:rsidRPr="007F687A">
        <w:rPr>
          <w:rFonts w:ascii="Times New Roman" w:eastAsia="Arial" w:hAnsi="Times New Roman" w:cs="Times New Roman"/>
          <w:color w:val="auto"/>
          <w:sz w:val="26"/>
          <w:szCs w:val="26"/>
        </w:rPr>
        <w:t>2.</w:t>
      </w:r>
      <w:r w:rsidR="005A539F" w:rsidRPr="007F687A">
        <w:rPr>
          <w:rFonts w:ascii="Times New Roman" w:eastAsia="Arial" w:hAnsi="Times New Roman" w:cs="Times New Roman"/>
          <w:color w:val="auto"/>
          <w:sz w:val="26"/>
          <w:szCs w:val="26"/>
        </w:rPr>
        <w:t>1</w:t>
      </w:r>
      <w:r w:rsidR="007F687A" w:rsidRPr="007F687A">
        <w:rPr>
          <w:rFonts w:ascii="Times New Roman" w:eastAsia="Arial" w:hAnsi="Times New Roman" w:cs="Times New Roman"/>
          <w:color w:val="auto"/>
          <w:sz w:val="26"/>
          <w:szCs w:val="26"/>
        </w:rPr>
        <w:t>5</w:t>
      </w:r>
      <w:r w:rsidR="009E7845" w:rsidRPr="007F687A">
        <w:rPr>
          <w:rFonts w:ascii="Times New Roman" w:eastAsia="Arial" w:hAnsi="Times New Roman" w:cs="Times New Roman"/>
          <w:color w:val="auto"/>
          <w:sz w:val="26"/>
          <w:szCs w:val="26"/>
        </w:rPr>
        <w:t xml:space="preserve">. </w:t>
      </w:r>
      <w:r w:rsidR="008D14F1" w:rsidRPr="00A158FF">
        <w:rPr>
          <w:rFonts w:ascii="Times New Roman" w:eastAsia="Arial" w:hAnsi="Times New Roman" w:cs="Times New Roman"/>
          <w:color w:val="auto"/>
          <w:sz w:val="26"/>
          <w:szCs w:val="26"/>
        </w:rPr>
        <w:t>Показники розвитку стаціонарозамінних форм надання медичної допомоги у комунальних закладах</w:t>
      </w:r>
    </w:p>
    <w:p w14:paraId="2B897AE9" w14:textId="77777777" w:rsidR="008D14F1" w:rsidRPr="004A086F" w:rsidRDefault="008D14F1" w:rsidP="008D14F1">
      <w:pPr>
        <w:shd w:val="clear" w:color="auto" w:fill="FFFFFF"/>
        <w:ind w:right="276" w:firstLine="567"/>
        <w:jc w:val="both"/>
        <w:rPr>
          <w:rFonts w:ascii="Times New Roman" w:eastAsia="Arial" w:hAnsi="Times New Roman" w:cs="Times New Roman"/>
          <w:color w:val="auto"/>
          <w:sz w:val="16"/>
          <w:szCs w:val="16"/>
          <w:highlight w:val="yellow"/>
        </w:rPr>
      </w:pPr>
    </w:p>
    <w:tbl>
      <w:tblPr>
        <w:tblW w:w="9781"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442"/>
        <w:gridCol w:w="1111"/>
        <w:gridCol w:w="972"/>
        <w:gridCol w:w="1111"/>
        <w:gridCol w:w="973"/>
        <w:gridCol w:w="1172"/>
      </w:tblGrid>
      <w:tr w:rsidR="007218C7" w:rsidRPr="004A086F" w14:paraId="2455323B" w14:textId="77777777" w:rsidTr="007218C7">
        <w:trPr>
          <w:trHeight w:val="400"/>
          <w:tblHeader/>
        </w:trPr>
        <w:tc>
          <w:tcPr>
            <w:tcW w:w="4442" w:type="dxa"/>
            <w:vMerge w:val="restart"/>
            <w:shd w:val="clear" w:color="auto" w:fill="FFFFFF"/>
            <w:vAlign w:val="center"/>
          </w:tcPr>
          <w:p w14:paraId="39063643" w14:textId="71E76EC4" w:rsidR="007218C7" w:rsidRPr="00A158FF" w:rsidRDefault="007218C7" w:rsidP="007218C7">
            <w:pPr>
              <w:shd w:val="clear" w:color="auto" w:fill="FFFFFF"/>
              <w:ind w:right="276" w:firstLine="567"/>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Показники</w:t>
            </w:r>
          </w:p>
        </w:tc>
        <w:tc>
          <w:tcPr>
            <w:tcW w:w="5339" w:type="dxa"/>
            <w:gridSpan w:val="5"/>
            <w:shd w:val="clear" w:color="auto" w:fill="FFFFFF"/>
            <w:vAlign w:val="center"/>
          </w:tcPr>
          <w:p w14:paraId="5F1784F9" w14:textId="0AAEFFB7" w:rsidR="007218C7" w:rsidRPr="00A158FF" w:rsidRDefault="007218C7" w:rsidP="003C0855">
            <w:pPr>
              <w:shd w:val="clear" w:color="auto" w:fill="FFFFFF"/>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Роки</w:t>
            </w:r>
          </w:p>
        </w:tc>
      </w:tr>
      <w:tr w:rsidR="00A158FF" w:rsidRPr="004A086F" w14:paraId="32F740FF" w14:textId="77777777" w:rsidTr="007218C7">
        <w:trPr>
          <w:trHeight w:val="400"/>
          <w:tblHeader/>
        </w:trPr>
        <w:tc>
          <w:tcPr>
            <w:tcW w:w="4442" w:type="dxa"/>
            <w:vMerge/>
            <w:shd w:val="clear" w:color="auto" w:fill="FFFFFF"/>
            <w:vAlign w:val="center"/>
          </w:tcPr>
          <w:p w14:paraId="543D19B4" w14:textId="1518C26C" w:rsidR="00A158FF" w:rsidRPr="00A158FF" w:rsidRDefault="00A158FF" w:rsidP="00A158FF">
            <w:pPr>
              <w:shd w:val="clear" w:color="auto" w:fill="FFFFFF"/>
              <w:ind w:right="276" w:firstLine="567"/>
              <w:jc w:val="both"/>
              <w:rPr>
                <w:rFonts w:ascii="Times New Roman" w:eastAsia="Arial" w:hAnsi="Times New Roman" w:cs="Times New Roman"/>
                <w:color w:val="auto"/>
                <w:sz w:val="22"/>
                <w:szCs w:val="26"/>
              </w:rPr>
            </w:pPr>
          </w:p>
        </w:tc>
        <w:tc>
          <w:tcPr>
            <w:tcW w:w="1111" w:type="dxa"/>
            <w:shd w:val="clear" w:color="auto" w:fill="FFFFFF"/>
            <w:vAlign w:val="center"/>
          </w:tcPr>
          <w:p w14:paraId="470FFF28" w14:textId="3B7E67F2" w:rsidR="00A158FF" w:rsidRPr="00A158FF" w:rsidRDefault="00A158FF" w:rsidP="00A158FF">
            <w:pPr>
              <w:shd w:val="clear" w:color="auto" w:fill="FFFFFF"/>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2020</w:t>
            </w:r>
          </w:p>
        </w:tc>
        <w:tc>
          <w:tcPr>
            <w:tcW w:w="972" w:type="dxa"/>
            <w:shd w:val="clear" w:color="auto" w:fill="FFFFFF"/>
            <w:vAlign w:val="center"/>
          </w:tcPr>
          <w:p w14:paraId="4BBC8988" w14:textId="7B668048" w:rsidR="00A158FF" w:rsidRPr="00A158FF" w:rsidRDefault="00A158FF" w:rsidP="00A158FF">
            <w:pPr>
              <w:shd w:val="clear" w:color="auto" w:fill="FFFFFF"/>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2021</w:t>
            </w:r>
          </w:p>
        </w:tc>
        <w:tc>
          <w:tcPr>
            <w:tcW w:w="1111" w:type="dxa"/>
            <w:shd w:val="clear" w:color="auto" w:fill="FFFFFF"/>
            <w:vAlign w:val="center"/>
          </w:tcPr>
          <w:p w14:paraId="1AF504BE" w14:textId="26545467" w:rsidR="00A158FF" w:rsidRPr="00A158FF" w:rsidRDefault="00A158FF" w:rsidP="00A158FF">
            <w:pPr>
              <w:shd w:val="clear" w:color="auto" w:fill="FFFFFF"/>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2022</w:t>
            </w:r>
          </w:p>
        </w:tc>
        <w:tc>
          <w:tcPr>
            <w:tcW w:w="973" w:type="dxa"/>
            <w:shd w:val="clear" w:color="auto" w:fill="FFFFFF"/>
            <w:vAlign w:val="center"/>
          </w:tcPr>
          <w:p w14:paraId="44C3BACD" w14:textId="0C36ABD8" w:rsidR="00A158FF" w:rsidRPr="00A158FF" w:rsidRDefault="00A158FF" w:rsidP="00A158FF">
            <w:pPr>
              <w:shd w:val="clear" w:color="auto" w:fill="FFFFFF"/>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2023</w:t>
            </w:r>
          </w:p>
        </w:tc>
        <w:tc>
          <w:tcPr>
            <w:tcW w:w="1172" w:type="dxa"/>
            <w:shd w:val="clear" w:color="auto" w:fill="FFFFFF"/>
            <w:vAlign w:val="center"/>
          </w:tcPr>
          <w:p w14:paraId="23E212C8" w14:textId="65CD1977" w:rsidR="00A158FF" w:rsidRPr="00A158FF" w:rsidRDefault="00A158FF" w:rsidP="00A158FF">
            <w:pPr>
              <w:shd w:val="clear" w:color="auto" w:fill="FFFFFF"/>
              <w:jc w:val="center"/>
              <w:rPr>
                <w:rFonts w:ascii="Times New Roman" w:eastAsia="Arial" w:hAnsi="Times New Roman" w:cs="Times New Roman"/>
                <w:color w:val="auto"/>
                <w:sz w:val="22"/>
                <w:szCs w:val="26"/>
              </w:rPr>
            </w:pPr>
            <w:r>
              <w:rPr>
                <w:rFonts w:ascii="Times New Roman" w:eastAsia="Arial" w:hAnsi="Times New Roman" w:cs="Times New Roman"/>
                <w:color w:val="auto"/>
                <w:sz w:val="22"/>
                <w:szCs w:val="26"/>
              </w:rPr>
              <w:t>2024</w:t>
            </w:r>
          </w:p>
        </w:tc>
      </w:tr>
      <w:tr w:rsidR="00A158FF" w:rsidRPr="004A086F" w14:paraId="58CFEDEA" w14:textId="77777777" w:rsidTr="003A3C5D">
        <w:trPr>
          <w:trHeight w:val="588"/>
        </w:trPr>
        <w:tc>
          <w:tcPr>
            <w:tcW w:w="4442" w:type="dxa"/>
            <w:shd w:val="clear" w:color="auto" w:fill="FFFFFF"/>
          </w:tcPr>
          <w:p w14:paraId="52855545" w14:textId="77777777" w:rsidR="00A158FF" w:rsidRPr="00A158FF" w:rsidRDefault="00A158FF" w:rsidP="00A158FF">
            <w:pPr>
              <w:shd w:val="clear" w:color="auto" w:fill="FFFFFF"/>
              <w:ind w:left="102" w:right="276"/>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Кількість ліжок у денних стаціонарах амбулаторно-поліклінічних закладів</w:t>
            </w:r>
          </w:p>
        </w:tc>
        <w:tc>
          <w:tcPr>
            <w:tcW w:w="1111" w:type="dxa"/>
            <w:shd w:val="clear" w:color="auto" w:fill="FFFFFF"/>
            <w:vAlign w:val="center"/>
          </w:tcPr>
          <w:p w14:paraId="602521B7" w14:textId="31F6F476"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774</w:t>
            </w:r>
          </w:p>
        </w:tc>
        <w:tc>
          <w:tcPr>
            <w:tcW w:w="972" w:type="dxa"/>
            <w:shd w:val="clear" w:color="auto" w:fill="FFFFFF"/>
            <w:vAlign w:val="center"/>
          </w:tcPr>
          <w:p w14:paraId="0B8B47AB" w14:textId="6A0D1374"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742</w:t>
            </w:r>
          </w:p>
        </w:tc>
        <w:tc>
          <w:tcPr>
            <w:tcW w:w="1111" w:type="dxa"/>
            <w:shd w:val="clear" w:color="auto" w:fill="FFFFFF"/>
            <w:vAlign w:val="center"/>
          </w:tcPr>
          <w:p w14:paraId="79492AF5" w14:textId="12B03903"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706</w:t>
            </w:r>
          </w:p>
        </w:tc>
        <w:tc>
          <w:tcPr>
            <w:tcW w:w="973" w:type="dxa"/>
            <w:shd w:val="clear" w:color="auto" w:fill="FFFFFF"/>
            <w:vAlign w:val="center"/>
          </w:tcPr>
          <w:p w14:paraId="0701EFEB" w14:textId="0D87E2D6"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653</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705DC809" w14:textId="7F5AA2AF"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609</w:t>
            </w:r>
          </w:p>
        </w:tc>
      </w:tr>
      <w:tr w:rsidR="00A158FF" w:rsidRPr="004A086F" w14:paraId="6022D6B5" w14:textId="77777777" w:rsidTr="00A158FF">
        <w:trPr>
          <w:trHeight w:val="370"/>
        </w:trPr>
        <w:tc>
          <w:tcPr>
            <w:tcW w:w="4442" w:type="dxa"/>
            <w:shd w:val="clear" w:color="auto" w:fill="FFFFFF"/>
          </w:tcPr>
          <w:p w14:paraId="3BE71289" w14:textId="77777777" w:rsidR="00A158FF" w:rsidRPr="00A158FF" w:rsidRDefault="00A158FF" w:rsidP="00A158FF">
            <w:pPr>
              <w:shd w:val="clear" w:color="auto" w:fill="FFFFFF"/>
              <w:ind w:right="276" w:firstLine="567"/>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2ABED428" w14:textId="31771E1E"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6,8</w:t>
            </w:r>
          </w:p>
        </w:tc>
        <w:tc>
          <w:tcPr>
            <w:tcW w:w="972" w:type="dxa"/>
            <w:shd w:val="clear" w:color="auto" w:fill="FFFFFF"/>
            <w:vAlign w:val="center"/>
          </w:tcPr>
          <w:p w14:paraId="75DDD9D2" w14:textId="41CB311A"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6,2</w:t>
            </w:r>
          </w:p>
        </w:tc>
        <w:tc>
          <w:tcPr>
            <w:tcW w:w="1111" w:type="dxa"/>
            <w:shd w:val="clear" w:color="auto" w:fill="FFFFFF"/>
            <w:vAlign w:val="center"/>
          </w:tcPr>
          <w:p w14:paraId="5AFA3E94" w14:textId="2B2781DF"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6,2</w:t>
            </w:r>
          </w:p>
        </w:tc>
        <w:tc>
          <w:tcPr>
            <w:tcW w:w="973" w:type="dxa"/>
            <w:shd w:val="clear" w:color="auto" w:fill="FFFFFF"/>
            <w:vAlign w:val="center"/>
          </w:tcPr>
          <w:p w14:paraId="4D3FA62E" w14:textId="0BBB2909"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6,1</w:t>
            </w:r>
            <w:r>
              <w:rPr>
                <w:rFonts w:ascii="Times New Roman" w:eastAsia="Arial" w:hAnsi="Times New Roman" w:cs="Times New Roman"/>
                <w:color w:val="auto"/>
                <w:sz w:val="22"/>
                <w:szCs w:val="26"/>
              </w:rPr>
              <w:t>*</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1DD71A90" w14:textId="53200311"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6,0*</w:t>
            </w:r>
          </w:p>
        </w:tc>
      </w:tr>
      <w:tr w:rsidR="00A158FF" w:rsidRPr="004A086F" w14:paraId="60C17D4B" w14:textId="77777777" w:rsidTr="003A3C5D">
        <w:trPr>
          <w:trHeight w:val="400"/>
        </w:trPr>
        <w:tc>
          <w:tcPr>
            <w:tcW w:w="4442" w:type="dxa"/>
            <w:shd w:val="clear" w:color="auto" w:fill="FFFFFF"/>
          </w:tcPr>
          <w:p w14:paraId="3393DA23" w14:textId="77777777" w:rsidR="00A158FF" w:rsidRPr="00A158FF" w:rsidRDefault="00A158FF" w:rsidP="00A158FF">
            <w:pPr>
              <w:shd w:val="clear" w:color="auto" w:fill="FFFFFF"/>
              <w:ind w:right="276" w:firstLine="102"/>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Кількість пролікованих хворих, тис. осіб.</w:t>
            </w:r>
          </w:p>
        </w:tc>
        <w:tc>
          <w:tcPr>
            <w:tcW w:w="1111" w:type="dxa"/>
            <w:shd w:val="clear" w:color="auto" w:fill="FFFFFF"/>
            <w:vAlign w:val="center"/>
          </w:tcPr>
          <w:p w14:paraId="4A243845" w14:textId="554774D7"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23,1</w:t>
            </w:r>
          </w:p>
        </w:tc>
        <w:tc>
          <w:tcPr>
            <w:tcW w:w="972" w:type="dxa"/>
            <w:shd w:val="clear" w:color="auto" w:fill="FFFFFF"/>
            <w:vAlign w:val="center"/>
          </w:tcPr>
          <w:p w14:paraId="6A8F9AD0" w14:textId="315A4502"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22,9</w:t>
            </w:r>
          </w:p>
        </w:tc>
        <w:tc>
          <w:tcPr>
            <w:tcW w:w="1111" w:type="dxa"/>
            <w:shd w:val="clear" w:color="auto" w:fill="FFFFFF"/>
            <w:vAlign w:val="center"/>
          </w:tcPr>
          <w:p w14:paraId="2232FF0C" w14:textId="6F161C97"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15,0</w:t>
            </w:r>
          </w:p>
        </w:tc>
        <w:tc>
          <w:tcPr>
            <w:tcW w:w="973" w:type="dxa"/>
            <w:shd w:val="clear" w:color="auto" w:fill="FFFFFF"/>
            <w:vAlign w:val="center"/>
          </w:tcPr>
          <w:p w14:paraId="196F2EE7" w14:textId="3E53B5E8"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25,9</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59670897" w14:textId="0E2287CF"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23,3</w:t>
            </w:r>
          </w:p>
        </w:tc>
      </w:tr>
      <w:tr w:rsidR="00A158FF" w:rsidRPr="004A086F" w14:paraId="6901DF94" w14:textId="77777777" w:rsidTr="003A3C5D">
        <w:trPr>
          <w:trHeight w:val="400"/>
        </w:trPr>
        <w:tc>
          <w:tcPr>
            <w:tcW w:w="4442" w:type="dxa"/>
            <w:shd w:val="clear" w:color="auto" w:fill="FFFFFF"/>
          </w:tcPr>
          <w:p w14:paraId="79F08A6C" w14:textId="77777777" w:rsidR="00A158FF" w:rsidRPr="00A158FF" w:rsidRDefault="00A158FF" w:rsidP="00A158FF">
            <w:pPr>
              <w:shd w:val="clear" w:color="auto" w:fill="FFFFFF"/>
              <w:ind w:right="276" w:firstLine="567"/>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1BFB4BD2" w14:textId="523D902D"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203,4</w:t>
            </w:r>
          </w:p>
        </w:tc>
        <w:tc>
          <w:tcPr>
            <w:tcW w:w="972" w:type="dxa"/>
            <w:shd w:val="clear" w:color="auto" w:fill="FFFFFF"/>
            <w:vAlign w:val="center"/>
          </w:tcPr>
          <w:p w14:paraId="12987110" w14:textId="1ED0FA06"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191,1</w:t>
            </w:r>
          </w:p>
        </w:tc>
        <w:tc>
          <w:tcPr>
            <w:tcW w:w="1111" w:type="dxa"/>
            <w:shd w:val="clear" w:color="auto" w:fill="FFFFFF"/>
            <w:vAlign w:val="center"/>
          </w:tcPr>
          <w:p w14:paraId="7D362802" w14:textId="52146C54"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139,0</w:t>
            </w:r>
          </w:p>
        </w:tc>
        <w:tc>
          <w:tcPr>
            <w:tcW w:w="973" w:type="dxa"/>
            <w:shd w:val="clear" w:color="auto" w:fill="FFFFFF"/>
            <w:vAlign w:val="center"/>
          </w:tcPr>
          <w:p w14:paraId="21A9D395" w14:textId="748CBC89"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243,7</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0B26C28A" w14:textId="5DC0C180"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229,5</w:t>
            </w:r>
          </w:p>
        </w:tc>
      </w:tr>
      <w:tr w:rsidR="00A158FF" w:rsidRPr="004A086F" w14:paraId="5E1B2220" w14:textId="77777777" w:rsidTr="003A3C5D">
        <w:trPr>
          <w:trHeight w:val="400"/>
        </w:trPr>
        <w:tc>
          <w:tcPr>
            <w:tcW w:w="4442" w:type="dxa"/>
            <w:shd w:val="clear" w:color="auto" w:fill="FFFFFF"/>
          </w:tcPr>
          <w:p w14:paraId="07EB1A7E" w14:textId="77777777" w:rsidR="00A158FF" w:rsidRPr="00A158FF" w:rsidRDefault="00A158FF" w:rsidP="00A158FF">
            <w:pPr>
              <w:shd w:val="clear" w:color="auto" w:fill="FFFFFF"/>
              <w:ind w:left="102" w:right="276"/>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Кількість пролікованих у стаціонарах вдома, тис. осіб</w:t>
            </w:r>
          </w:p>
        </w:tc>
        <w:tc>
          <w:tcPr>
            <w:tcW w:w="1111" w:type="dxa"/>
            <w:shd w:val="clear" w:color="auto" w:fill="FFFFFF"/>
            <w:vAlign w:val="center"/>
          </w:tcPr>
          <w:p w14:paraId="61641290" w14:textId="1DD567DC"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48,3</w:t>
            </w:r>
          </w:p>
        </w:tc>
        <w:tc>
          <w:tcPr>
            <w:tcW w:w="972" w:type="dxa"/>
            <w:shd w:val="clear" w:color="auto" w:fill="FFFFFF"/>
            <w:vAlign w:val="center"/>
          </w:tcPr>
          <w:p w14:paraId="57290064" w14:textId="1EFE1CEB"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42,5</w:t>
            </w:r>
          </w:p>
        </w:tc>
        <w:tc>
          <w:tcPr>
            <w:tcW w:w="1111" w:type="dxa"/>
            <w:shd w:val="clear" w:color="auto" w:fill="FFFFFF"/>
            <w:vAlign w:val="center"/>
          </w:tcPr>
          <w:p w14:paraId="5B00F39D" w14:textId="15A82D7A"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24,1</w:t>
            </w:r>
          </w:p>
        </w:tc>
        <w:tc>
          <w:tcPr>
            <w:tcW w:w="973" w:type="dxa"/>
            <w:shd w:val="clear" w:color="auto" w:fill="FFFFFF"/>
            <w:vAlign w:val="center"/>
          </w:tcPr>
          <w:p w14:paraId="4E8EAE78" w14:textId="6FE56D72"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26,4</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52C802AA" w14:textId="46CC3945"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20,3</w:t>
            </w:r>
          </w:p>
        </w:tc>
      </w:tr>
      <w:tr w:rsidR="00A158FF" w:rsidRPr="004A086F" w14:paraId="0FA196F7" w14:textId="77777777" w:rsidTr="003A3C5D">
        <w:trPr>
          <w:trHeight w:val="409"/>
        </w:trPr>
        <w:tc>
          <w:tcPr>
            <w:tcW w:w="4442" w:type="dxa"/>
            <w:shd w:val="clear" w:color="auto" w:fill="FFFFFF"/>
          </w:tcPr>
          <w:p w14:paraId="51F914D1" w14:textId="77777777" w:rsidR="00A158FF" w:rsidRPr="00A158FF" w:rsidRDefault="00A158FF" w:rsidP="00A158FF">
            <w:pPr>
              <w:shd w:val="clear" w:color="auto" w:fill="FFFFFF"/>
              <w:ind w:right="276" w:firstLine="567"/>
              <w:jc w:val="both"/>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5BA0850B" w14:textId="7930D325"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426,3</w:t>
            </w:r>
          </w:p>
        </w:tc>
        <w:tc>
          <w:tcPr>
            <w:tcW w:w="972" w:type="dxa"/>
            <w:shd w:val="clear" w:color="auto" w:fill="FFFFFF"/>
            <w:vAlign w:val="center"/>
          </w:tcPr>
          <w:p w14:paraId="381CDF26" w14:textId="6121362A"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354,6</w:t>
            </w:r>
          </w:p>
        </w:tc>
        <w:tc>
          <w:tcPr>
            <w:tcW w:w="1111" w:type="dxa"/>
            <w:shd w:val="clear" w:color="auto" w:fill="FFFFFF"/>
            <w:vAlign w:val="center"/>
          </w:tcPr>
          <w:p w14:paraId="46A97AB6" w14:textId="5227CFAF"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213,2</w:t>
            </w:r>
          </w:p>
        </w:tc>
        <w:tc>
          <w:tcPr>
            <w:tcW w:w="973" w:type="dxa"/>
            <w:shd w:val="clear" w:color="auto" w:fill="FFFFFF"/>
            <w:vAlign w:val="center"/>
          </w:tcPr>
          <w:p w14:paraId="6ED58403" w14:textId="5C575207"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248,1</w:t>
            </w:r>
          </w:p>
        </w:tc>
        <w:tc>
          <w:tcPr>
            <w:tcW w:w="1172" w:type="dxa"/>
            <w:tcBorders>
              <w:top w:val="single" w:sz="4" w:space="0" w:color="auto"/>
              <w:left w:val="single" w:sz="4" w:space="0" w:color="auto"/>
              <w:bottom w:val="single" w:sz="4" w:space="0" w:color="auto"/>
              <w:right w:val="single" w:sz="4" w:space="0" w:color="auto"/>
            </w:tcBorders>
            <w:shd w:val="clear" w:color="auto" w:fill="FFFFFF"/>
            <w:vAlign w:val="center"/>
          </w:tcPr>
          <w:p w14:paraId="10365683" w14:textId="23BDE9E1" w:rsidR="00A158FF" w:rsidRPr="00A158FF" w:rsidRDefault="00A158FF" w:rsidP="00A158FF">
            <w:pPr>
              <w:shd w:val="clear" w:color="auto" w:fill="FFFFFF"/>
              <w:ind w:right="126"/>
              <w:jc w:val="center"/>
              <w:rPr>
                <w:rFonts w:ascii="Times New Roman" w:eastAsia="Arial" w:hAnsi="Times New Roman" w:cs="Times New Roman"/>
                <w:color w:val="auto"/>
                <w:sz w:val="22"/>
                <w:szCs w:val="26"/>
              </w:rPr>
            </w:pPr>
            <w:r w:rsidRPr="00A158FF">
              <w:rPr>
                <w:rFonts w:ascii="Times New Roman" w:eastAsia="Arial" w:hAnsi="Times New Roman" w:cs="Times New Roman"/>
                <w:color w:val="auto"/>
                <w:sz w:val="22"/>
                <w:szCs w:val="26"/>
              </w:rPr>
              <w:t>199,5</w:t>
            </w:r>
          </w:p>
        </w:tc>
      </w:tr>
    </w:tbl>
    <w:p w14:paraId="58B7126B" w14:textId="6D21ECC7" w:rsidR="00114042" w:rsidRDefault="00114042" w:rsidP="00114042">
      <w:pPr>
        <w:shd w:val="clear" w:color="auto" w:fill="FFFFFF"/>
        <w:ind w:right="276" w:firstLine="567"/>
        <w:rPr>
          <w:rFonts w:ascii="Times New Roman" w:hAnsi="Times New Roman" w:cs="Times New Roman"/>
          <w:sz w:val="18"/>
          <w:szCs w:val="18"/>
        </w:rPr>
      </w:pPr>
      <w:r w:rsidRPr="00114042">
        <w:rPr>
          <w:rFonts w:ascii="Times New Roman" w:hAnsi="Times New Roman" w:cs="Times New Roman"/>
          <w:b/>
          <w:sz w:val="18"/>
          <w:szCs w:val="18"/>
        </w:rPr>
        <w:t>*Примітка:</w:t>
      </w:r>
      <w:r w:rsidRPr="00114042">
        <w:rPr>
          <w:rFonts w:ascii="Times New Roman" w:eastAsiaTheme="minorHAnsi" w:hAnsi="Times New Roman" w:cs="Times New Roman"/>
          <w:bCs/>
          <w:color w:val="auto"/>
          <w:lang w:eastAsia="en-US" w:bidi="ar-SA"/>
        </w:rPr>
        <w:t xml:space="preserve"> </w:t>
      </w:r>
      <w:r w:rsidRPr="00114042">
        <w:rPr>
          <w:rFonts w:ascii="Times New Roman" w:hAnsi="Times New Roman" w:cs="Times New Roman"/>
          <w:bCs/>
          <w:sz w:val="18"/>
          <w:szCs w:val="18"/>
        </w:rPr>
        <w:t>розрахунок проведено на населення м. Харкова станом на 01.01.2024</w:t>
      </w:r>
      <w:r>
        <w:rPr>
          <w:rFonts w:ascii="Times New Roman" w:hAnsi="Times New Roman" w:cs="Times New Roman"/>
          <w:bCs/>
          <w:sz w:val="18"/>
          <w:szCs w:val="18"/>
        </w:rPr>
        <w:t xml:space="preserve"> </w:t>
      </w:r>
      <w:r w:rsidRPr="00114042">
        <w:rPr>
          <w:rFonts w:ascii="Times New Roman" w:hAnsi="Times New Roman" w:cs="Times New Roman"/>
          <w:bCs/>
          <w:sz w:val="18"/>
          <w:szCs w:val="18"/>
        </w:rPr>
        <w:t xml:space="preserve">(за даними </w:t>
      </w:r>
      <w:r>
        <w:rPr>
          <w:rFonts w:ascii="Times New Roman" w:hAnsi="Times New Roman" w:cs="Times New Roman"/>
          <w:sz w:val="18"/>
          <w:szCs w:val="18"/>
        </w:rPr>
        <w:t>КНП ХМР щодо кількості</w:t>
      </w:r>
    </w:p>
    <w:p w14:paraId="6FC4CCAF" w14:textId="2F43D7B5" w:rsidR="00114042" w:rsidRPr="00114042" w:rsidRDefault="00114042" w:rsidP="00114042">
      <w:pPr>
        <w:shd w:val="clear" w:color="auto" w:fill="FFFFFF"/>
        <w:ind w:right="276" w:firstLine="567"/>
        <w:rPr>
          <w:rFonts w:ascii="Times New Roman" w:hAnsi="Times New Roman" w:cs="Times New Roman"/>
          <w:sz w:val="18"/>
          <w:szCs w:val="18"/>
        </w:rPr>
      </w:pPr>
      <w:r w:rsidRPr="00114042">
        <w:rPr>
          <w:rFonts w:ascii="Times New Roman" w:hAnsi="Times New Roman" w:cs="Times New Roman"/>
          <w:sz w:val="18"/>
          <w:szCs w:val="18"/>
        </w:rPr>
        <w:t>населення, яке заключило декларації).</w:t>
      </w:r>
    </w:p>
    <w:p w14:paraId="61D07C8B" w14:textId="77777777" w:rsidR="00114042" w:rsidRPr="00DB145E" w:rsidRDefault="00114042" w:rsidP="00DB145E">
      <w:pPr>
        <w:shd w:val="clear" w:color="auto" w:fill="FFFFFF"/>
        <w:ind w:right="276" w:firstLine="567"/>
        <w:jc w:val="both"/>
        <w:rPr>
          <w:rFonts w:ascii="Times New Roman" w:eastAsia="Arial" w:hAnsi="Times New Roman" w:cs="Times New Roman"/>
          <w:color w:val="auto"/>
          <w:sz w:val="16"/>
          <w:szCs w:val="16"/>
          <w:highlight w:val="yellow"/>
        </w:rPr>
      </w:pPr>
    </w:p>
    <w:p w14:paraId="5D5CD727" w14:textId="77777777" w:rsidR="009E5C8F" w:rsidRPr="00E33638" w:rsidRDefault="009E5C8F" w:rsidP="009E5C8F">
      <w:pPr>
        <w:ind w:right="276"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У сучасних умовах основною стратегічною професійною та політичною метою діяльності галузі охорони в м. 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6FD656EC" w14:textId="4DB6D52C" w:rsidR="009E5C8F" w:rsidRDefault="009E5C8F" w:rsidP="009E5C8F">
      <w:pPr>
        <w:ind w:right="276" w:firstLine="567"/>
        <w:jc w:val="both"/>
        <w:rPr>
          <w:rFonts w:ascii="Times New Roman" w:eastAsia="Arial" w:hAnsi="Times New Roman" w:cs="Times New Roman"/>
          <w:color w:val="auto"/>
          <w:sz w:val="26"/>
          <w:szCs w:val="26"/>
        </w:rPr>
      </w:pPr>
      <w:r w:rsidRPr="00E33638">
        <w:rPr>
          <w:rFonts w:ascii="Times New Roman" w:eastAsia="Arial" w:hAnsi="Times New Roman" w:cs="Times New Roman"/>
          <w:color w:val="auto"/>
          <w:sz w:val="26"/>
          <w:szCs w:val="26"/>
        </w:rPr>
        <w:t>Про досягнення цілі буде свідчити зменшення рівня смертності від ускладнень вагітності, пологів та післяпологового періоду, рівня смертності дітей віком до 1 року, рівня захворюваності та смертності від туберкульозу, злоякісних новоутворень та гострих захворювань серцево-судинної системи, поліпшення якості сучасної діагностики захворювань в закладах охорони здоров’я первинної медико-санітарної ланки, збільшення об’ємів профілактичної діяльності та надання позалікарняної допомоги</w:t>
      </w:r>
    </w:p>
    <w:p w14:paraId="5273719E" w14:textId="38695FDB" w:rsidR="00A03B2A" w:rsidRPr="00E36DD4" w:rsidRDefault="00A03B2A" w:rsidP="004E79E6">
      <w:pPr>
        <w:ind w:right="276" w:firstLine="567"/>
        <w:jc w:val="both"/>
        <w:rPr>
          <w:rFonts w:ascii="Times New Roman" w:eastAsia="Arial" w:hAnsi="Times New Roman" w:cs="Times New Roman"/>
          <w:color w:val="auto"/>
          <w:sz w:val="26"/>
          <w:szCs w:val="26"/>
        </w:rPr>
      </w:pPr>
      <w:r w:rsidRPr="00E36DD4">
        <w:rPr>
          <w:rFonts w:ascii="Times New Roman" w:eastAsia="Arial" w:hAnsi="Times New Roman" w:cs="Times New Roman"/>
          <w:color w:val="auto"/>
          <w:sz w:val="26"/>
          <w:szCs w:val="26"/>
        </w:rPr>
        <w:t>Діяльність галузі охорони здоров’я м.</w:t>
      </w:r>
      <w:r w:rsidR="004E79E6" w:rsidRPr="00E36DD4">
        <w:rPr>
          <w:rFonts w:ascii="Times New Roman" w:eastAsia="Arial" w:hAnsi="Times New Roman" w:cs="Times New Roman"/>
          <w:color w:val="auto"/>
          <w:sz w:val="26"/>
          <w:szCs w:val="26"/>
        </w:rPr>
        <w:t> </w:t>
      </w:r>
      <w:r w:rsidRPr="00E36DD4">
        <w:rPr>
          <w:rFonts w:ascii="Times New Roman" w:eastAsia="Arial" w:hAnsi="Times New Roman" w:cs="Times New Roman"/>
          <w:color w:val="auto"/>
          <w:sz w:val="26"/>
          <w:szCs w:val="26"/>
        </w:rPr>
        <w:t xml:space="preserve">Харкова </w:t>
      </w:r>
      <w:r w:rsidR="000D5C5A" w:rsidRPr="00E36DD4">
        <w:rPr>
          <w:rFonts w:ascii="Times New Roman" w:eastAsia="Arial" w:hAnsi="Times New Roman" w:cs="Times New Roman"/>
          <w:color w:val="auto"/>
          <w:sz w:val="26"/>
          <w:szCs w:val="26"/>
        </w:rPr>
        <w:t>в рамках виконання заходів галузевої Комплексної програми «Інновації в пріоритетних напрямках розвитку галузі охорони здоров</w:t>
      </w:r>
      <w:r w:rsidR="000D5C5A" w:rsidRPr="00E36DD4">
        <w:rPr>
          <w:rFonts w:ascii="Times New Roman" w:eastAsia="Arial" w:hAnsi="Times New Roman" w:cs="Times New Roman"/>
          <w:bCs/>
          <w:color w:val="auto"/>
          <w:sz w:val="26"/>
          <w:szCs w:val="26"/>
        </w:rPr>
        <w:t>’</w:t>
      </w:r>
      <w:r w:rsidR="000D5C5A" w:rsidRPr="00E36DD4">
        <w:rPr>
          <w:rFonts w:ascii="Times New Roman" w:eastAsia="Arial" w:hAnsi="Times New Roman" w:cs="Times New Roman"/>
          <w:color w:val="auto"/>
          <w:sz w:val="26"/>
          <w:szCs w:val="26"/>
        </w:rPr>
        <w:t>я м. Харкова на 2011</w:t>
      </w:r>
      <w:r w:rsidR="00692C1B" w:rsidRPr="00E36DD4">
        <w:rPr>
          <w:rFonts w:ascii="Times New Roman" w:eastAsia="Arial" w:hAnsi="Times New Roman" w:cs="Times New Roman"/>
          <w:color w:val="auto"/>
          <w:sz w:val="26"/>
          <w:szCs w:val="26"/>
          <w:lang w:val="ru-RU"/>
        </w:rPr>
        <w:t> </w:t>
      </w:r>
      <w:r w:rsidR="000D5C5A" w:rsidRPr="00E36DD4">
        <w:rPr>
          <w:rFonts w:ascii="Times New Roman" w:eastAsia="Arial" w:hAnsi="Times New Roman" w:cs="Times New Roman"/>
          <w:color w:val="auto"/>
          <w:sz w:val="26"/>
          <w:szCs w:val="26"/>
        </w:rPr>
        <w:t>–</w:t>
      </w:r>
      <w:r w:rsidR="00692C1B" w:rsidRPr="00E36DD4">
        <w:rPr>
          <w:rFonts w:ascii="Times New Roman" w:eastAsia="Arial" w:hAnsi="Times New Roman" w:cs="Times New Roman"/>
          <w:color w:val="auto"/>
          <w:sz w:val="26"/>
          <w:szCs w:val="26"/>
          <w:lang w:val="ru-RU"/>
        </w:rPr>
        <w:t> </w:t>
      </w:r>
      <w:r w:rsidR="000D5C5A" w:rsidRPr="00E36DD4">
        <w:rPr>
          <w:rFonts w:ascii="Times New Roman" w:eastAsia="Arial" w:hAnsi="Times New Roman" w:cs="Times New Roman"/>
          <w:color w:val="auto"/>
          <w:sz w:val="26"/>
          <w:szCs w:val="26"/>
        </w:rPr>
        <w:t>2025 роки» спрямовується на забезпечення функціонування комунальних некомерційних підприємств охорони здоров’я Харківської міської ради</w:t>
      </w:r>
      <w:r w:rsidR="00764051" w:rsidRPr="00E36DD4">
        <w:rPr>
          <w:rFonts w:ascii="Times New Roman" w:eastAsia="Arial" w:hAnsi="Times New Roman" w:cs="Times New Roman"/>
          <w:color w:val="auto"/>
          <w:sz w:val="26"/>
          <w:szCs w:val="26"/>
        </w:rPr>
        <w:t xml:space="preserve"> за </w:t>
      </w:r>
      <w:r w:rsidRPr="00E36DD4">
        <w:rPr>
          <w:rFonts w:ascii="Times New Roman" w:eastAsia="Arial" w:hAnsi="Times New Roman" w:cs="Times New Roman"/>
          <w:color w:val="auto"/>
          <w:sz w:val="26"/>
          <w:szCs w:val="26"/>
        </w:rPr>
        <w:t>такими пріоритетами:</w:t>
      </w:r>
    </w:p>
    <w:p w14:paraId="0BEC2A62" w14:textId="099A2AC0" w:rsidR="00703F6F" w:rsidRPr="00213F74" w:rsidRDefault="00213F74"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213F74">
        <w:rPr>
          <w:rFonts w:ascii="Times New Roman" w:eastAsia="Times New Roman" w:hAnsi="Times New Roman" w:cs="Times New Roman"/>
          <w:color w:val="auto"/>
          <w:sz w:val="26"/>
          <w:szCs w:val="26"/>
          <w:lang w:val="ru-RU" w:bidi="ar-SA"/>
        </w:rPr>
        <w:t xml:space="preserve">подальше </w:t>
      </w:r>
      <w:r w:rsidR="00703F6F" w:rsidRPr="00213F74">
        <w:rPr>
          <w:rFonts w:ascii="Times New Roman" w:eastAsia="Times New Roman" w:hAnsi="Times New Roman" w:cs="Times New Roman"/>
          <w:color w:val="auto"/>
          <w:sz w:val="26"/>
          <w:szCs w:val="26"/>
          <w:lang w:bidi="ar-SA"/>
        </w:rPr>
        <w:t xml:space="preserve">формування спроможної мережі закладів охорони здоров’я для забезпечення населення ефективним та доступним медичним обслуговуванням; </w:t>
      </w:r>
    </w:p>
    <w:p w14:paraId="7E229E68" w14:textId="773AF194" w:rsidR="00703F6F" w:rsidRPr="00213F74" w:rsidRDefault="00703F6F"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213F74">
        <w:rPr>
          <w:rFonts w:ascii="Times New Roman" w:eastAsia="Times New Roman" w:hAnsi="Times New Roman" w:cs="Times New Roman"/>
          <w:color w:val="auto"/>
          <w:sz w:val="26"/>
          <w:szCs w:val="26"/>
          <w:lang w:bidi="ar-SA"/>
        </w:rPr>
        <w:t xml:space="preserve">розвиток галузі охорони здоров’я із використанням чинної нормативної бази, власних місцевих розробок правового, економічного </w:t>
      </w:r>
      <w:r w:rsidR="00BF5558" w:rsidRPr="00213F74">
        <w:rPr>
          <w:rFonts w:ascii="Times New Roman" w:eastAsia="Times New Roman" w:hAnsi="Times New Roman" w:cs="Times New Roman"/>
          <w:color w:val="auto"/>
          <w:sz w:val="26"/>
          <w:szCs w:val="26"/>
          <w:lang w:bidi="ar-SA"/>
        </w:rPr>
        <w:t>та управлінського характеру, що </w:t>
      </w:r>
      <w:r w:rsidRPr="00213F74">
        <w:rPr>
          <w:rFonts w:ascii="Times New Roman" w:eastAsia="Times New Roman" w:hAnsi="Times New Roman" w:cs="Times New Roman"/>
          <w:color w:val="auto"/>
          <w:sz w:val="26"/>
          <w:szCs w:val="26"/>
          <w:lang w:bidi="ar-SA"/>
        </w:rPr>
        <w:t>спрямовані на ефективне використання наяв</w:t>
      </w:r>
      <w:r w:rsidR="00BF5558" w:rsidRPr="00213F74">
        <w:rPr>
          <w:rFonts w:ascii="Times New Roman" w:eastAsia="Times New Roman" w:hAnsi="Times New Roman" w:cs="Times New Roman"/>
          <w:color w:val="auto"/>
          <w:sz w:val="26"/>
          <w:szCs w:val="26"/>
          <w:lang w:bidi="ar-SA"/>
        </w:rPr>
        <w:t>них матеріальних, фінансових та кадрових ресурсів;</w:t>
      </w:r>
    </w:p>
    <w:p w14:paraId="1123ED73" w14:textId="03A66A0E" w:rsidR="00703F6F" w:rsidRPr="00554D47"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з</w:t>
      </w:r>
      <w:r w:rsidR="00703F6F" w:rsidRPr="00554D47">
        <w:rPr>
          <w:rFonts w:ascii="Times New Roman" w:eastAsia="Times New Roman" w:hAnsi="Times New Roman" w:cs="Times New Roman"/>
          <w:color w:val="auto"/>
          <w:sz w:val="26"/>
          <w:szCs w:val="26"/>
          <w:lang w:bidi="ar-SA"/>
        </w:rPr>
        <w:t>абезпечення надання безперервної медичної та реабілітаційної допомоги в умовах війни та у період відновлення</w:t>
      </w:r>
      <w:r w:rsidRPr="00554D47">
        <w:rPr>
          <w:rFonts w:ascii="Times New Roman" w:eastAsia="Times New Roman" w:hAnsi="Times New Roman" w:cs="Times New Roman"/>
          <w:color w:val="auto"/>
          <w:sz w:val="26"/>
          <w:szCs w:val="26"/>
          <w:lang w:bidi="ar-SA"/>
        </w:rPr>
        <w:t>;</w:t>
      </w:r>
    </w:p>
    <w:p w14:paraId="2A591D62" w14:textId="2E027786" w:rsidR="00703F6F" w:rsidRPr="00554D47"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о</w:t>
      </w:r>
      <w:r w:rsidR="00703F6F" w:rsidRPr="00554D47">
        <w:rPr>
          <w:rFonts w:ascii="Times New Roman" w:eastAsia="Times New Roman" w:hAnsi="Times New Roman" w:cs="Times New Roman"/>
          <w:color w:val="auto"/>
          <w:sz w:val="26"/>
          <w:szCs w:val="26"/>
          <w:lang w:bidi="ar-SA"/>
        </w:rPr>
        <w:t>рганізація надання медичних послуг відповідно до потреб ветеранів війни і осі</w:t>
      </w:r>
      <w:r w:rsidRPr="00554D47">
        <w:rPr>
          <w:rFonts w:ascii="Times New Roman" w:eastAsia="Times New Roman" w:hAnsi="Times New Roman" w:cs="Times New Roman"/>
          <w:color w:val="auto"/>
          <w:sz w:val="26"/>
          <w:szCs w:val="26"/>
          <w:lang w:bidi="ar-SA"/>
        </w:rPr>
        <w:t>б, постраждалих від воєнних дій;</w:t>
      </w:r>
      <w:r w:rsidR="00703F6F" w:rsidRPr="00554D47">
        <w:rPr>
          <w:rFonts w:ascii="Times New Roman" w:eastAsia="Times New Roman" w:hAnsi="Times New Roman" w:cs="Times New Roman"/>
          <w:color w:val="auto"/>
          <w:sz w:val="26"/>
          <w:szCs w:val="26"/>
          <w:lang w:bidi="ar-SA"/>
        </w:rPr>
        <w:t xml:space="preserve"> </w:t>
      </w:r>
    </w:p>
    <w:p w14:paraId="37C912D1" w14:textId="10C9D5F6" w:rsidR="00703F6F" w:rsidRPr="00554D47"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с</w:t>
      </w:r>
      <w:r w:rsidR="00703F6F" w:rsidRPr="00554D47">
        <w:rPr>
          <w:rFonts w:ascii="Times New Roman" w:eastAsia="Times New Roman" w:hAnsi="Times New Roman" w:cs="Times New Roman"/>
          <w:color w:val="auto"/>
          <w:sz w:val="26"/>
          <w:szCs w:val="26"/>
          <w:lang w:bidi="ar-SA"/>
        </w:rPr>
        <w:t xml:space="preserve">творення умов для посилення кадрового потенціалу та забезпечення </w:t>
      </w:r>
      <w:r w:rsidR="00554D47" w:rsidRPr="00554D47">
        <w:rPr>
          <w:rFonts w:ascii="Times New Roman" w:eastAsia="Times New Roman" w:hAnsi="Times New Roman" w:cs="Times New Roman"/>
          <w:color w:val="auto"/>
          <w:sz w:val="26"/>
          <w:szCs w:val="26"/>
          <w:lang w:bidi="ar-SA"/>
        </w:rPr>
        <w:t xml:space="preserve">безперервного </w:t>
      </w:r>
      <w:r w:rsidR="00703F6F" w:rsidRPr="00554D47">
        <w:rPr>
          <w:rFonts w:ascii="Times New Roman" w:eastAsia="Times New Roman" w:hAnsi="Times New Roman" w:cs="Times New Roman"/>
          <w:color w:val="auto"/>
          <w:sz w:val="26"/>
          <w:szCs w:val="26"/>
          <w:lang w:bidi="ar-SA"/>
        </w:rPr>
        <w:t xml:space="preserve">професійного </w:t>
      </w:r>
      <w:r w:rsidR="00554D47" w:rsidRPr="001351F1">
        <w:rPr>
          <w:rFonts w:ascii="Times New Roman" w:eastAsia="Times New Roman" w:hAnsi="Times New Roman" w:cs="Times New Roman"/>
          <w:color w:val="auto"/>
          <w:sz w:val="26"/>
          <w:szCs w:val="26"/>
          <w:lang w:bidi="ar-SA"/>
        </w:rPr>
        <w:t>розвитку</w:t>
      </w:r>
      <w:r w:rsidR="00703F6F" w:rsidRPr="00554D47">
        <w:rPr>
          <w:rFonts w:ascii="Times New Roman" w:eastAsia="Times New Roman" w:hAnsi="Times New Roman" w:cs="Times New Roman"/>
          <w:color w:val="auto"/>
          <w:sz w:val="26"/>
          <w:szCs w:val="26"/>
          <w:lang w:bidi="ar-SA"/>
        </w:rPr>
        <w:t xml:space="preserve"> працівників сфер</w:t>
      </w:r>
      <w:r w:rsidRPr="00554D47">
        <w:rPr>
          <w:rFonts w:ascii="Times New Roman" w:eastAsia="Times New Roman" w:hAnsi="Times New Roman" w:cs="Times New Roman"/>
          <w:color w:val="auto"/>
          <w:sz w:val="26"/>
          <w:szCs w:val="26"/>
          <w:lang w:bidi="ar-SA"/>
        </w:rPr>
        <w:t>и охорони здоров’я;</w:t>
      </w:r>
    </w:p>
    <w:p w14:paraId="37E3AA14" w14:textId="1152BF01" w:rsidR="00703F6F" w:rsidRPr="00554D47"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р</w:t>
      </w:r>
      <w:r w:rsidR="00703F6F" w:rsidRPr="00554D47">
        <w:rPr>
          <w:rFonts w:ascii="Times New Roman" w:eastAsia="Times New Roman" w:hAnsi="Times New Roman" w:cs="Times New Roman"/>
          <w:color w:val="auto"/>
          <w:sz w:val="26"/>
          <w:szCs w:val="26"/>
          <w:lang w:bidi="ar-SA"/>
        </w:rPr>
        <w:t>еаліза</w:t>
      </w:r>
      <w:r w:rsidRPr="00554D47">
        <w:rPr>
          <w:rFonts w:ascii="Times New Roman" w:eastAsia="Times New Roman" w:hAnsi="Times New Roman" w:cs="Times New Roman"/>
          <w:color w:val="auto"/>
          <w:sz w:val="26"/>
          <w:szCs w:val="26"/>
          <w:lang w:bidi="ar-SA"/>
        </w:rPr>
        <w:t>ція завдань, спрямованих н</w:t>
      </w:r>
      <w:r w:rsidR="00703F6F" w:rsidRPr="00554D47">
        <w:rPr>
          <w:rFonts w:ascii="Times New Roman" w:eastAsia="Times New Roman" w:hAnsi="Times New Roman" w:cs="Times New Roman"/>
          <w:color w:val="auto"/>
          <w:sz w:val="26"/>
          <w:szCs w:val="26"/>
          <w:lang w:bidi="ar-SA"/>
        </w:rPr>
        <w:t>а збереження і зміцнення здоров’я населення, попередження хвороб, своєчасне виявлення викликів дл</w:t>
      </w:r>
      <w:r w:rsidRPr="00554D47">
        <w:rPr>
          <w:rFonts w:ascii="Times New Roman" w:eastAsia="Times New Roman" w:hAnsi="Times New Roman" w:cs="Times New Roman"/>
          <w:color w:val="auto"/>
          <w:sz w:val="26"/>
          <w:szCs w:val="26"/>
          <w:lang w:bidi="ar-SA"/>
        </w:rPr>
        <w:t>я здоров’я та реагування на них;</w:t>
      </w:r>
    </w:p>
    <w:p w14:paraId="3400860D" w14:textId="4B802047" w:rsidR="00703F6F" w:rsidRPr="00554D47"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з</w:t>
      </w:r>
      <w:r w:rsidR="00703F6F" w:rsidRPr="00554D47">
        <w:rPr>
          <w:rFonts w:ascii="Times New Roman" w:eastAsia="Times New Roman" w:hAnsi="Times New Roman" w:cs="Times New Roman"/>
          <w:color w:val="auto"/>
          <w:sz w:val="26"/>
          <w:szCs w:val="26"/>
          <w:lang w:bidi="ar-SA"/>
        </w:rPr>
        <w:t>абезпечення інфраструктурних та технічних умов надання якісних медичних послуг із використанням інф</w:t>
      </w:r>
      <w:r w:rsidRPr="00554D47">
        <w:rPr>
          <w:rFonts w:ascii="Times New Roman" w:eastAsia="Times New Roman" w:hAnsi="Times New Roman" w:cs="Times New Roman"/>
          <w:color w:val="auto"/>
          <w:sz w:val="26"/>
          <w:szCs w:val="26"/>
          <w:lang w:bidi="ar-SA"/>
        </w:rPr>
        <w:t>ормаційно-комунікаційних систем;</w:t>
      </w:r>
    </w:p>
    <w:p w14:paraId="132370D3" w14:textId="11830DD0" w:rsidR="00703F6F" w:rsidRPr="00554D47" w:rsidRDefault="0066229E"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bidi="ar-SA"/>
        </w:rPr>
        <w:t>в</w:t>
      </w:r>
      <w:r w:rsidR="00703F6F" w:rsidRPr="00554D47">
        <w:rPr>
          <w:rFonts w:ascii="Times New Roman" w:eastAsia="Times New Roman" w:hAnsi="Times New Roman" w:cs="Times New Roman"/>
          <w:color w:val="auto"/>
          <w:sz w:val="26"/>
          <w:szCs w:val="26"/>
          <w:lang w:bidi="ar-SA"/>
        </w:rPr>
        <w:t>ідновлення пошкоджених будівель закладів охоро</w:t>
      </w:r>
      <w:r w:rsidRPr="00554D47">
        <w:rPr>
          <w:rFonts w:ascii="Times New Roman" w:eastAsia="Times New Roman" w:hAnsi="Times New Roman" w:cs="Times New Roman"/>
          <w:color w:val="auto"/>
          <w:sz w:val="26"/>
          <w:szCs w:val="26"/>
          <w:lang w:bidi="ar-SA"/>
        </w:rPr>
        <w:t>ни здоров’я, їх модернізація та </w:t>
      </w:r>
      <w:r w:rsidR="00703F6F" w:rsidRPr="00554D47">
        <w:rPr>
          <w:rFonts w:ascii="Times New Roman" w:eastAsia="Times New Roman" w:hAnsi="Times New Roman" w:cs="Times New Roman"/>
          <w:color w:val="auto"/>
          <w:sz w:val="26"/>
          <w:szCs w:val="26"/>
          <w:lang w:bidi="ar-SA"/>
        </w:rPr>
        <w:t>оновлення медичного обладнання, що було пошкоджено в результаті збройної агрес</w:t>
      </w:r>
      <w:r w:rsidR="00874D02">
        <w:rPr>
          <w:rFonts w:ascii="Times New Roman" w:eastAsia="Times New Roman" w:hAnsi="Times New Roman" w:cs="Times New Roman"/>
          <w:color w:val="auto"/>
          <w:sz w:val="26"/>
          <w:szCs w:val="26"/>
          <w:lang w:bidi="ar-SA"/>
        </w:rPr>
        <w:t>ії </w:t>
      </w:r>
      <w:r w:rsidR="00703F6F" w:rsidRPr="00554D47">
        <w:rPr>
          <w:rFonts w:ascii="Times New Roman" w:eastAsia="Times New Roman" w:hAnsi="Times New Roman" w:cs="Times New Roman"/>
          <w:color w:val="auto"/>
          <w:sz w:val="26"/>
          <w:szCs w:val="26"/>
          <w:lang w:bidi="ar-SA"/>
        </w:rPr>
        <w:t>Р</w:t>
      </w:r>
      <w:r w:rsidR="00874D02">
        <w:rPr>
          <w:rFonts w:ascii="Times New Roman" w:eastAsia="Times New Roman" w:hAnsi="Times New Roman" w:cs="Times New Roman"/>
          <w:color w:val="auto"/>
          <w:sz w:val="26"/>
          <w:szCs w:val="26"/>
          <w:lang w:bidi="ar-SA"/>
        </w:rPr>
        <w:t>Ф</w:t>
      </w:r>
      <w:r w:rsidRPr="00554D47">
        <w:rPr>
          <w:rFonts w:ascii="Times New Roman" w:eastAsia="Times New Roman" w:hAnsi="Times New Roman" w:cs="Times New Roman"/>
          <w:color w:val="auto"/>
          <w:sz w:val="26"/>
          <w:szCs w:val="26"/>
          <w:lang w:bidi="ar-SA"/>
        </w:rPr>
        <w:t>;</w:t>
      </w:r>
    </w:p>
    <w:p w14:paraId="51AC08CC" w14:textId="2A21F165" w:rsidR="00703F6F" w:rsidRPr="00554D47" w:rsidRDefault="00554D47"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554D47">
        <w:rPr>
          <w:rFonts w:ascii="Times New Roman" w:eastAsia="Times New Roman" w:hAnsi="Times New Roman" w:cs="Times New Roman"/>
          <w:color w:val="auto"/>
          <w:sz w:val="26"/>
          <w:szCs w:val="26"/>
          <w:lang w:val="ru-RU" w:bidi="ar-SA"/>
        </w:rPr>
        <w:t xml:space="preserve">подальше </w:t>
      </w:r>
      <w:r w:rsidR="0066229E" w:rsidRPr="00554D47">
        <w:rPr>
          <w:rFonts w:ascii="Times New Roman" w:eastAsia="Times New Roman" w:hAnsi="Times New Roman" w:cs="Times New Roman"/>
          <w:color w:val="auto"/>
          <w:sz w:val="26"/>
          <w:szCs w:val="26"/>
          <w:lang w:bidi="ar-SA"/>
        </w:rPr>
        <w:t>о</w:t>
      </w:r>
      <w:r w:rsidR="00703F6F" w:rsidRPr="00554D47">
        <w:rPr>
          <w:rFonts w:ascii="Times New Roman" w:eastAsia="Times New Roman" w:hAnsi="Times New Roman" w:cs="Times New Roman"/>
          <w:color w:val="auto"/>
          <w:sz w:val="26"/>
          <w:szCs w:val="26"/>
          <w:lang w:bidi="ar-SA"/>
        </w:rPr>
        <w:t>блаштування найпрос</w:t>
      </w:r>
      <w:r w:rsidR="0066229E" w:rsidRPr="00554D47">
        <w:rPr>
          <w:rFonts w:ascii="Times New Roman" w:eastAsia="Times New Roman" w:hAnsi="Times New Roman" w:cs="Times New Roman"/>
          <w:color w:val="auto"/>
          <w:sz w:val="26"/>
          <w:szCs w:val="26"/>
          <w:lang w:bidi="ar-SA"/>
        </w:rPr>
        <w:t>тіших укритт</w:t>
      </w:r>
      <w:r w:rsidR="00703F6F" w:rsidRPr="00554D47">
        <w:rPr>
          <w:rFonts w:ascii="Times New Roman" w:eastAsia="Times New Roman" w:hAnsi="Times New Roman" w:cs="Times New Roman"/>
          <w:color w:val="auto"/>
          <w:sz w:val="26"/>
          <w:szCs w:val="26"/>
          <w:lang w:bidi="ar-SA"/>
        </w:rPr>
        <w:t xml:space="preserve">ів у </w:t>
      </w:r>
      <w:r w:rsidR="0066229E" w:rsidRPr="00554D47">
        <w:rPr>
          <w:rFonts w:ascii="Times New Roman" w:eastAsia="Times New Roman" w:hAnsi="Times New Roman" w:cs="Times New Roman"/>
          <w:color w:val="auto"/>
          <w:sz w:val="26"/>
          <w:szCs w:val="26"/>
          <w:lang w:bidi="ar-SA"/>
        </w:rPr>
        <w:t>закладах охорони здоров’я міста;</w:t>
      </w:r>
    </w:p>
    <w:p w14:paraId="4FDA5226" w14:textId="1014A5D4" w:rsidR="00703F6F" w:rsidRPr="007E111E" w:rsidRDefault="0066229E"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7E111E">
        <w:rPr>
          <w:rFonts w:ascii="Times New Roman" w:eastAsia="Times New Roman" w:hAnsi="Times New Roman" w:cs="Times New Roman"/>
          <w:color w:val="auto"/>
          <w:sz w:val="26"/>
          <w:szCs w:val="26"/>
          <w:lang w:bidi="ar-SA"/>
        </w:rPr>
        <w:t>в</w:t>
      </w:r>
      <w:r w:rsidR="00703F6F" w:rsidRPr="007E111E">
        <w:rPr>
          <w:rFonts w:ascii="Times New Roman" w:eastAsia="Times New Roman" w:hAnsi="Times New Roman" w:cs="Times New Roman"/>
          <w:color w:val="auto"/>
          <w:sz w:val="26"/>
          <w:szCs w:val="26"/>
          <w:lang w:bidi="ar-SA"/>
        </w:rPr>
        <w:t>провадження та всебічне забезпечення енергоефективної політики, реалізація організаційних та технічних заходів щодо підвище</w:t>
      </w:r>
      <w:r w:rsidRPr="007E111E">
        <w:rPr>
          <w:rFonts w:ascii="Times New Roman" w:eastAsia="Times New Roman" w:hAnsi="Times New Roman" w:cs="Times New Roman"/>
          <w:color w:val="auto"/>
          <w:sz w:val="26"/>
          <w:szCs w:val="26"/>
          <w:lang w:bidi="ar-SA"/>
        </w:rPr>
        <w:t>ння ефективності, надійності та </w:t>
      </w:r>
      <w:r w:rsidR="00703F6F" w:rsidRPr="007E111E">
        <w:rPr>
          <w:rFonts w:ascii="Times New Roman" w:eastAsia="Times New Roman" w:hAnsi="Times New Roman" w:cs="Times New Roman"/>
          <w:color w:val="auto"/>
          <w:sz w:val="26"/>
          <w:szCs w:val="26"/>
          <w:lang w:bidi="ar-SA"/>
        </w:rPr>
        <w:t>сталого функціонування систем споживання палив</w:t>
      </w:r>
      <w:r w:rsidRPr="007E111E">
        <w:rPr>
          <w:rFonts w:ascii="Times New Roman" w:eastAsia="Times New Roman" w:hAnsi="Times New Roman" w:cs="Times New Roman"/>
          <w:color w:val="auto"/>
          <w:sz w:val="26"/>
          <w:szCs w:val="26"/>
          <w:lang w:bidi="ar-SA"/>
        </w:rPr>
        <w:t>но-енергетичних ресурсів у закладах охорони здоров’я;</w:t>
      </w:r>
    </w:p>
    <w:p w14:paraId="058E660F" w14:textId="14DD9F47" w:rsidR="00703F6F" w:rsidRPr="00B04162" w:rsidRDefault="009269E2"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B04162">
        <w:rPr>
          <w:rFonts w:ascii="Times New Roman" w:eastAsia="Times New Roman" w:hAnsi="Times New Roman" w:cs="Times New Roman"/>
          <w:color w:val="auto"/>
          <w:sz w:val="26"/>
          <w:szCs w:val="26"/>
          <w:lang w:bidi="ar-SA"/>
        </w:rPr>
        <w:t>з</w:t>
      </w:r>
      <w:r w:rsidR="00703F6F" w:rsidRPr="00B04162">
        <w:rPr>
          <w:rFonts w:ascii="Times New Roman" w:eastAsia="Times New Roman" w:hAnsi="Times New Roman" w:cs="Times New Roman"/>
          <w:color w:val="auto"/>
          <w:sz w:val="26"/>
          <w:szCs w:val="26"/>
          <w:lang w:bidi="ar-SA"/>
        </w:rPr>
        <w:t>абезпечення питною водою закладів охорони здоров’я, зокрема шляхом будівництва дода</w:t>
      </w:r>
      <w:r w:rsidRPr="00B04162">
        <w:rPr>
          <w:rFonts w:ascii="Times New Roman" w:eastAsia="Times New Roman" w:hAnsi="Times New Roman" w:cs="Times New Roman"/>
          <w:color w:val="auto"/>
          <w:sz w:val="26"/>
          <w:szCs w:val="26"/>
          <w:lang w:bidi="ar-SA"/>
        </w:rPr>
        <w:t>ткових артезіанських свердловин;</w:t>
      </w:r>
    </w:p>
    <w:p w14:paraId="42EDF04B" w14:textId="65CAEA55" w:rsidR="00703F6F" w:rsidRPr="00142C66" w:rsidRDefault="009269E2"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142C66">
        <w:rPr>
          <w:rFonts w:ascii="Times New Roman" w:eastAsia="Times New Roman" w:hAnsi="Times New Roman" w:cs="Times New Roman"/>
          <w:color w:val="auto"/>
          <w:sz w:val="26"/>
          <w:szCs w:val="26"/>
          <w:lang w:bidi="ar-SA"/>
        </w:rPr>
        <w:t>о</w:t>
      </w:r>
      <w:r w:rsidR="00703F6F" w:rsidRPr="00142C66">
        <w:rPr>
          <w:rFonts w:ascii="Times New Roman" w:eastAsia="Times New Roman" w:hAnsi="Times New Roman" w:cs="Times New Roman"/>
          <w:color w:val="auto"/>
          <w:sz w:val="26"/>
          <w:szCs w:val="26"/>
          <w:lang w:bidi="ar-SA"/>
        </w:rPr>
        <w:t>рганізація забезпечення лікувальних</w:t>
      </w:r>
      <w:r w:rsidR="00E177A0" w:rsidRPr="00142C66">
        <w:rPr>
          <w:rFonts w:ascii="Times New Roman" w:eastAsia="Times New Roman" w:hAnsi="Times New Roman" w:cs="Times New Roman"/>
          <w:color w:val="auto"/>
          <w:sz w:val="26"/>
          <w:szCs w:val="26"/>
          <w:lang w:bidi="ar-SA"/>
        </w:rPr>
        <w:t xml:space="preserve"> закладів автономними джерелами</w:t>
      </w:r>
      <w:r w:rsidR="00703F6F" w:rsidRPr="00142C66">
        <w:rPr>
          <w:rFonts w:ascii="Times New Roman" w:eastAsia="Times New Roman" w:hAnsi="Times New Roman" w:cs="Times New Roman"/>
          <w:color w:val="auto"/>
          <w:sz w:val="26"/>
          <w:szCs w:val="26"/>
          <w:lang w:bidi="ar-SA"/>
        </w:rPr>
        <w:t xml:space="preserve"> опалення, системами автоматичної пожежної сигналізації, системами керування </w:t>
      </w:r>
      <w:r w:rsidR="006E1A7B" w:rsidRPr="00142C66">
        <w:rPr>
          <w:rFonts w:ascii="Times New Roman" w:eastAsia="Times New Roman" w:hAnsi="Times New Roman" w:cs="Times New Roman"/>
          <w:color w:val="auto"/>
          <w:sz w:val="26"/>
          <w:szCs w:val="26"/>
          <w:lang w:bidi="ar-SA"/>
        </w:rPr>
        <w:t>евакуації</w:t>
      </w:r>
      <w:r w:rsidR="00E177A0" w:rsidRPr="00142C66">
        <w:rPr>
          <w:rFonts w:ascii="Times New Roman" w:eastAsia="Times New Roman" w:hAnsi="Times New Roman" w:cs="Times New Roman"/>
          <w:color w:val="auto"/>
          <w:sz w:val="26"/>
          <w:szCs w:val="26"/>
          <w:lang w:bidi="ar-SA"/>
        </w:rPr>
        <w:t xml:space="preserve"> </w:t>
      </w:r>
      <w:r w:rsidR="00703F6F" w:rsidRPr="00142C66">
        <w:rPr>
          <w:rFonts w:ascii="Times New Roman" w:eastAsia="Times New Roman" w:hAnsi="Times New Roman" w:cs="Times New Roman"/>
          <w:color w:val="auto"/>
          <w:sz w:val="26"/>
          <w:szCs w:val="26"/>
          <w:lang w:bidi="ar-SA"/>
        </w:rPr>
        <w:t>людей при пожежі, системами оповіщень про надзвичайні ситуації</w:t>
      </w:r>
      <w:r w:rsidRPr="00142C66">
        <w:rPr>
          <w:rFonts w:ascii="Times New Roman" w:eastAsia="Times New Roman" w:hAnsi="Times New Roman" w:cs="Times New Roman"/>
          <w:color w:val="auto"/>
          <w:sz w:val="26"/>
          <w:szCs w:val="26"/>
          <w:lang w:bidi="ar-SA"/>
        </w:rPr>
        <w:t>;</w:t>
      </w:r>
    </w:p>
    <w:p w14:paraId="71DDEBCA" w14:textId="4E6A29C0" w:rsidR="00431E22" w:rsidRDefault="009269E2" w:rsidP="00431E22">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682F42">
        <w:rPr>
          <w:rFonts w:ascii="Times New Roman" w:eastAsia="Times New Roman" w:hAnsi="Times New Roman" w:cs="Times New Roman"/>
          <w:color w:val="auto"/>
          <w:sz w:val="26"/>
          <w:szCs w:val="26"/>
          <w:lang w:bidi="ar-SA"/>
        </w:rPr>
        <w:t>р</w:t>
      </w:r>
      <w:r w:rsidR="00703F6F" w:rsidRPr="00682F42">
        <w:rPr>
          <w:rFonts w:ascii="Times New Roman" w:eastAsia="Times New Roman" w:hAnsi="Times New Roman" w:cs="Times New Roman"/>
          <w:color w:val="auto"/>
          <w:sz w:val="26"/>
          <w:szCs w:val="26"/>
          <w:lang w:bidi="ar-SA"/>
        </w:rPr>
        <w:t>озробка</w:t>
      </w:r>
      <w:r w:rsidR="00E177A0" w:rsidRPr="00682F42">
        <w:rPr>
          <w:rFonts w:ascii="Times New Roman" w:eastAsia="Times New Roman" w:hAnsi="Times New Roman" w:cs="Times New Roman"/>
          <w:color w:val="auto"/>
          <w:sz w:val="26"/>
          <w:szCs w:val="26"/>
          <w:lang w:bidi="ar-SA"/>
        </w:rPr>
        <w:t xml:space="preserve"> та впровадження плану заходів </w:t>
      </w:r>
      <w:r w:rsidR="00703F6F" w:rsidRPr="00682F42">
        <w:rPr>
          <w:rFonts w:ascii="Times New Roman" w:eastAsia="Times New Roman" w:hAnsi="Times New Roman" w:cs="Times New Roman"/>
          <w:color w:val="auto"/>
          <w:sz w:val="26"/>
          <w:szCs w:val="26"/>
          <w:lang w:bidi="ar-SA"/>
        </w:rPr>
        <w:t>щодо створення безбар’єрного прост</w:t>
      </w:r>
      <w:r w:rsidR="00E177A0" w:rsidRPr="00682F42">
        <w:rPr>
          <w:rFonts w:ascii="Times New Roman" w:eastAsia="Times New Roman" w:hAnsi="Times New Roman" w:cs="Times New Roman"/>
          <w:color w:val="auto"/>
          <w:sz w:val="26"/>
          <w:szCs w:val="26"/>
          <w:lang w:bidi="ar-SA"/>
        </w:rPr>
        <w:t>ору в </w:t>
      </w:r>
      <w:r w:rsidR="00703F6F" w:rsidRPr="00682F42">
        <w:rPr>
          <w:rFonts w:ascii="Times New Roman" w:eastAsia="Times New Roman" w:hAnsi="Times New Roman" w:cs="Times New Roman"/>
          <w:color w:val="auto"/>
          <w:sz w:val="26"/>
          <w:szCs w:val="26"/>
          <w:lang w:bidi="ar-SA"/>
        </w:rPr>
        <w:t>закладах охорони здоров’я міста Харкова</w:t>
      </w:r>
      <w:r w:rsidRPr="00682F42">
        <w:rPr>
          <w:rFonts w:ascii="Times New Roman" w:eastAsia="Times New Roman" w:hAnsi="Times New Roman" w:cs="Times New Roman"/>
          <w:color w:val="auto"/>
          <w:sz w:val="26"/>
          <w:szCs w:val="26"/>
          <w:lang w:bidi="ar-SA"/>
        </w:rPr>
        <w:t>.</w:t>
      </w:r>
    </w:p>
    <w:p w14:paraId="3653B630" w14:textId="25D89048" w:rsidR="00874D02" w:rsidRPr="00E33638" w:rsidRDefault="00874D02" w:rsidP="00874D02">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Діяльність комунальних некомерційних підприємств була спрямована на виконання завдань не тільки профілактики захворювань, виявлення цукрового діабету, боротьбу із туберкульозом, виявлення онкологічних захворювань</w:t>
      </w:r>
      <w:r w:rsidR="001B3C5B" w:rsidRPr="00E33638">
        <w:rPr>
          <w:rFonts w:ascii="Times New Roman" w:eastAsia="Times New Roman" w:hAnsi="Times New Roman" w:cs="Times New Roman"/>
          <w:color w:val="auto"/>
          <w:sz w:val="26"/>
          <w:szCs w:val="26"/>
        </w:rPr>
        <w:t>, а й питанням дуже важливим на </w:t>
      </w:r>
      <w:r w:rsidRPr="00E33638">
        <w:rPr>
          <w:rFonts w:ascii="Times New Roman" w:eastAsia="Times New Roman" w:hAnsi="Times New Roman" w:cs="Times New Roman"/>
          <w:color w:val="auto"/>
          <w:sz w:val="26"/>
          <w:szCs w:val="26"/>
        </w:rPr>
        <w:t>цей час, а саме менталь</w:t>
      </w:r>
      <w:r w:rsidR="001B3C5B" w:rsidRPr="00E33638">
        <w:rPr>
          <w:rFonts w:ascii="Times New Roman" w:eastAsia="Times New Roman" w:hAnsi="Times New Roman" w:cs="Times New Roman"/>
          <w:color w:val="auto"/>
          <w:sz w:val="26"/>
          <w:szCs w:val="26"/>
        </w:rPr>
        <w:t xml:space="preserve">ному здоров’ю та реабілітації – </w:t>
      </w:r>
      <w:r w:rsidRPr="00E33638">
        <w:rPr>
          <w:rFonts w:ascii="Times New Roman" w:eastAsia="Times New Roman" w:hAnsi="Times New Roman" w:cs="Times New Roman"/>
          <w:color w:val="auto"/>
          <w:sz w:val="26"/>
          <w:szCs w:val="26"/>
        </w:rPr>
        <w:t>проведенню комплексу заходів, які направлені на відновлення повноцінної функціональності організму.</w:t>
      </w:r>
    </w:p>
    <w:p w14:paraId="5C4FBA7A" w14:textId="6690C884" w:rsidR="001B3C5B" w:rsidRPr="00E33638" w:rsidRDefault="001B3C5B" w:rsidP="001B3C5B">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 xml:space="preserve">З цією метою на базі 6 комунальних некомерційних підприємств створенні реабілітаційні відділення. Адміністраціями зазначених </w:t>
      </w:r>
      <w:r w:rsidR="00322F09" w:rsidRPr="00E33638">
        <w:rPr>
          <w:rFonts w:ascii="Times New Roman" w:eastAsia="Times New Roman" w:hAnsi="Times New Roman" w:cs="Times New Roman"/>
          <w:color w:val="auto"/>
          <w:sz w:val="26"/>
          <w:szCs w:val="26"/>
        </w:rPr>
        <w:t>закладів</w:t>
      </w:r>
      <w:r w:rsidRPr="00E33638">
        <w:rPr>
          <w:rFonts w:ascii="Times New Roman" w:eastAsia="Times New Roman" w:hAnsi="Times New Roman" w:cs="Times New Roman"/>
          <w:color w:val="auto"/>
          <w:sz w:val="26"/>
          <w:szCs w:val="26"/>
        </w:rPr>
        <w:t xml:space="preserve"> сформовані команди фахівців, проведені заходи по організації та навчанню медичних працівників для маршрутизації пацієнтів. За рахунок коштів Державного бюджету України, отриманих від НСЗУ відповідно до Програми державних гарантій меди</w:t>
      </w:r>
      <w:r w:rsidR="00022864" w:rsidRPr="00E33638">
        <w:rPr>
          <w:rFonts w:ascii="Times New Roman" w:eastAsia="Times New Roman" w:hAnsi="Times New Roman" w:cs="Times New Roman"/>
          <w:color w:val="auto"/>
          <w:sz w:val="26"/>
          <w:szCs w:val="26"/>
        </w:rPr>
        <w:t xml:space="preserve">чного обслуговування населення, </w:t>
      </w:r>
      <w:r w:rsidRPr="00E33638">
        <w:rPr>
          <w:rFonts w:ascii="Times New Roman" w:eastAsia="Times New Roman" w:hAnsi="Times New Roman" w:cs="Times New Roman"/>
          <w:color w:val="auto"/>
          <w:sz w:val="26"/>
          <w:szCs w:val="26"/>
        </w:rPr>
        <w:t>проведені ремонтні роботи для покра</w:t>
      </w:r>
      <w:r w:rsidR="00022864" w:rsidRPr="00E33638">
        <w:rPr>
          <w:rFonts w:ascii="Times New Roman" w:eastAsia="Times New Roman" w:hAnsi="Times New Roman" w:cs="Times New Roman"/>
          <w:color w:val="auto"/>
          <w:sz w:val="26"/>
          <w:szCs w:val="26"/>
        </w:rPr>
        <w:t>щення умов перебування хворих з </w:t>
      </w:r>
      <w:r w:rsidRPr="00E33638">
        <w:rPr>
          <w:rFonts w:ascii="Times New Roman" w:eastAsia="Times New Roman" w:hAnsi="Times New Roman" w:cs="Times New Roman"/>
          <w:color w:val="auto"/>
          <w:sz w:val="26"/>
          <w:szCs w:val="26"/>
        </w:rPr>
        <w:t xml:space="preserve">урахуванням вимог інклюзії, а також  підготовка приміщень для встановлення </w:t>
      </w:r>
      <w:r w:rsidR="00022864" w:rsidRPr="00E33638">
        <w:rPr>
          <w:rFonts w:ascii="Times New Roman" w:eastAsia="Times New Roman" w:hAnsi="Times New Roman" w:cs="Times New Roman"/>
          <w:bCs/>
          <w:color w:val="auto"/>
          <w:sz w:val="26"/>
          <w:szCs w:val="26"/>
        </w:rPr>
        <w:t>реабілітаційного обладнання,</w:t>
      </w:r>
      <w:r w:rsidRPr="00E33638">
        <w:rPr>
          <w:rFonts w:ascii="Times New Roman" w:eastAsia="Times New Roman" w:hAnsi="Times New Roman" w:cs="Times New Roman"/>
          <w:bCs/>
          <w:color w:val="auto"/>
          <w:sz w:val="26"/>
          <w:szCs w:val="26"/>
        </w:rPr>
        <w:t xml:space="preserve"> яке вже отримано</w:t>
      </w:r>
      <w:r w:rsidRPr="00E33638">
        <w:rPr>
          <w:rFonts w:ascii="Times New Roman" w:eastAsia="Times New Roman" w:hAnsi="Times New Roman" w:cs="Times New Roman"/>
          <w:color w:val="auto"/>
          <w:sz w:val="26"/>
          <w:szCs w:val="26"/>
        </w:rPr>
        <w:t xml:space="preserve"> згідно наказів Міністерства охорони здор</w:t>
      </w:r>
      <w:r w:rsidR="00022864" w:rsidRPr="00E33638">
        <w:rPr>
          <w:rFonts w:ascii="Times New Roman" w:eastAsia="Times New Roman" w:hAnsi="Times New Roman" w:cs="Times New Roman"/>
          <w:color w:val="auto"/>
          <w:sz w:val="26"/>
          <w:szCs w:val="26"/>
        </w:rPr>
        <w:t>ов’я України, завдяки спонсорам</w:t>
      </w:r>
      <w:r w:rsidRPr="00E33638">
        <w:rPr>
          <w:rFonts w:ascii="Times New Roman" w:eastAsia="Times New Roman" w:hAnsi="Times New Roman" w:cs="Times New Roman"/>
          <w:color w:val="auto"/>
          <w:sz w:val="26"/>
          <w:szCs w:val="26"/>
        </w:rPr>
        <w:t>.</w:t>
      </w:r>
    </w:p>
    <w:p w14:paraId="79B1C9A9" w14:textId="77777777" w:rsidR="001B3C5B" w:rsidRPr="00E33638" w:rsidRDefault="001B3C5B" w:rsidP="001B3C5B">
      <w:pPr>
        <w:widowControl/>
        <w:suppressAutoHyphens/>
        <w:spacing w:after="20"/>
        <w:ind w:right="420" w:firstLine="567"/>
        <w:jc w:val="both"/>
        <w:rPr>
          <w:rFonts w:ascii="Times New Roman" w:eastAsia="Times New Roman" w:hAnsi="Times New Roman" w:cs="Times New Roman"/>
          <w:color w:val="auto"/>
          <w:sz w:val="26"/>
          <w:szCs w:val="26"/>
        </w:rPr>
      </w:pPr>
      <w:bookmarkStart w:id="38" w:name="_Hlk183592191"/>
      <w:r w:rsidRPr="00E33638">
        <w:rPr>
          <w:rFonts w:ascii="Times New Roman" w:eastAsia="Times New Roman" w:hAnsi="Times New Roman" w:cs="Times New Roman"/>
          <w:color w:val="auto"/>
          <w:sz w:val="26"/>
          <w:szCs w:val="26"/>
        </w:rPr>
        <w:t>Реабілітаційна допомога надається також в закладах, які надають амбулаторно-поліклінічну допомогу.</w:t>
      </w:r>
      <w:bookmarkEnd w:id="38"/>
      <w:r w:rsidRPr="00E33638">
        <w:rPr>
          <w:rFonts w:ascii="Times New Roman" w:eastAsia="Times New Roman" w:hAnsi="Times New Roman" w:cs="Times New Roman"/>
          <w:color w:val="auto"/>
          <w:sz w:val="26"/>
          <w:szCs w:val="26"/>
        </w:rPr>
        <w:t xml:space="preserve"> </w:t>
      </w:r>
    </w:p>
    <w:p w14:paraId="34925573" w14:textId="4ACA45C3" w:rsidR="001B3C5B" w:rsidRPr="00E33638" w:rsidRDefault="006539E5" w:rsidP="001B3C5B">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Фахівці з 34 лікувальних закладів м. </w:t>
      </w:r>
      <w:r w:rsidR="001B3C5B" w:rsidRPr="00E33638">
        <w:rPr>
          <w:rFonts w:ascii="Times New Roman" w:eastAsia="Times New Roman" w:hAnsi="Times New Roman" w:cs="Times New Roman"/>
          <w:color w:val="auto"/>
          <w:sz w:val="26"/>
          <w:szCs w:val="26"/>
        </w:rPr>
        <w:t>Харкова, які надають первинну медичну допомогу дорослому та дитячому населенню, пройшли навчання з надання пацієнтам психіатричної та псих</w:t>
      </w:r>
      <w:r w:rsidRPr="00E33638">
        <w:rPr>
          <w:rFonts w:ascii="Times New Roman" w:eastAsia="Times New Roman" w:hAnsi="Times New Roman" w:cs="Times New Roman"/>
          <w:color w:val="auto"/>
          <w:sz w:val="26"/>
          <w:szCs w:val="26"/>
        </w:rPr>
        <w:t xml:space="preserve">ологічної допомоги, що дозволяє </w:t>
      </w:r>
      <w:r w:rsidR="001B3C5B" w:rsidRPr="00E33638">
        <w:rPr>
          <w:rFonts w:ascii="Times New Roman" w:eastAsia="Times New Roman" w:hAnsi="Times New Roman" w:cs="Times New Roman"/>
          <w:color w:val="auto"/>
          <w:sz w:val="26"/>
          <w:szCs w:val="26"/>
        </w:rPr>
        <w:t>надавати кваліфіковану психіатричну допомогу в амбулаторних умовах.</w:t>
      </w:r>
    </w:p>
    <w:p w14:paraId="6CE4FCC2" w14:textId="2CD20545" w:rsidR="001B3C5B" w:rsidRPr="00E33638" w:rsidRDefault="006539E5" w:rsidP="001B3C5B">
      <w:pPr>
        <w:widowControl/>
        <w:suppressAutoHyphens/>
        <w:spacing w:after="20"/>
        <w:ind w:right="420" w:firstLine="567"/>
        <w:jc w:val="both"/>
        <w:rPr>
          <w:rFonts w:ascii="Times New Roman" w:eastAsia="Times New Roman" w:hAnsi="Times New Roman" w:cs="Times New Roman"/>
          <w:b/>
          <w:bCs/>
          <w:color w:val="auto"/>
          <w:sz w:val="26"/>
          <w:szCs w:val="26"/>
        </w:rPr>
      </w:pPr>
      <w:r w:rsidRPr="00E33638">
        <w:rPr>
          <w:rFonts w:ascii="Times New Roman" w:eastAsia="Times New Roman" w:hAnsi="Times New Roman" w:cs="Times New Roman"/>
          <w:color w:val="auto"/>
          <w:sz w:val="26"/>
          <w:szCs w:val="26"/>
        </w:rPr>
        <w:t>У місті Харкові з 2024 </w:t>
      </w:r>
      <w:r w:rsidR="001B3C5B" w:rsidRPr="00E33638">
        <w:rPr>
          <w:rFonts w:ascii="Times New Roman" w:eastAsia="Times New Roman" w:hAnsi="Times New Roman" w:cs="Times New Roman"/>
          <w:color w:val="auto"/>
          <w:sz w:val="26"/>
          <w:szCs w:val="26"/>
        </w:rPr>
        <w:t xml:space="preserve">року запрацював пілотний проєкт безоплатного зубопротезування військовослужбовців та ветеранів у міських стоматологічних поліклініках. Це важлива частина соціальних гарантій для осіб, які постраждали внаслідок бойових дій. </w:t>
      </w:r>
    </w:p>
    <w:p w14:paraId="2D8ABA58" w14:textId="77777777" w:rsidR="00EE35B6" w:rsidRPr="00E33638" w:rsidRDefault="00EE35B6" w:rsidP="00EE35B6">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Реформа охорони здоров’я в Україні започаткувала нову епоху для медичної системи. Незважаючи на серйозні виклики, зміни створили базу для формування стійкої, орієнтованої на пацієнта моделі медицини. Її подальший розвиток потребує комплексного підходу та ресурсної підтримки.</w:t>
      </w:r>
    </w:p>
    <w:p w14:paraId="11805CF8" w14:textId="77777777" w:rsidR="00B503F6" w:rsidRPr="00E33638" w:rsidRDefault="00B503F6" w:rsidP="00EE35B6">
      <w:pPr>
        <w:widowControl/>
        <w:suppressAutoHyphens/>
        <w:spacing w:after="20"/>
        <w:ind w:right="420" w:firstLine="567"/>
        <w:jc w:val="both"/>
        <w:rPr>
          <w:rFonts w:ascii="Times New Roman" w:eastAsia="Times New Roman" w:hAnsi="Times New Roman" w:cs="Times New Roman"/>
          <w:color w:val="auto"/>
          <w:sz w:val="16"/>
          <w:szCs w:val="16"/>
        </w:rPr>
      </w:pPr>
    </w:p>
    <w:p w14:paraId="75C40601" w14:textId="7F26072C" w:rsidR="00EC1AD6" w:rsidRPr="00E33638" w:rsidRDefault="00EC1AD6" w:rsidP="00EC1AD6">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Фізичні чинники навколишнього середовища, такі як ш</w:t>
      </w:r>
      <w:r w:rsidR="00563B89" w:rsidRPr="00E33638">
        <w:rPr>
          <w:rFonts w:ascii="Times New Roman" w:eastAsia="Times New Roman" w:hAnsi="Times New Roman" w:cs="Times New Roman"/>
          <w:color w:val="auto"/>
          <w:sz w:val="26"/>
          <w:szCs w:val="26"/>
        </w:rPr>
        <w:t>умове (акустичне) забруднення,</w:t>
      </w:r>
      <w:r w:rsidRPr="00E33638">
        <w:rPr>
          <w:rFonts w:ascii="Times New Roman" w:eastAsia="Times New Roman" w:hAnsi="Times New Roman" w:cs="Times New Roman"/>
          <w:color w:val="auto"/>
          <w:sz w:val="26"/>
          <w:szCs w:val="26"/>
        </w:rPr>
        <w:t xml:space="preserve"> електромагнітне випромінювання, становлять серйозну загрозу для здоров’я мешканців міста. Надмірний рівень шуму, зумовлений </w:t>
      </w:r>
      <w:r w:rsidR="00563B89" w:rsidRPr="00E33638">
        <w:rPr>
          <w:rFonts w:ascii="Times New Roman" w:eastAsia="Times New Roman" w:hAnsi="Times New Roman" w:cs="Times New Roman"/>
          <w:color w:val="auto"/>
          <w:sz w:val="26"/>
          <w:szCs w:val="26"/>
        </w:rPr>
        <w:t xml:space="preserve">збройною агресією РФ, </w:t>
      </w:r>
      <w:r w:rsidRPr="00E33638">
        <w:rPr>
          <w:rFonts w:ascii="Times New Roman" w:eastAsia="Times New Roman" w:hAnsi="Times New Roman" w:cs="Times New Roman"/>
          <w:color w:val="auto"/>
          <w:sz w:val="26"/>
          <w:szCs w:val="26"/>
        </w:rPr>
        <w:t>інтенсивним автомобільним трафіком</w:t>
      </w:r>
      <w:r w:rsidR="00563B89" w:rsidRPr="00E33638">
        <w:rPr>
          <w:rFonts w:ascii="Times New Roman" w:eastAsia="Times New Roman" w:hAnsi="Times New Roman" w:cs="Times New Roman"/>
          <w:color w:val="auto"/>
          <w:sz w:val="26"/>
          <w:szCs w:val="26"/>
        </w:rPr>
        <w:t>, промисловими підприємствами,</w:t>
      </w:r>
      <w:r w:rsidRPr="00E33638">
        <w:rPr>
          <w:rFonts w:ascii="Times New Roman" w:eastAsia="Times New Roman" w:hAnsi="Times New Roman" w:cs="Times New Roman"/>
          <w:color w:val="auto"/>
          <w:sz w:val="26"/>
          <w:szCs w:val="26"/>
        </w:rPr>
        <w:t xml:space="preserve"> залізницею, може спричиняти підвищену дратівливість, розлади сну, </w:t>
      </w:r>
      <w:r w:rsidR="00563B89" w:rsidRPr="00E33638">
        <w:rPr>
          <w:rFonts w:ascii="Times New Roman" w:eastAsia="Times New Roman" w:hAnsi="Times New Roman" w:cs="Times New Roman"/>
          <w:color w:val="auto"/>
          <w:sz w:val="26"/>
          <w:szCs w:val="26"/>
        </w:rPr>
        <w:t>серцево-судинні захворювання та </w:t>
      </w:r>
      <w:r w:rsidRPr="00E33638">
        <w:rPr>
          <w:rFonts w:ascii="Times New Roman" w:eastAsia="Times New Roman" w:hAnsi="Times New Roman" w:cs="Times New Roman"/>
          <w:color w:val="auto"/>
          <w:sz w:val="26"/>
          <w:szCs w:val="26"/>
        </w:rPr>
        <w:t>зниження працездатності.</w:t>
      </w:r>
    </w:p>
    <w:p w14:paraId="7C27432E" w14:textId="7B6A5CE2" w:rsidR="00EC1AD6" w:rsidRPr="00E33638" w:rsidRDefault="00EC1AD6" w:rsidP="00EC1AD6">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Електромагнітне випромінювання</w:t>
      </w:r>
      <w:r w:rsidR="00563B89" w:rsidRPr="00E33638">
        <w:rPr>
          <w:rFonts w:ascii="Times New Roman" w:eastAsia="Times New Roman" w:hAnsi="Times New Roman" w:cs="Times New Roman"/>
          <w:color w:val="auto"/>
          <w:sz w:val="26"/>
          <w:szCs w:val="26"/>
        </w:rPr>
        <w:t xml:space="preserve"> (ЕМВ)</w:t>
      </w:r>
      <w:r w:rsidRPr="00E33638">
        <w:rPr>
          <w:rFonts w:ascii="Times New Roman" w:eastAsia="Times New Roman" w:hAnsi="Times New Roman" w:cs="Times New Roman"/>
          <w:color w:val="auto"/>
          <w:sz w:val="26"/>
          <w:szCs w:val="26"/>
        </w:rPr>
        <w:t>, яке походить від ліній електропередач, мобільних базових станцій та побутових пристроїв, хоча й залишається менш відчутним, також асоціюється з потенційними довготривалими ризиками. Йдеться, зокрема, про можливий вплив на нервову, імунну та ендокринну системи, а також підвищення ризику онкологічних захворювань при тривалому впливі навіть помірних рівнів ЕМВ.</w:t>
      </w:r>
    </w:p>
    <w:p w14:paraId="786AC759" w14:textId="77777777" w:rsidR="00563B89" w:rsidRPr="00E33638" w:rsidRDefault="00EC1AD6" w:rsidP="00563B89">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Регулярний моніторинг цих факторів, а також впровадження нормативів щодо допустимих рівнів шуму й ЕМВ, є ключовими заходами у</w:t>
      </w:r>
      <w:r w:rsidR="00563B89" w:rsidRPr="00E33638">
        <w:rPr>
          <w:rFonts w:ascii="Times New Roman" w:eastAsia="Times New Roman" w:hAnsi="Times New Roman" w:cs="Times New Roman"/>
          <w:color w:val="auto"/>
          <w:sz w:val="26"/>
          <w:szCs w:val="26"/>
        </w:rPr>
        <w:t xml:space="preserve"> сфері громадського здоров’я та </w:t>
      </w:r>
      <w:r w:rsidRPr="00E33638">
        <w:rPr>
          <w:rFonts w:ascii="Times New Roman" w:eastAsia="Times New Roman" w:hAnsi="Times New Roman" w:cs="Times New Roman"/>
          <w:color w:val="auto"/>
          <w:sz w:val="26"/>
          <w:szCs w:val="26"/>
        </w:rPr>
        <w:t>екологічної безпеки міста.</w:t>
      </w:r>
    </w:p>
    <w:p w14:paraId="4AB4803B" w14:textId="1780BBCA" w:rsidR="00B503F6" w:rsidRPr="00E33638" w:rsidRDefault="00563B89" w:rsidP="00563B89">
      <w:pPr>
        <w:widowControl/>
        <w:suppressAutoHyphens/>
        <w:spacing w:after="20"/>
        <w:ind w:right="420" w:firstLine="567"/>
        <w:jc w:val="both"/>
        <w:rPr>
          <w:rFonts w:ascii="Times New Roman" w:eastAsia="Times New Roman" w:hAnsi="Times New Roman" w:cs="Times New Roman"/>
          <w:color w:val="auto"/>
          <w:sz w:val="26"/>
          <w:szCs w:val="26"/>
        </w:rPr>
      </w:pPr>
      <w:r w:rsidRPr="00E33638">
        <w:rPr>
          <w:rFonts w:ascii="Times New Roman" w:eastAsia="Times New Roman" w:hAnsi="Times New Roman" w:cs="Times New Roman"/>
          <w:color w:val="auto"/>
          <w:sz w:val="26"/>
          <w:szCs w:val="26"/>
        </w:rPr>
        <w:t>П</w:t>
      </w:r>
      <w:r w:rsidR="00B503F6" w:rsidRPr="00E33638">
        <w:rPr>
          <w:rFonts w:ascii="Times New Roman" w:eastAsia="Times New Roman" w:hAnsi="Times New Roman" w:cs="Times New Roman"/>
          <w:color w:val="auto"/>
          <w:sz w:val="26"/>
          <w:szCs w:val="26"/>
        </w:rPr>
        <w:t>ротягом 2024 року Харківська ф</w:t>
      </w:r>
      <w:r w:rsidR="007F687A" w:rsidRPr="00E33638">
        <w:rPr>
          <w:rFonts w:ascii="Times New Roman" w:eastAsia="Times New Roman" w:hAnsi="Times New Roman" w:cs="Times New Roman"/>
          <w:color w:val="auto"/>
          <w:sz w:val="26"/>
          <w:szCs w:val="26"/>
        </w:rPr>
        <w:t>ілія ДУ «Харківський ОЦКПХ МОЗ»</w:t>
      </w:r>
      <w:r w:rsidR="0003124C" w:rsidRPr="00E33638">
        <w:rPr>
          <w:rFonts w:ascii="Times New Roman" w:eastAsia="Times New Roman" w:hAnsi="Times New Roman" w:cs="Times New Roman"/>
          <w:color w:val="auto"/>
          <w:sz w:val="26"/>
          <w:szCs w:val="26"/>
        </w:rPr>
        <w:t>,</w:t>
      </w:r>
      <w:r w:rsidR="00B503F6" w:rsidRPr="00E33638">
        <w:rPr>
          <w:rFonts w:ascii="Times New Roman" w:eastAsia="Times New Roman" w:hAnsi="Times New Roman" w:cs="Times New Roman"/>
          <w:color w:val="auto"/>
          <w:sz w:val="26"/>
          <w:szCs w:val="26"/>
        </w:rPr>
        <w:t xml:space="preserve"> відповідно до </w:t>
      </w:r>
      <w:r w:rsidR="004061FC" w:rsidRPr="00E33638">
        <w:rPr>
          <w:rFonts w:ascii="Times New Roman" w:eastAsia="Times New Roman" w:hAnsi="Times New Roman" w:cs="Times New Roman"/>
          <w:color w:val="auto"/>
          <w:sz w:val="26"/>
          <w:szCs w:val="26"/>
        </w:rPr>
        <w:t xml:space="preserve">щорічних </w:t>
      </w:r>
      <w:r w:rsidR="00B503F6" w:rsidRPr="00E33638">
        <w:rPr>
          <w:rFonts w:ascii="Times New Roman" w:eastAsia="Times New Roman" w:hAnsi="Times New Roman" w:cs="Times New Roman"/>
          <w:color w:val="auto"/>
          <w:sz w:val="26"/>
          <w:szCs w:val="26"/>
        </w:rPr>
        <w:t>планів моніторингу</w:t>
      </w:r>
      <w:r w:rsidR="0003124C" w:rsidRPr="00E33638">
        <w:rPr>
          <w:rFonts w:ascii="Times New Roman" w:eastAsia="Times New Roman" w:hAnsi="Times New Roman" w:cs="Times New Roman"/>
          <w:color w:val="auto"/>
          <w:sz w:val="26"/>
          <w:szCs w:val="26"/>
        </w:rPr>
        <w:t>,</w:t>
      </w:r>
      <w:r w:rsidR="00B503F6" w:rsidRPr="00E33638">
        <w:rPr>
          <w:rFonts w:ascii="Times New Roman" w:eastAsia="Times New Roman" w:hAnsi="Times New Roman" w:cs="Times New Roman"/>
          <w:color w:val="auto"/>
          <w:sz w:val="26"/>
          <w:szCs w:val="26"/>
        </w:rPr>
        <w:t xml:space="preserve"> проводила </w:t>
      </w:r>
      <w:r w:rsidRPr="00E33638">
        <w:rPr>
          <w:rFonts w:ascii="Times New Roman" w:eastAsia="Times New Roman" w:hAnsi="Times New Roman" w:cs="Times New Roman"/>
          <w:color w:val="auto"/>
          <w:sz w:val="26"/>
          <w:szCs w:val="26"/>
        </w:rPr>
        <w:t>дослідження</w:t>
      </w:r>
      <w:r w:rsidR="00B503F6" w:rsidRPr="00E33638">
        <w:rPr>
          <w:rFonts w:ascii="Times New Roman" w:eastAsia="Times New Roman" w:hAnsi="Times New Roman" w:cs="Times New Roman"/>
          <w:color w:val="auto"/>
          <w:sz w:val="26"/>
          <w:szCs w:val="26"/>
        </w:rPr>
        <w:t xml:space="preserve"> об’єктів навколишнього середовища </w:t>
      </w:r>
      <w:r w:rsidRPr="00E33638">
        <w:rPr>
          <w:rFonts w:ascii="Times New Roman" w:eastAsia="Times New Roman" w:hAnsi="Times New Roman" w:cs="Times New Roman"/>
          <w:color w:val="auto"/>
          <w:sz w:val="26"/>
          <w:szCs w:val="26"/>
        </w:rPr>
        <w:t xml:space="preserve">у </w:t>
      </w:r>
      <w:r w:rsidR="0003124C" w:rsidRPr="00E33638">
        <w:rPr>
          <w:rFonts w:ascii="Times New Roman" w:eastAsia="Times New Roman" w:hAnsi="Times New Roman" w:cs="Times New Roman"/>
          <w:color w:val="auto"/>
          <w:sz w:val="26"/>
          <w:szCs w:val="26"/>
        </w:rPr>
        <w:t>м. Харкові</w:t>
      </w:r>
      <w:r w:rsidRPr="00E33638">
        <w:rPr>
          <w:rFonts w:ascii="Times New Roman" w:eastAsia="Times New Roman" w:hAnsi="Times New Roman" w:cs="Times New Roman"/>
          <w:color w:val="auto"/>
          <w:sz w:val="26"/>
          <w:szCs w:val="26"/>
        </w:rPr>
        <w:t>, зокрема</w:t>
      </w:r>
      <w:r w:rsidR="0003124C" w:rsidRPr="00E33638">
        <w:rPr>
          <w:rFonts w:ascii="Times New Roman" w:eastAsia="Times New Roman" w:hAnsi="Times New Roman" w:cs="Times New Roman"/>
          <w:color w:val="auto"/>
          <w:sz w:val="26"/>
          <w:szCs w:val="26"/>
        </w:rPr>
        <w:t xml:space="preserve"> </w:t>
      </w:r>
      <w:r w:rsidRPr="00E33638">
        <w:rPr>
          <w:rFonts w:ascii="Times New Roman" w:eastAsia="Times New Roman" w:hAnsi="Times New Roman" w:cs="Times New Roman"/>
          <w:color w:val="auto"/>
          <w:sz w:val="26"/>
          <w:szCs w:val="26"/>
        </w:rPr>
        <w:t xml:space="preserve">і </w:t>
      </w:r>
      <w:r w:rsidR="0003124C" w:rsidRPr="00E33638">
        <w:rPr>
          <w:rFonts w:ascii="Times New Roman" w:eastAsia="Times New Roman" w:hAnsi="Times New Roman" w:cs="Times New Roman"/>
          <w:color w:val="auto"/>
          <w:sz w:val="26"/>
          <w:szCs w:val="26"/>
        </w:rPr>
        <w:t xml:space="preserve">щодо акустичного забруднення територій, електромагнітного випромінювання тощо. Данні </w:t>
      </w:r>
      <w:r w:rsidR="00D077A5" w:rsidRPr="00E33638">
        <w:rPr>
          <w:rFonts w:ascii="Times New Roman" w:eastAsia="Times New Roman" w:hAnsi="Times New Roman" w:cs="Times New Roman"/>
          <w:color w:val="auto"/>
          <w:sz w:val="26"/>
          <w:szCs w:val="26"/>
        </w:rPr>
        <w:t>досліджень наведенні в Додатку 4</w:t>
      </w:r>
      <w:r w:rsidR="0003124C" w:rsidRPr="00E33638">
        <w:rPr>
          <w:rFonts w:ascii="Times New Roman" w:eastAsia="Times New Roman" w:hAnsi="Times New Roman" w:cs="Times New Roman"/>
          <w:color w:val="auto"/>
          <w:sz w:val="26"/>
          <w:szCs w:val="26"/>
        </w:rPr>
        <w:t>.</w:t>
      </w:r>
    </w:p>
    <w:p w14:paraId="13318F39" w14:textId="637E8E69" w:rsidR="00874D02" w:rsidRPr="00EE35B6" w:rsidRDefault="00874D02" w:rsidP="00431E22">
      <w:pPr>
        <w:widowControl/>
        <w:suppressAutoHyphens/>
        <w:spacing w:after="20"/>
        <w:ind w:right="420" w:firstLine="567"/>
        <w:jc w:val="both"/>
        <w:rPr>
          <w:rFonts w:ascii="Times New Roman" w:eastAsia="Times New Roman" w:hAnsi="Times New Roman" w:cs="Times New Roman"/>
          <w:color w:val="auto"/>
          <w:sz w:val="16"/>
          <w:szCs w:val="16"/>
          <w:lang w:bidi="ar-SA"/>
        </w:rPr>
      </w:pPr>
    </w:p>
    <w:p w14:paraId="41B14DD2" w14:textId="2DE6A9E6" w:rsidR="00251506" w:rsidRPr="00455467" w:rsidRDefault="004A197C" w:rsidP="00431E22">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455467">
        <w:rPr>
          <w:rFonts w:ascii="Times New Roman" w:hAnsi="Times New Roman" w:cs="Times New Roman"/>
          <w:sz w:val="26"/>
          <w:szCs w:val="26"/>
        </w:rPr>
        <w:t>Програма економічного та соціального розв</w:t>
      </w:r>
      <w:r w:rsidR="003F7566" w:rsidRPr="00455467">
        <w:rPr>
          <w:rFonts w:ascii="Times New Roman" w:hAnsi="Times New Roman" w:cs="Times New Roman"/>
          <w:sz w:val="26"/>
          <w:szCs w:val="26"/>
        </w:rPr>
        <w:t>итку м. </w:t>
      </w:r>
      <w:r w:rsidRPr="00455467">
        <w:rPr>
          <w:rFonts w:ascii="Times New Roman" w:hAnsi="Times New Roman" w:cs="Times New Roman"/>
          <w:sz w:val="26"/>
          <w:szCs w:val="26"/>
        </w:rPr>
        <w:t xml:space="preserve">Харкова розробляється щороку на кожний наступний рік та є комплексним концептуальним </w:t>
      </w:r>
      <w:r w:rsidR="00251506" w:rsidRPr="00455467">
        <w:rPr>
          <w:rFonts w:ascii="Times New Roman" w:hAnsi="Times New Roman" w:cs="Times New Roman"/>
          <w:sz w:val="26"/>
          <w:szCs w:val="26"/>
        </w:rPr>
        <w:t>документом короткострокового планування</w:t>
      </w:r>
      <w:r w:rsidRPr="00455467">
        <w:rPr>
          <w:rFonts w:ascii="Times New Roman" w:hAnsi="Times New Roman" w:cs="Times New Roman"/>
          <w:sz w:val="26"/>
          <w:szCs w:val="26"/>
        </w:rPr>
        <w:t xml:space="preserve">, що окреслює базові напрямки роботи органів місцевого самоврядування </w:t>
      </w:r>
      <w:r w:rsidR="00251506" w:rsidRPr="00455467">
        <w:rPr>
          <w:rFonts w:ascii="Times New Roman" w:hAnsi="Times New Roman" w:cs="Times New Roman"/>
          <w:sz w:val="26"/>
          <w:szCs w:val="26"/>
        </w:rPr>
        <w:t xml:space="preserve">у відповідному бюджетному періоді (році). Вона </w:t>
      </w:r>
      <w:r w:rsidR="00B722D1" w:rsidRPr="00455467">
        <w:rPr>
          <w:rFonts w:ascii="Times New Roman" w:hAnsi="Times New Roman" w:cs="Times New Roman"/>
          <w:sz w:val="26"/>
          <w:szCs w:val="26"/>
        </w:rPr>
        <w:t>ґрунтується на заходах і </w:t>
      </w:r>
      <w:r w:rsidR="00251506" w:rsidRPr="00455467">
        <w:rPr>
          <w:rFonts w:ascii="Times New Roman" w:hAnsi="Times New Roman" w:cs="Times New Roman"/>
          <w:sz w:val="26"/>
          <w:szCs w:val="26"/>
        </w:rPr>
        <w:t>проєктах, які передбачені іншими міськими середньо</w:t>
      </w:r>
      <w:r w:rsidR="00B722D1" w:rsidRPr="00455467">
        <w:rPr>
          <w:rFonts w:ascii="Times New Roman" w:hAnsi="Times New Roman" w:cs="Times New Roman"/>
          <w:sz w:val="26"/>
          <w:szCs w:val="26"/>
        </w:rPr>
        <w:t>-</w:t>
      </w:r>
      <w:r w:rsidR="00251506" w:rsidRPr="00455467">
        <w:rPr>
          <w:rFonts w:ascii="Times New Roman" w:hAnsi="Times New Roman" w:cs="Times New Roman"/>
          <w:sz w:val="26"/>
          <w:szCs w:val="26"/>
        </w:rPr>
        <w:t xml:space="preserve"> та довгостроковими галузевими програмами та реалізуються в межах вказаних цільових програм, а не програми економічного та соціального розвитку міста.</w:t>
      </w:r>
    </w:p>
    <w:p w14:paraId="4A033B18" w14:textId="666D97A1" w:rsidR="00251506" w:rsidRPr="00455467" w:rsidRDefault="00251506" w:rsidP="000C45D7">
      <w:pPr>
        <w:pStyle w:val="210"/>
        <w:shd w:val="clear" w:color="auto" w:fill="auto"/>
        <w:spacing w:before="0" w:after="0" w:line="240" w:lineRule="auto"/>
        <w:ind w:right="420" w:firstLine="567"/>
        <w:rPr>
          <w:rFonts w:ascii="Times New Roman" w:hAnsi="Times New Roman" w:cs="Times New Roman"/>
          <w:sz w:val="26"/>
          <w:szCs w:val="26"/>
        </w:rPr>
      </w:pPr>
      <w:r w:rsidRPr="00455467">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w:t>
      </w:r>
      <w:r w:rsidR="00B722D1" w:rsidRPr="00455467">
        <w:rPr>
          <w:rFonts w:ascii="Times New Roman" w:hAnsi="Times New Roman" w:cs="Times New Roman"/>
          <w:sz w:val="26"/>
          <w:szCs w:val="26"/>
        </w:rPr>
        <w:t>ів</w:t>
      </w:r>
      <w:r w:rsidRPr="00455467">
        <w:rPr>
          <w:rFonts w:ascii="Times New Roman" w:hAnsi="Times New Roman" w:cs="Times New Roman"/>
          <w:sz w:val="26"/>
          <w:szCs w:val="26"/>
        </w:rPr>
        <w:t xml:space="preserve"> інших досліджень зі стану навколишнього </w:t>
      </w:r>
      <w:r w:rsidR="00B722D1" w:rsidRPr="00455467">
        <w:rPr>
          <w:rFonts w:ascii="Times New Roman" w:hAnsi="Times New Roman" w:cs="Times New Roman"/>
          <w:sz w:val="26"/>
          <w:szCs w:val="26"/>
        </w:rPr>
        <w:t>природного</w:t>
      </w:r>
      <w:r w:rsidRPr="00455467">
        <w:rPr>
          <w:rFonts w:ascii="Times New Roman" w:hAnsi="Times New Roman" w:cs="Times New Roman"/>
          <w:sz w:val="26"/>
          <w:szCs w:val="26"/>
        </w:rPr>
        <w:t xml:space="preserve"> середовища (довкілля)</w:t>
      </w:r>
      <w:r w:rsidR="00B722D1" w:rsidRPr="00455467">
        <w:rPr>
          <w:rFonts w:ascii="Times New Roman" w:hAnsi="Times New Roman" w:cs="Times New Roman"/>
          <w:sz w:val="26"/>
          <w:szCs w:val="26"/>
        </w:rPr>
        <w:t>,</w:t>
      </w:r>
      <w:r w:rsidRPr="00455467">
        <w:rPr>
          <w:rFonts w:ascii="Times New Roman" w:hAnsi="Times New Roman" w:cs="Times New Roman"/>
          <w:sz w:val="26"/>
          <w:szCs w:val="26"/>
        </w:rPr>
        <w:t xml:space="preserve"> у тому числі здоров’я населення</w:t>
      </w:r>
      <w:r w:rsidR="00B722D1" w:rsidRPr="00455467">
        <w:rPr>
          <w:rFonts w:ascii="Times New Roman" w:hAnsi="Times New Roman" w:cs="Times New Roman"/>
          <w:sz w:val="26"/>
          <w:szCs w:val="26"/>
        </w:rPr>
        <w:t>,</w:t>
      </w:r>
      <w:r w:rsidRPr="00455467">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4A2DF5" w:rsidRPr="00455467">
        <w:rPr>
          <w:rFonts w:ascii="Times New Roman" w:hAnsi="Times New Roman" w:cs="Times New Roman"/>
          <w:sz w:val="26"/>
          <w:szCs w:val="26"/>
          <w:lang w:val="ru-RU"/>
        </w:rPr>
        <w:t>6</w:t>
      </w:r>
      <w:r w:rsidRPr="00455467">
        <w:rPr>
          <w:rFonts w:ascii="Times New Roman" w:hAnsi="Times New Roman" w:cs="Times New Roman"/>
          <w:sz w:val="26"/>
          <w:szCs w:val="26"/>
        </w:rPr>
        <w:t xml:space="preserve"> рік </w:t>
      </w:r>
      <w:r w:rsidR="00240C1C" w:rsidRPr="00455467">
        <w:rPr>
          <w:rFonts w:ascii="Times New Roman" w:hAnsi="Times New Roman" w:cs="Times New Roman"/>
          <w:sz w:val="26"/>
          <w:szCs w:val="26"/>
        </w:rPr>
        <w:t>не призведе до </w:t>
      </w:r>
      <w:r w:rsidRPr="00455467">
        <w:rPr>
          <w:rFonts w:ascii="Times New Roman" w:hAnsi="Times New Roman" w:cs="Times New Roman"/>
          <w:sz w:val="26"/>
          <w:szCs w:val="26"/>
        </w:rPr>
        <w:t>зміни стану довкілля м.</w:t>
      </w:r>
      <w:r w:rsidR="00B722D1" w:rsidRPr="00455467">
        <w:rPr>
          <w:rFonts w:ascii="Times New Roman" w:hAnsi="Times New Roman" w:cs="Times New Roman"/>
          <w:sz w:val="26"/>
          <w:szCs w:val="26"/>
        </w:rPr>
        <w:t> </w:t>
      </w:r>
      <w:r w:rsidRPr="00455467">
        <w:rPr>
          <w:rFonts w:ascii="Times New Roman" w:hAnsi="Times New Roman" w:cs="Times New Roman"/>
          <w:sz w:val="26"/>
          <w:szCs w:val="26"/>
        </w:rPr>
        <w:t xml:space="preserve">Харкова та не вплине на здоров’я населення. Дане припущення </w:t>
      </w:r>
      <w:r w:rsidR="00A0381B" w:rsidRPr="00455467">
        <w:rPr>
          <w:rFonts w:ascii="Times New Roman" w:hAnsi="Times New Roman" w:cs="Times New Roman"/>
          <w:sz w:val="26"/>
          <w:szCs w:val="26"/>
        </w:rPr>
        <w:t>обґрунтовується</w:t>
      </w:r>
      <w:r w:rsidRPr="00455467">
        <w:rPr>
          <w:rFonts w:ascii="Times New Roman" w:hAnsi="Times New Roman" w:cs="Times New Roman"/>
          <w:sz w:val="26"/>
          <w:szCs w:val="26"/>
        </w:rPr>
        <w:t xml:space="preserve"> тим, що заходи вказані у Програмі лише </w:t>
      </w:r>
      <w:r w:rsidR="007C3419" w:rsidRPr="00455467">
        <w:rPr>
          <w:rFonts w:ascii="Times New Roman" w:hAnsi="Times New Roman" w:cs="Times New Roman"/>
          <w:sz w:val="26"/>
          <w:szCs w:val="26"/>
        </w:rPr>
        <w:t>узагальнюють</w:t>
      </w:r>
      <w:r w:rsidRPr="00455467">
        <w:rPr>
          <w:rFonts w:ascii="Times New Roman" w:hAnsi="Times New Roman" w:cs="Times New Roman"/>
          <w:sz w:val="26"/>
          <w:szCs w:val="26"/>
        </w:rPr>
        <w:t xml:space="preserve"> заходи передбачені галузевими програмами, </w:t>
      </w:r>
      <w:r w:rsidR="00A0381B" w:rsidRPr="00455467">
        <w:rPr>
          <w:rFonts w:ascii="Times New Roman" w:hAnsi="Times New Roman" w:cs="Times New Roman"/>
          <w:sz w:val="26"/>
          <w:szCs w:val="26"/>
        </w:rPr>
        <w:t xml:space="preserve">а значить </w:t>
      </w:r>
      <w:r w:rsidR="005C70C4" w:rsidRPr="00455467">
        <w:rPr>
          <w:rFonts w:ascii="Times New Roman" w:hAnsi="Times New Roman" w:cs="Times New Roman"/>
          <w:sz w:val="26"/>
          <w:szCs w:val="26"/>
        </w:rPr>
        <w:t xml:space="preserve">саме галузеві програми визначають розвиток тієї чи іншої сфери міської </w:t>
      </w:r>
      <w:r w:rsidR="00604C2B" w:rsidRPr="00455467">
        <w:rPr>
          <w:rFonts w:ascii="Times New Roman" w:hAnsi="Times New Roman" w:cs="Times New Roman"/>
          <w:sz w:val="26"/>
          <w:szCs w:val="26"/>
        </w:rPr>
        <w:t>життєдіяльності</w:t>
      </w:r>
      <w:r w:rsidR="007C3419" w:rsidRPr="00455467">
        <w:rPr>
          <w:rFonts w:ascii="Times New Roman" w:hAnsi="Times New Roman" w:cs="Times New Roman"/>
          <w:sz w:val="26"/>
          <w:szCs w:val="26"/>
        </w:rPr>
        <w:t>. О</w:t>
      </w:r>
      <w:r w:rsidR="00A0381B" w:rsidRPr="00455467">
        <w:rPr>
          <w:rFonts w:ascii="Times New Roman" w:hAnsi="Times New Roman" w:cs="Times New Roman"/>
          <w:sz w:val="26"/>
          <w:szCs w:val="26"/>
        </w:rPr>
        <w:t>тже</w:t>
      </w:r>
      <w:r w:rsidR="003622B6" w:rsidRPr="00455467">
        <w:rPr>
          <w:rFonts w:ascii="Times New Roman" w:hAnsi="Times New Roman" w:cs="Times New Roman"/>
          <w:sz w:val="26"/>
          <w:szCs w:val="26"/>
        </w:rPr>
        <w:t>,</w:t>
      </w:r>
      <w:r w:rsidR="00A0381B" w:rsidRPr="00455467">
        <w:rPr>
          <w:rFonts w:ascii="Times New Roman" w:hAnsi="Times New Roman" w:cs="Times New Roman"/>
          <w:sz w:val="26"/>
          <w:szCs w:val="26"/>
        </w:rPr>
        <w:t xml:space="preserve"> не затвердження програми не</w:t>
      </w:r>
      <w:r w:rsidR="00240C1C" w:rsidRPr="00455467">
        <w:rPr>
          <w:rFonts w:ascii="Times New Roman" w:hAnsi="Times New Roman" w:cs="Times New Roman"/>
          <w:sz w:val="26"/>
          <w:szCs w:val="26"/>
        </w:rPr>
        <w:t xml:space="preserve"> </w:t>
      </w:r>
      <w:r w:rsidR="00A0381B" w:rsidRPr="00455467">
        <w:rPr>
          <w:rFonts w:ascii="Times New Roman" w:hAnsi="Times New Roman" w:cs="Times New Roman"/>
          <w:sz w:val="26"/>
          <w:szCs w:val="26"/>
        </w:rPr>
        <w:t xml:space="preserve">призведе до впливу на навколишнє </w:t>
      </w:r>
      <w:r w:rsidR="00604C2B" w:rsidRPr="00455467">
        <w:rPr>
          <w:rFonts w:ascii="Times New Roman" w:hAnsi="Times New Roman" w:cs="Times New Roman"/>
          <w:sz w:val="26"/>
          <w:szCs w:val="26"/>
        </w:rPr>
        <w:t>середовище</w:t>
      </w:r>
      <w:r w:rsidR="00A0381B" w:rsidRPr="00455467">
        <w:rPr>
          <w:rFonts w:ascii="Times New Roman" w:hAnsi="Times New Roman" w:cs="Times New Roman"/>
          <w:sz w:val="26"/>
          <w:szCs w:val="26"/>
        </w:rPr>
        <w:t xml:space="preserve"> і </w:t>
      </w:r>
      <w:r w:rsidR="00604C2B" w:rsidRPr="00455467">
        <w:rPr>
          <w:rFonts w:ascii="Times New Roman" w:hAnsi="Times New Roman" w:cs="Times New Roman"/>
          <w:sz w:val="26"/>
          <w:szCs w:val="26"/>
        </w:rPr>
        <w:t>здоров’я</w:t>
      </w:r>
      <w:r w:rsidR="00A0381B" w:rsidRPr="00455467">
        <w:rPr>
          <w:rFonts w:ascii="Times New Roman" w:hAnsi="Times New Roman" w:cs="Times New Roman"/>
          <w:sz w:val="26"/>
          <w:szCs w:val="26"/>
        </w:rPr>
        <w:t xml:space="preserve"> населення</w:t>
      </w:r>
      <w:r w:rsidR="00737747" w:rsidRPr="00455467">
        <w:rPr>
          <w:rFonts w:ascii="Times New Roman" w:hAnsi="Times New Roman" w:cs="Times New Roman"/>
          <w:sz w:val="26"/>
          <w:szCs w:val="26"/>
        </w:rPr>
        <w:t>.</w:t>
      </w:r>
    </w:p>
    <w:p w14:paraId="78FEDE55" w14:textId="443CD2F2" w:rsidR="004C4096" w:rsidRPr="00455467" w:rsidRDefault="004C4096" w:rsidP="000C45D7">
      <w:pPr>
        <w:pStyle w:val="210"/>
        <w:shd w:val="clear" w:color="auto" w:fill="auto"/>
        <w:spacing w:before="0" w:after="0" w:line="240" w:lineRule="auto"/>
        <w:ind w:right="420" w:firstLine="567"/>
        <w:rPr>
          <w:rFonts w:ascii="Times New Roman" w:hAnsi="Times New Roman" w:cs="Times New Roman"/>
          <w:color w:val="auto"/>
          <w:sz w:val="26"/>
          <w:szCs w:val="26"/>
        </w:rPr>
      </w:pPr>
      <w:r w:rsidRPr="00455467">
        <w:rPr>
          <w:rFonts w:ascii="Times New Roman" w:hAnsi="Times New Roman" w:cs="Times New Roman"/>
          <w:color w:val="auto"/>
          <w:sz w:val="26"/>
          <w:szCs w:val="26"/>
        </w:rPr>
        <w:t>Програма економічного та соціального розвитку м. Харкова на 202</w:t>
      </w:r>
      <w:r w:rsidR="00455467" w:rsidRPr="00455467">
        <w:rPr>
          <w:rFonts w:ascii="Times New Roman" w:hAnsi="Times New Roman" w:cs="Times New Roman"/>
          <w:color w:val="auto"/>
          <w:sz w:val="26"/>
          <w:szCs w:val="26"/>
          <w:lang w:val="ru-RU"/>
        </w:rPr>
        <w:t>6</w:t>
      </w:r>
      <w:r w:rsidRPr="00455467">
        <w:rPr>
          <w:rFonts w:ascii="Times New Roman" w:hAnsi="Times New Roman" w:cs="Times New Roman"/>
          <w:color w:val="auto"/>
          <w:sz w:val="26"/>
          <w:szCs w:val="26"/>
        </w:rPr>
        <w:t> рік не передбачає появ</w:t>
      </w:r>
      <w:r w:rsidR="00B722D1" w:rsidRPr="00455467">
        <w:rPr>
          <w:rFonts w:ascii="Times New Roman" w:hAnsi="Times New Roman" w:cs="Times New Roman"/>
          <w:color w:val="auto"/>
          <w:sz w:val="26"/>
          <w:szCs w:val="26"/>
        </w:rPr>
        <w:t>и</w:t>
      </w:r>
      <w:r w:rsidRPr="00455467">
        <w:rPr>
          <w:rFonts w:ascii="Times New Roman" w:hAnsi="Times New Roman" w:cs="Times New Roman"/>
          <w:color w:val="auto"/>
          <w:sz w:val="26"/>
          <w:szCs w:val="26"/>
        </w:rPr>
        <w:t xml:space="preserve"> нових ризиків для здоров’я населення та довкілля.</w:t>
      </w:r>
    </w:p>
    <w:p w14:paraId="64A4622E" w14:textId="7321A0B5" w:rsidR="003622B6" w:rsidRPr="004A086F" w:rsidRDefault="003622B6">
      <w:pPr>
        <w:rPr>
          <w:rFonts w:ascii="Times New Roman" w:eastAsia="Arial" w:hAnsi="Times New Roman" w:cs="Times New Roman"/>
          <w:color w:val="auto"/>
          <w:sz w:val="26"/>
          <w:szCs w:val="26"/>
          <w:highlight w:val="yellow"/>
        </w:rPr>
      </w:pPr>
      <w:r w:rsidRPr="004A086F">
        <w:rPr>
          <w:rFonts w:ascii="Times New Roman" w:hAnsi="Times New Roman" w:cs="Times New Roman"/>
          <w:color w:val="auto"/>
          <w:sz w:val="26"/>
          <w:szCs w:val="26"/>
          <w:highlight w:val="yellow"/>
        </w:rPr>
        <w:br w:type="page"/>
      </w:r>
    </w:p>
    <w:p w14:paraId="11576FEE" w14:textId="7F626047" w:rsidR="00A22FEC" w:rsidRPr="001C2A0A" w:rsidRDefault="00656AA5" w:rsidP="00656AA5">
      <w:pPr>
        <w:pStyle w:val="90"/>
        <w:shd w:val="clear" w:color="auto" w:fill="auto"/>
        <w:tabs>
          <w:tab w:val="left" w:pos="1445"/>
        </w:tabs>
        <w:spacing w:line="240" w:lineRule="auto"/>
        <w:ind w:right="417" w:firstLine="0"/>
        <w:rPr>
          <w:rFonts w:ascii="Times New Roman" w:hAnsi="Times New Roman" w:cs="Times New Roman"/>
          <w:sz w:val="28"/>
          <w:szCs w:val="28"/>
        </w:rPr>
      </w:pPr>
      <w:r w:rsidRPr="001C2A0A">
        <w:rPr>
          <w:rFonts w:ascii="Times New Roman" w:hAnsi="Times New Roman" w:cs="Times New Roman"/>
          <w:sz w:val="28"/>
          <w:szCs w:val="28"/>
        </w:rPr>
        <w:t>3. </w:t>
      </w:r>
      <w:r w:rsidR="0007037C" w:rsidRPr="001C2A0A">
        <w:rPr>
          <w:rFonts w:ascii="Times New Roman" w:hAnsi="Times New Roman" w:cs="Times New Roman"/>
          <w:sz w:val="28"/>
          <w:szCs w:val="28"/>
        </w:rPr>
        <w:t>Характеристика стану довкілля, умов життєдіяльності населення та стану його здоров’я на територіях, я</w:t>
      </w:r>
      <w:r w:rsidR="00E42FB6" w:rsidRPr="001C2A0A">
        <w:rPr>
          <w:rFonts w:ascii="Times New Roman" w:hAnsi="Times New Roman" w:cs="Times New Roman"/>
          <w:sz w:val="28"/>
          <w:szCs w:val="28"/>
        </w:rPr>
        <w:t>кі ймовірно зазнають впливу (за</w:t>
      </w:r>
      <w:r w:rsidR="007A6D23" w:rsidRPr="001C2A0A">
        <w:rPr>
          <w:rFonts w:ascii="Times New Roman" w:hAnsi="Times New Roman" w:cs="Times New Roman"/>
          <w:sz w:val="28"/>
          <w:szCs w:val="28"/>
        </w:rPr>
        <w:t> </w:t>
      </w:r>
      <w:r w:rsidR="0007037C" w:rsidRPr="001C2A0A">
        <w:rPr>
          <w:rFonts w:ascii="Times New Roman" w:hAnsi="Times New Roman" w:cs="Times New Roman"/>
          <w:sz w:val="28"/>
          <w:szCs w:val="28"/>
        </w:rPr>
        <w:t>адміністративними даними, статистичною інформацією та результатами досліджень)</w:t>
      </w:r>
    </w:p>
    <w:p w14:paraId="626DC28B" w14:textId="77777777" w:rsidR="007579C7" w:rsidRPr="004A086F" w:rsidRDefault="007579C7" w:rsidP="00DE1851">
      <w:pPr>
        <w:pStyle w:val="90"/>
        <w:shd w:val="clear" w:color="auto" w:fill="auto"/>
        <w:tabs>
          <w:tab w:val="left" w:pos="1445"/>
        </w:tabs>
        <w:spacing w:line="240" w:lineRule="auto"/>
        <w:ind w:right="417" w:firstLine="567"/>
        <w:rPr>
          <w:rFonts w:ascii="Times New Roman" w:hAnsi="Times New Roman" w:cs="Times New Roman"/>
          <w:sz w:val="26"/>
          <w:szCs w:val="26"/>
          <w:highlight w:val="yellow"/>
        </w:rPr>
      </w:pPr>
    </w:p>
    <w:p w14:paraId="293BA326" w14:textId="4C3BAA7A" w:rsidR="000605A7" w:rsidRPr="00ED4645" w:rsidRDefault="000605A7" w:rsidP="000605A7">
      <w:pPr>
        <w:pStyle w:val="210"/>
        <w:shd w:val="clear" w:color="auto" w:fill="auto"/>
        <w:spacing w:before="0" w:after="20" w:line="240" w:lineRule="auto"/>
        <w:ind w:right="420" w:firstLine="567"/>
        <w:rPr>
          <w:rFonts w:ascii="Times New Roman" w:hAnsi="Times New Roman" w:cs="Times New Roman"/>
          <w:sz w:val="26"/>
          <w:szCs w:val="26"/>
        </w:rPr>
      </w:pPr>
      <w:r w:rsidRPr="00ED4645">
        <w:rPr>
          <w:rFonts w:ascii="Times New Roman" w:hAnsi="Times New Roman" w:cs="Times New Roman"/>
          <w:sz w:val="26"/>
          <w:szCs w:val="26"/>
        </w:rPr>
        <w:t>Харків є одним із провідних центрів економічного розвитку України. Висока концентрація промислових підприємств, розвинена транспортна інфраструктура і щільність населення створюють значне навантаження на біосферу міста, що призводить до забруднення повітря та поверхневих вод, накопичення відходів та інших екологічних проблем</w:t>
      </w:r>
      <w:r w:rsidR="00FE2FA7" w:rsidRPr="00ED4645">
        <w:rPr>
          <w:rFonts w:ascii="Times New Roman" w:hAnsi="Times New Roman" w:cs="Times New Roman"/>
          <w:sz w:val="26"/>
          <w:szCs w:val="26"/>
        </w:rPr>
        <w:t>.</w:t>
      </w:r>
    </w:p>
    <w:p w14:paraId="751B97A8" w14:textId="17A91A33" w:rsidR="000605A7" w:rsidRPr="00ED4645" w:rsidRDefault="000605A7" w:rsidP="000605A7">
      <w:pPr>
        <w:pStyle w:val="210"/>
        <w:shd w:val="clear" w:color="auto" w:fill="auto"/>
        <w:spacing w:before="0" w:after="20" w:line="240" w:lineRule="auto"/>
        <w:ind w:right="420" w:firstLine="567"/>
        <w:rPr>
          <w:rFonts w:ascii="Times New Roman" w:hAnsi="Times New Roman" w:cs="Times New Roman"/>
          <w:sz w:val="26"/>
          <w:szCs w:val="26"/>
          <w:lang w:val="ru-RU"/>
        </w:rPr>
      </w:pPr>
      <w:r w:rsidRPr="00ED4645">
        <w:rPr>
          <w:rFonts w:ascii="Times New Roman" w:hAnsi="Times New Roman" w:cs="Times New Roman"/>
          <w:sz w:val="26"/>
          <w:szCs w:val="26"/>
        </w:rPr>
        <w:t>Міська влада Харкова, в межах своїх повноважень, визначених Конституцією і законами України, активно вирішує питання місцевого значення у всіх сферах життєдіяльності. Це включає заходи з покращення екологічної ситуації, модернізації інфраструктури та забезпечення комфортних умов для мешканців.</w:t>
      </w:r>
    </w:p>
    <w:p w14:paraId="79500268" w14:textId="77777777" w:rsidR="00080FB5" w:rsidRPr="00ED4645" w:rsidRDefault="00080FB5" w:rsidP="000605A7">
      <w:pPr>
        <w:pStyle w:val="210"/>
        <w:shd w:val="clear" w:color="auto" w:fill="auto"/>
        <w:spacing w:before="0" w:after="20" w:line="240" w:lineRule="auto"/>
        <w:ind w:right="420" w:firstLine="567"/>
        <w:rPr>
          <w:rFonts w:ascii="Times New Roman" w:hAnsi="Times New Roman" w:cs="Times New Roman"/>
          <w:sz w:val="16"/>
          <w:szCs w:val="16"/>
          <w:lang w:val="ru-RU"/>
        </w:rPr>
      </w:pPr>
    </w:p>
    <w:p w14:paraId="7D80516B" w14:textId="77777777" w:rsidR="00080FB5" w:rsidRPr="00ED4645" w:rsidRDefault="00080FB5" w:rsidP="00080FB5">
      <w:pPr>
        <w:pStyle w:val="210"/>
        <w:spacing w:before="0" w:after="20" w:line="240" w:lineRule="auto"/>
        <w:ind w:right="420" w:firstLine="567"/>
        <w:rPr>
          <w:rFonts w:ascii="Times New Roman" w:hAnsi="Times New Roman" w:cs="Times New Roman"/>
          <w:sz w:val="26"/>
          <w:szCs w:val="26"/>
        </w:rPr>
      </w:pPr>
      <w:r w:rsidRPr="00ED4645">
        <w:rPr>
          <w:rFonts w:ascii="Times New Roman" w:hAnsi="Times New Roman" w:cs="Times New Roman"/>
          <w:sz w:val="26"/>
          <w:szCs w:val="26"/>
        </w:rPr>
        <w:t>Для визначення найгостріших проблем та реальних можливих шляхів їх вирішення на рівні місцевої влади доцільно провести SWOT-аналіз.</w:t>
      </w:r>
    </w:p>
    <w:p w14:paraId="3EC06836" w14:textId="263CFF2F" w:rsidR="00080FB5" w:rsidRPr="001E3413" w:rsidRDefault="00080FB5" w:rsidP="00080FB5">
      <w:pPr>
        <w:pStyle w:val="210"/>
        <w:spacing w:before="0" w:after="20" w:line="240" w:lineRule="auto"/>
        <w:ind w:right="420" w:firstLine="567"/>
        <w:rPr>
          <w:rFonts w:ascii="Times New Roman" w:hAnsi="Times New Roman" w:cs="Times New Roman"/>
          <w:sz w:val="26"/>
          <w:szCs w:val="26"/>
        </w:rPr>
      </w:pPr>
      <w:r w:rsidRPr="001E3413">
        <w:rPr>
          <w:rFonts w:ascii="Times New Roman" w:hAnsi="Times New Roman" w:cs="Times New Roman"/>
          <w:sz w:val="26"/>
          <w:szCs w:val="26"/>
        </w:rPr>
        <w:t>SWOT-матриця дозволяє виявити взаємозв’яз</w:t>
      </w:r>
      <w:r w:rsidR="00D1383A" w:rsidRPr="001E3413">
        <w:rPr>
          <w:rFonts w:ascii="Times New Roman" w:hAnsi="Times New Roman" w:cs="Times New Roman"/>
          <w:sz w:val="26"/>
          <w:szCs w:val="26"/>
        </w:rPr>
        <w:t>ки між "внутрішніми" (сильні та</w:t>
      </w:r>
      <w:r w:rsidR="00D1383A" w:rsidRPr="001E3413">
        <w:rPr>
          <w:rFonts w:ascii="Times New Roman" w:hAnsi="Times New Roman" w:cs="Times New Roman"/>
          <w:sz w:val="26"/>
          <w:szCs w:val="26"/>
          <w:lang w:val="en-US"/>
        </w:rPr>
        <w:t> </w:t>
      </w:r>
      <w:r w:rsidRPr="001E3413">
        <w:rPr>
          <w:rFonts w:ascii="Times New Roman" w:hAnsi="Times New Roman" w:cs="Times New Roman"/>
          <w:sz w:val="26"/>
          <w:szCs w:val="26"/>
        </w:rPr>
        <w:t>слабкі сторони) та "зовнішніми" (можливості та загрози) факторами, що мають стратегічне значення для громади.</w:t>
      </w:r>
    </w:p>
    <w:p w14:paraId="766AC07F" w14:textId="77777777" w:rsidR="00080FB5" w:rsidRPr="001E3413" w:rsidRDefault="00080FB5" w:rsidP="00080FB5">
      <w:pPr>
        <w:pStyle w:val="210"/>
        <w:spacing w:before="0" w:after="20" w:line="240" w:lineRule="auto"/>
        <w:ind w:right="420" w:firstLine="567"/>
        <w:rPr>
          <w:rFonts w:ascii="Times New Roman" w:hAnsi="Times New Roman" w:cs="Times New Roman"/>
          <w:sz w:val="26"/>
          <w:szCs w:val="26"/>
        </w:rPr>
      </w:pPr>
      <w:r w:rsidRPr="001E3413">
        <w:rPr>
          <w:rFonts w:ascii="Times New Roman" w:hAnsi="Times New Roman" w:cs="Times New Roman"/>
          <w:sz w:val="26"/>
          <w:szCs w:val="26"/>
        </w:rPr>
        <w:t>Виявлені при проведенні SWOT-аналізу слабкості, можливості і загрози можуть бути використані при прийнятті стратегічних, коротко- та довгострокових управлінських рішень. </w:t>
      </w:r>
    </w:p>
    <w:p w14:paraId="38ED8017" w14:textId="77777777" w:rsidR="00080FB5" w:rsidRPr="001E3413" w:rsidRDefault="00080FB5" w:rsidP="000605A7">
      <w:pPr>
        <w:pStyle w:val="210"/>
        <w:shd w:val="clear" w:color="auto" w:fill="auto"/>
        <w:spacing w:before="0" w:after="20" w:line="240" w:lineRule="auto"/>
        <w:ind w:right="420" w:firstLine="567"/>
        <w:rPr>
          <w:rFonts w:ascii="Times New Roman" w:hAnsi="Times New Roman" w:cs="Times New Roman"/>
          <w:sz w:val="16"/>
          <w:szCs w:val="16"/>
        </w:rPr>
      </w:pPr>
    </w:p>
    <w:p w14:paraId="2757CF39" w14:textId="1DFFFEFD" w:rsidR="00A07839" w:rsidRPr="001E3413" w:rsidRDefault="00D640A7" w:rsidP="00A07839">
      <w:pPr>
        <w:pStyle w:val="210"/>
        <w:shd w:val="clear" w:color="auto" w:fill="auto"/>
        <w:spacing w:before="0" w:after="20" w:line="240" w:lineRule="auto"/>
        <w:ind w:right="420" w:firstLine="567"/>
        <w:rPr>
          <w:rFonts w:ascii="Times New Roman" w:hAnsi="Times New Roman" w:cs="Times New Roman"/>
          <w:sz w:val="26"/>
          <w:szCs w:val="26"/>
        </w:rPr>
      </w:pPr>
      <w:r w:rsidRPr="001E3413">
        <w:rPr>
          <w:rFonts w:ascii="Times New Roman" w:hAnsi="Times New Roman" w:cs="Times New Roman"/>
          <w:sz w:val="26"/>
          <w:szCs w:val="26"/>
        </w:rPr>
        <w:t xml:space="preserve">Стан довкілля, умови життєдіяльності населення та стан його здоров’я в місті Харкові детально проаналізовані у попередньому розділі звіту про стратегічну екологічну оцінку проєкту Програми. </w:t>
      </w:r>
      <w:r w:rsidR="007870DD" w:rsidRPr="001E3413">
        <w:rPr>
          <w:rFonts w:ascii="Times New Roman" w:hAnsi="Times New Roman" w:cs="Times New Roman"/>
          <w:sz w:val="26"/>
          <w:szCs w:val="26"/>
        </w:rPr>
        <w:t>С</w:t>
      </w:r>
      <w:r w:rsidRPr="001E3413">
        <w:rPr>
          <w:rFonts w:ascii="Times New Roman" w:hAnsi="Times New Roman" w:cs="Times New Roman"/>
          <w:sz w:val="26"/>
          <w:szCs w:val="26"/>
        </w:rPr>
        <w:t xml:space="preserve">ама Програма </w:t>
      </w:r>
      <w:r w:rsidR="007870DD" w:rsidRPr="001E3413">
        <w:rPr>
          <w:rFonts w:ascii="Times New Roman" w:hAnsi="Times New Roman" w:cs="Times New Roman"/>
          <w:sz w:val="26"/>
          <w:szCs w:val="26"/>
        </w:rPr>
        <w:t xml:space="preserve">не </w:t>
      </w:r>
      <w:r w:rsidRPr="001E3413">
        <w:rPr>
          <w:rFonts w:ascii="Times New Roman" w:hAnsi="Times New Roman" w:cs="Times New Roman"/>
          <w:sz w:val="26"/>
          <w:szCs w:val="26"/>
        </w:rPr>
        <w:t>має безпос</w:t>
      </w:r>
      <w:r w:rsidR="00963630" w:rsidRPr="001E3413">
        <w:rPr>
          <w:rFonts w:ascii="Times New Roman" w:hAnsi="Times New Roman" w:cs="Times New Roman"/>
          <w:sz w:val="26"/>
          <w:szCs w:val="26"/>
        </w:rPr>
        <w:t>ереднього впливу на довкілля та </w:t>
      </w:r>
      <w:r w:rsidRPr="001E3413">
        <w:rPr>
          <w:rFonts w:ascii="Times New Roman" w:hAnsi="Times New Roman" w:cs="Times New Roman"/>
          <w:sz w:val="26"/>
          <w:szCs w:val="26"/>
        </w:rPr>
        <w:t xml:space="preserve">умови життєдіяльності населення, </w:t>
      </w:r>
      <w:r w:rsidR="007870DD" w:rsidRPr="001E3413">
        <w:rPr>
          <w:rFonts w:ascii="Times New Roman" w:hAnsi="Times New Roman" w:cs="Times New Roman"/>
          <w:sz w:val="26"/>
          <w:szCs w:val="26"/>
        </w:rPr>
        <w:t xml:space="preserve">оскільки </w:t>
      </w:r>
      <w:r w:rsidRPr="001E3413">
        <w:rPr>
          <w:rFonts w:ascii="Times New Roman" w:hAnsi="Times New Roman" w:cs="Times New Roman"/>
          <w:sz w:val="26"/>
          <w:szCs w:val="26"/>
        </w:rPr>
        <w:t xml:space="preserve">вона лише консолідує заходи, передбачені </w:t>
      </w:r>
      <w:r w:rsidR="007870DD" w:rsidRPr="001E3413">
        <w:rPr>
          <w:rFonts w:ascii="Times New Roman" w:hAnsi="Times New Roman" w:cs="Times New Roman"/>
          <w:sz w:val="26"/>
          <w:szCs w:val="26"/>
        </w:rPr>
        <w:t xml:space="preserve">в рамках реалізації </w:t>
      </w:r>
      <w:r w:rsidRPr="001E3413">
        <w:rPr>
          <w:rFonts w:ascii="Times New Roman" w:hAnsi="Times New Roman" w:cs="Times New Roman"/>
          <w:sz w:val="26"/>
          <w:szCs w:val="26"/>
        </w:rPr>
        <w:t>інши</w:t>
      </w:r>
      <w:r w:rsidR="007870DD" w:rsidRPr="001E3413">
        <w:rPr>
          <w:rFonts w:ascii="Times New Roman" w:hAnsi="Times New Roman" w:cs="Times New Roman"/>
          <w:sz w:val="26"/>
          <w:szCs w:val="26"/>
        </w:rPr>
        <w:t>х</w:t>
      </w:r>
      <w:r w:rsidRPr="001E3413">
        <w:rPr>
          <w:rFonts w:ascii="Times New Roman" w:hAnsi="Times New Roman" w:cs="Times New Roman"/>
          <w:sz w:val="26"/>
          <w:szCs w:val="26"/>
        </w:rPr>
        <w:t xml:space="preserve"> міськи</w:t>
      </w:r>
      <w:r w:rsidR="007870DD" w:rsidRPr="001E3413">
        <w:rPr>
          <w:rFonts w:ascii="Times New Roman" w:hAnsi="Times New Roman" w:cs="Times New Roman"/>
          <w:sz w:val="26"/>
          <w:szCs w:val="26"/>
        </w:rPr>
        <w:t>х</w:t>
      </w:r>
      <w:r w:rsidRPr="001E3413">
        <w:rPr>
          <w:rFonts w:ascii="Times New Roman" w:hAnsi="Times New Roman" w:cs="Times New Roman"/>
          <w:sz w:val="26"/>
          <w:szCs w:val="26"/>
        </w:rPr>
        <w:t xml:space="preserve"> програмам</w:t>
      </w:r>
      <w:r w:rsidR="007870DD" w:rsidRPr="001E3413">
        <w:rPr>
          <w:rFonts w:ascii="Times New Roman" w:hAnsi="Times New Roman" w:cs="Times New Roman"/>
          <w:sz w:val="26"/>
          <w:szCs w:val="26"/>
        </w:rPr>
        <w:t>. Впровадження заходів Програми</w:t>
      </w:r>
      <w:r w:rsidR="00963630" w:rsidRPr="001E3413">
        <w:rPr>
          <w:rFonts w:ascii="Times New Roman" w:hAnsi="Times New Roman" w:cs="Times New Roman"/>
          <w:sz w:val="26"/>
          <w:szCs w:val="26"/>
        </w:rPr>
        <w:t xml:space="preserve"> </w:t>
      </w:r>
      <w:r w:rsidR="00BE688F" w:rsidRPr="001E3413">
        <w:rPr>
          <w:rFonts w:ascii="Times New Roman" w:hAnsi="Times New Roman" w:cs="Times New Roman"/>
          <w:sz w:val="26"/>
          <w:szCs w:val="26"/>
        </w:rPr>
        <w:t>не </w:t>
      </w:r>
      <w:r w:rsidR="007870DD" w:rsidRPr="001E3413">
        <w:rPr>
          <w:rFonts w:ascii="Times New Roman" w:hAnsi="Times New Roman" w:cs="Times New Roman"/>
          <w:sz w:val="26"/>
          <w:szCs w:val="26"/>
        </w:rPr>
        <w:t>змінить поточний стан довкілля та умов життєдіяльності, який прогнозуєт</w:t>
      </w:r>
      <w:r w:rsidR="00A07839" w:rsidRPr="001E3413">
        <w:rPr>
          <w:rFonts w:ascii="Times New Roman" w:hAnsi="Times New Roman" w:cs="Times New Roman"/>
          <w:sz w:val="26"/>
          <w:szCs w:val="26"/>
        </w:rPr>
        <w:t>ься на основі попередніх даних.</w:t>
      </w:r>
    </w:p>
    <w:p w14:paraId="5185223F" w14:textId="622C3C4B" w:rsidR="00963630" w:rsidRPr="001E3413" w:rsidRDefault="00963630" w:rsidP="00963630">
      <w:pPr>
        <w:pStyle w:val="210"/>
        <w:shd w:val="clear" w:color="auto" w:fill="auto"/>
        <w:spacing w:before="0" w:after="20" w:line="240" w:lineRule="auto"/>
        <w:ind w:right="420" w:firstLine="567"/>
        <w:rPr>
          <w:rFonts w:ascii="Times New Roman" w:hAnsi="Times New Roman" w:cs="Times New Roman"/>
          <w:sz w:val="26"/>
          <w:szCs w:val="26"/>
        </w:rPr>
      </w:pPr>
      <w:r w:rsidRPr="001E3413">
        <w:rPr>
          <w:rFonts w:ascii="Times New Roman" w:hAnsi="Times New Roman" w:cs="Times New Roman"/>
          <w:sz w:val="26"/>
          <w:szCs w:val="26"/>
        </w:rPr>
        <w:t>Військова агресія Російської Федерації проти України, що почалася у 2022 році, стала масштабним викликом як для Харківської міської р</w:t>
      </w:r>
      <w:r w:rsidR="00D65F4E" w:rsidRPr="001E3413">
        <w:rPr>
          <w:rFonts w:ascii="Times New Roman" w:hAnsi="Times New Roman" w:cs="Times New Roman"/>
          <w:sz w:val="26"/>
          <w:szCs w:val="26"/>
        </w:rPr>
        <w:t>ади, так і для всієї країни. Ця</w:t>
      </w:r>
      <w:r w:rsidR="00E054C1" w:rsidRPr="001E3413">
        <w:rPr>
          <w:rFonts w:ascii="Times New Roman" w:hAnsi="Times New Roman" w:cs="Times New Roman"/>
          <w:sz w:val="26"/>
          <w:szCs w:val="26"/>
        </w:rPr>
        <w:t> </w:t>
      </w:r>
      <w:r w:rsidR="00D65F4E" w:rsidRPr="001E3413">
        <w:rPr>
          <w:rFonts w:ascii="Times New Roman" w:hAnsi="Times New Roman" w:cs="Times New Roman"/>
          <w:sz w:val="26"/>
          <w:szCs w:val="26"/>
        </w:rPr>
        <w:t>агресія</w:t>
      </w:r>
      <w:r w:rsidRPr="001E3413">
        <w:rPr>
          <w:rFonts w:ascii="Times New Roman" w:hAnsi="Times New Roman" w:cs="Times New Roman"/>
          <w:sz w:val="26"/>
          <w:szCs w:val="26"/>
        </w:rPr>
        <w:t xml:space="preserve"> вплин</w:t>
      </w:r>
      <w:r w:rsidR="00D65F4E" w:rsidRPr="001E3413">
        <w:rPr>
          <w:rFonts w:ascii="Times New Roman" w:hAnsi="Times New Roman" w:cs="Times New Roman"/>
          <w:sz w:val="26"/>
          <w:szCs w:val="26"/>
        </w:rPr>
        <w:t>ула</w:t>
      </w:r>
      <w:r w:rsidRPr="001E3413">
        <w:rPr>
          <w:rFonts w:ascii="Times New Roman" w:hAnsi="Times New Roman" w:cs="Times New Roman"/>
          <w:sz w:val="26"/>
          <w:szCs w:val="26"/>
        </w:rPr>
        <w:t xml:space="preserve"> на всі сектори економіки, фінансову спроможність суб’єктів підприємницької діяльності, загальний стан міста, включаючи екологічний стан і умови життєдіяльності населення. Військові дії, обстріли міста та інші форми агресії призвели до додаткового забруднення довкілля, руйнування інфраструктури та погіршення умов життя.</w:t>
      </w:r>
    </w:p>
    <w:p w14:paraId="1E77B311" w14:textId="4394397E" w:rsidR="00A07839" w:rsidRPr="001E3413" w:rsidRDefault="008343FF" w:rsidP="00A07839">
      <w:pPr>
        <w:pStyle w:val="210"/>
        <w:shd w:val="clear" w:color="auto" w:fill="auto"/>
        <w:spacing w:before="0" w:after="20" w:line="240" w:lineRule="auto"/>
        <w:ind w:right="420" w:firstLine="567"/>
        <w:rPr>
          <w:rFonts w:ascii="Times New Roman" w:hAnsi="Times New Roman" w:cs="Times New Roman"/>
          <w:sz w:val="26"/>
          <w:szCs w:val="26"/>
        </w:rPr>
      </w:pPr>
      <w:r w:rsidRPr="001E3413">
        <w:rPr>
          <w:rFonts w:ascii="Times New Roman" w:hAnsi="Times New Roman" w:cs="Times New Roman"/>
          <w:sz w:val="26"/>
          <w:szCs w:val="26"/>
        </w:rPr>
        <w:t>Ч</w:t>
      </w:r>
      <w:r w:rsidR="00A07839" w:rsidRPr="001E3413">
        <w:rPr>
          <w:rFonts w:ascii="Times New Roman" w:hAnsi="Times New Roman" w:cs="Times New Roman"/>
          <w:sz w:val="26"/>
          <w:szCs w:val="26"/>
        </w:rPr>
        <w:t>ерез військову агресію Російської Федерації існує ризик значного погіршення всіх розглянутих показників (флори, фауни, біорізноманіття, ґрунту, води, повітря, ландшафту, безпеки населення та його здоров’я, тощо). Військові дії та обстріли міста можуть мати непередбачувані наслідки для довкілля, які важко прогнозувати та</w:t>
      </w:r>
      <w:r w:rsidR="00A07839" w:rsidRPr="001E3413">
        <w:rPr>
          <w:rFonts w:ascii="Times New Roman" w:hAnsi="Times New Roman" w:cs="Times New Roman"/>
          <w:sz w:val="26"/>
          <w:szCs w:val="26"/>
          <w:lang w:val="ru-RU"/>
        </w:rPr>
        <w:t> </w:t>
      </w:r>
      <w:r w:rsidR="00A07839" w:rsidRPr="001E3413">
        <w:rPr>
          <w:rFonts w:ascii="Times New Roman" w:hAnsi="Times New Roman" w:cs="Times New Roman"/>
          <w:sz w:val="26"/>
          <w:szCs w:val="26"/>
        </w:rPr>
        <w:t>не</w:t>
      </w:r>
      <w:r w:rsidR="00A07839" w:rsidRPr="001E3413">
        <w:rPr>
          <w:rFonts w:ascii="Times New Roman" w:hAnsi="Times New Roman" w:cs="Times New Roman"/>
          <w:sz w:val="26"/>
          <w:szCs w:val="26"/>
          <w:lang w:val="ru-RU"/>
        </w:rPr>
        <w:t> </w:t>
      </w:r>
      <w:r w:rsidR="00A07839" w:rsidRPr="001E3413">
        <w:rPr>
          <w:rFonts w:ascii="Times New Roman" w:hAnsi="Times New Roman" w:cs="Times New Roman"/>
          <w:sz w:val="26"/>
          <w:szCs w:val="26"/>
        </w:rPr>
        <w:t>є метою даного документа. Ці аспекти повинні бути ретельно проаналізовані після завершення військових дій відповідними спеціалістами.</w:t>
      </w:r>
    </w:p>
    <w:p w14:paraId="098BB07D" w14:textId="77777777" w:rsidR="0092352C" w:rsidRPr="004A086F" w:rsidRDefault="0092352C" w:rsidP="00A07839">
      <w:pPr>
        <w:pStyle w:val="210"/>
        <w:shd w:val="clear" w:color="auto" w:fill="auto"/>
        <w:spacing w:before="0" w:after="20" w:line="240" w:lineRule="auto"/>
        <w:ind w:right="420" w:firstLine="567"/>
        <w:rPr>
          <w:rFonts w:ascii="Times New Roman" w:hAnsi="Times New Roman" w:cs="Times New Roman"/>
          <w:sz w:val="26"/>
          <w:szCs w:val="26"/>
          <w:highlight w:val="yellow"/>
        </w:rPr>
      </w:pPr>
    </w:p>
    <w:p w14:paraId="2E073E2F" w14:textId="4E5820DE" w:rsidR="00D021AB" w:rsidRPr="004A086F" w:rsidRDefault="00D021AB" w:rsidP="005410B9">
      <w:pPr>
        <w:pStyle w:val="210"/>
        <w:shd w:val="clear" w:color="auto" w:fill="auto"/>
        <w:spacing w:before="0" w:after="0" w:line="240" w:lineRule="auto"/>
        <w:ind w:right="420" w:firstLine="567"/>
        <w:rPr>
          <w:rFonts w:ascii="Times New Roman" w:hAnsi="Times New Roman" w:cs="Times New Roman"/>
          <w:sz w:val="26"/>
          <w:szCs w:val="26"/>
          <w:highlight w:val="yellow"/>
        </w:rPr>
      </w:pPr>
      <w:r w:rsidRPr="004A086F">
        <w:rPr>
          <w:rFonts w:ascii="Times New Roman" w:hAnsi="Times New Roman" w:cs="Times New Roman"/>
          <w:sz w:val="26"/>
          <w:szCs w:val="26"/>
          <w:highlight w:val="yellow"/>
        </w:rPr>
        <w:br w:type="page"/>
      </w:r>
    </w:p>
    <w:p w14:paraId="2255C333" w14:textId="205C2D87" w:rsidR="00D021AB" w:rsidRPr="00AB155F" w:rsidRDefault="009213A1" w:rsidP="00D021AB">
      <w:pPr>
        <w:autoSpaceDE w:val="0"/>
        <w:autoSpaceDN w:val="0"/>
        <w:adjustRightInd w:val="0"/>
        <w:ind w:right="417" w:firstLine="567"/>
        <w:jc w:val="center"/>
        <w:rPr>
          <w:rFonts w:ascii="Times New Roman" w:hAnsi="Times New Roman" w:cs="Times New Roman"/>
          <w:lang w:val="ru-RU"/>
        </w:rPr>
      </w:pPr>
      <w:r w:rsidRPr="00AB155F">
        <w:rPr>
          <w:rFonts w:ascii="Times New Roman" w:hAnsi="Times New Roman" w:cs="Times New Roman"/>
        </w:rPr>
        <w:t>Рисунок </w:t>
      </w:r>
      <w:r w:rsidRPr="00AB155F">
        <w:rPr>
          <w:rFonts w:ascii="Times New Roman" w:hAnsi="Times New Roman" w:cs="Times New Roman"/>
          <w:lang w:val="ru-RU"/>
        </w:rPr>
        <w:t>3</w:t>
      </w:r>
      <w:r w:rsidR="00D021AB" w:rsidRPr="00AB155F">
        <w:rPr>
          <w:rFonts w:ascii="Times New Roman" w:hAnsi="Times New Roman" w:cs="Times New Roman"/>
        </w:rPr>
        <w:t>.1. SWOT-аналіз стану навколишнього природного середовища м. Харкова</w:t>
      </w:r>
    </w:p>
    <w:p w14:paraId="09147420" w14:textId="77777777" w:rsidR="00D021AB" w:rsidRPr="004A086F" w:rsidRDefault="00D021AB" w:rsidP="00D021AB">
      <w:pPr>
        <w:autoSpaceDE w:val="0"/>
        <w:autoSpaceDN w:val="0"/>
        <w:adjustRightInd w:val="0"/>
        <w:ind w:right="417" w:firstLine="567"/>
        <w:jc w:val="center"/>
        <w:rPr>
          <w:rFonts w:ascii="Times New Roman" w:hAnsi="Times New Roman" w:cs="Times New Roman"/>
          <w:sz w:val="16"/>
          <w:szCs w:val="16"/>
          <w:highlight w:val="yellow"/>
          <w:lang w:val="ru-RU"/>
        </w:rPr>
      </w:pPr>
    </w:p>
    <w:p w14:paraId="5E5B755B" w14:textId="4DDEC6EC" w:rsidR="00D021AB" w:rsidRPr="004A086F" w:rsidRDefault="008D0FFD" w:rsidP="00D021AB">
      <w:pPr>
        <w:rPr>
          <w:rFonts w:ascii="Times New Roman" w:hAnsi="Times New Roman" w:cs="Times New Roman"/>
          <w:highlight w:val="yellow"/>
        </w:rPr>
      </w:pP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56544" behindDoc="0" locked="0" layoutInCell="1" allowOverlap="1" wp14:anchorId="5D4CB668" wp14:editId="4C7ED7A7">
                <wp:simplePos x="0" y="0"/>
                <wp:positionH relativeFrom="column">
                  <wp:posOffset>3391683</wp:posOffset>
                </wp:positionH>
                <wp:positionV relativeFrom="paragraph">
                  <wp:posOffset>126590</wp:posOffset>
                </wp:positionV>
                <wp:extent cx="2819400" cy="3904081"/>
                <wp:effectExtent l="0" t="0" r="19050" b="20320"/>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2819400" cy="3904081"/>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txbx>
                        <w:txbxContent>
                          <w:p w14:paraId="025255E5" w14:textId="23EAFA2B" w:rsidR="00D826B6" w:rsidRPr="00BE2BFC" w:rsidRDefault="00D826B6" w:rsidP="00D021AB">
                            <w:pPr>
                              <w:spacing w:before="120" w:line="192" w:lineRule="auto"/>
                              <w:jc w:val="both"/>
                              <w:rPr>
                                <w:rFonts w:ascii="Times New Roman" w:hAnsi="Times New Roman" w:cs="Times New Roman"/>
                                <w:sz w:val="16"/>
                                <w:szCs w:val="16"/>
                              </w:rPr>
                            </w:pPr>
                            <w:r>
                              <w:rPr>
                                <w:rFonts w:ascii="Times New Roman" w:hAnsi="Times New Roman" w:cs="Times New Roman"/>
                                <w:sz w:val="16"/>
                                <w:szCs w:val="16"/>
                              </w:rPr>
                              <w:t>Невизначеність</w:t>
                            </w:r>
                            <w:r w:rsidRPr="00BE2BFC">
                              <w:rPr>
                                <w:rFonts w:ascii="Times New Roman" w:hAnsi="Times New Roman" w:cs="Times New Roman"/>
                                <w:sz w:val="16"/>
                                <w:szCs w:val="16"/>
                              </w:rPr>
                              <w:t>,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w:t>
                            </w:r>
                            <w:r>
                              <w:rPr>
                                <w:rFonts w:ascii="Times New Roman" w:hAnsi="Times New Roman" w:cs="Times New Roman"/>
                                <w:sz w:val="16"/>
                                <w:szCs w:val="16"/>
                              </w:rPr>
                              <w:t>ією з боку РФ</w:t>
                            </w:r>
                          </w:p>
                          <w:p w14:paraId="2BB5E452" w14:textId="04F8D8FE"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Значне зростання кількості автомобільного транспорту, що</w:t>
                            </w:r>
                            <w:r>
                              <w:rPr>
                                <w:rFonts w:ascii="Times New Roman" w:hAnsi="Times New Roman" w:cs="Times New Roman"/>
                                <w:sz w:val="16"/>
                                <w:szCs w:val="16"/>
                              </w:rPr>
                              <w:t xml:space="preserve"> спричиняє збільшення викидів в </w:t>
                            </w:r>
                            <w:r w:rsidRPr="00BE2BFC">
                              <w:rPr>
                                <w:rFonts w:ascii="Times New Roman" w:hAnsi="Times New Roman" w:cs="Times New Roman"/>
                                <w:sz w:val="16"/>
                                <w:szCs w:val="16"/>
                              </w:rPr>
                              <w:t xml:space="preserve">атмосферу </w:t>
                            </w:r>
                          </w:p>
                          <w:p w14:paraId="7C04E51F" w14:textId="0588C783"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w:t>
                            </w:r>
                            <w:r>
                              <w:rPr>
                                <w:rFonts w:ascii="Times New Roman" w:hAnsi="Times New Roman" w:cs="Times New Roman"/>
                                <w:sz w:val="16"/>
                                <w:szCs w:val="16"/>
                              </w:rPr>
                              <w:t>истки поверхневих стічних вод з </w:t>
                            </w:r>
                            <w:r w:rsidRPr="00BE2BFC">
                              <w:rPr>
                                <w:rFonts w:ascii="Times New Roman" w:hAnsi="Times New Roman" w:cs="Times New Roman"/>
                                <w:sz w:val="16"/>
                                <w:szCs w:val="16"/>
                              </w:rPr>
                              <w:t>території міста</w:t>
                            </w:r>
                          </w:p>
                          <w:p w14:paraId="62D6C41B"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642E2496"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593E741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4BF8A23F"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1C752973"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55C3DD1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5605C406"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363E0002"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039320CD" w14:textId="77777777" w:rsidR="00D826B6" w:rsidRPr="00261F79" w:rsidRDefault="00D826B6" w:rsidP="00D021AB">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4CB668" id="Скругленный прямоугольник 7" o:spid="_x0000_s1026" style="position:absolute;margin-left:267.05pt;margin-top:9.95pt;width:222pt;height:307.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" fillcolor="#c6d9f1 [671]" strokecolor="#4f81bd [3204]" strokeweight="1.5pt">
                <v:textbox>
                  <w:txbxContent>
                    <w:p w14:paraId="025255E5" w14:textId="23EAFA2B" w:rsidR="00D826B6" w:rsidRPr="00BE2BFC" w:rsidRDefault="00D826B6" w:rsidP="00D021AB">
                      <w:pPr>
                        <w:spacing w:before="120" w:line="192" w:lineRule="auto"/>
                        <w:jc w:val="both"/>
                        <w:rPr>
                          <w:rFonts w:ascii="Times New Roman" w:hAnsi="Times New Roman" w:cs="Times New Roman"/>
                          <w:sz w:val="16"/>
                          <w:szCs w:val="16"/>
                        </w:rPr>
                      </w:pPr>
                      <w:r>
                        <w:rPr>
                          <w:rFonts w:ascii="Times New Roman" w:hAnsi="Times New Roman" w:cs="Times New Roman"/>
                          <w:sz w:val="16"/>
                          <w:szCs w:val="16"/>
                        </w:rPr>
                        <w:t>Невизначеність</w:t>
                      </w:r>
                      <w:r w:rsidRPr="00BE2BFC">
                        <w:rPr>
                          <w:rFonts w:ascii="Times New Roman" w:hAnsi="Times New Roman" w:cs="Times New Roman"/>
                          <w:sz w:val="16"/>
                          <w:szCs w:val="16"/>
                        </w:rPr>
                        <w:t>,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w:t>
                      </w:r>
                      <w:r>
                        <w:rPr>
                          <w:rFonts w:ascii="Times New Roman" w:hAnsi="Times New Roman" w:cs="Times New Roman"/>
                          <w:sz w:val="16"/>
                          <w:szCs w:val="16"/>
                        </w:rPr>
                        <w:t>ією з боку РФ</w:t>
                      </w:r>
                    </w:p>
                    <w:p w14:paraId="2BB5E452" w14:textId="04F8D8FE"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Значне зростання кількості автомобільного транспорту, що</w:t>
                      </w:r>
                      <w:r>
                        <w:rPr>
                          <w:rFonts w:ascii="Times New Roman" w:hAnsi="Times New Roman" w:cs="Times New Roman"/>
                          <w:sz w:val="16"/>
                          <w:szCs w:val="16"/>
                        </w:rPr>
                        <w:t xml:space="preserve"> спричиняє збільшення викидів в </w:t>
                      </w:r>
                      <w:r w:rsidRPr="00BE2BFC">
                        <w:rPr>
                          <w:rFonts w:ascii="Times New Roman" w:hAnsi="Times New Roman" w:cs="Times New Roman"/>
                          <w:sz w:val="16"/>
                          <w:szCs w:val="16"/>
                        </w:rPr>
                        <w:t xml:space="preserve">атмосферу </w:t>
                      </w:r>
                    </w:p>
                    <w:p w14:paraId="7C04E51F" w14:textId="0588C783"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w:t>
                      </w:r>
                      <w:r>
                        <w:rPr>
                          <w:rFonts w:ascii="Times New Roman" w:hAnsi="Times New Roman" w:cs="Times New Roman"/>
                          <w:sz w:val="16"/>
                          <w:szCs w:val="16"/>
                        </w:rPr>
                        <w:t>истки поверхневих стічних вод з </w:t>
                      </w:r>
                      <w:r w:rsidRPr="00BE2BFC">
                        <w:rPr>
                          <w:rFonts w:ascii="Times New Roman" w:hAnsi="Times New Roman" w:cs="Times New Roman"/>
                          <w:sz w:val="16"/>
                          <w:szCs w:val="16"/>
                        </w:rPr>
                        <w:t>території міста</w:t>
                      </w:r>
                    </w:p>
                    <w:p w14:paraId="62D6C41B"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642E2496"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593E741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4BF8A23F"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1C752973"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55C3DD1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5605C406"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363E0002"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039320CD" w14:textId="77777777" w:rsidR="00D826B6" w:rsidRPr="00261F79" w:rsidRDefault="00D826B6" w:rsidP="00D021AB">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v:textbox>
              </v:roundrect>
            </w:pict>
          </mc:Fallback>
        </mc:AlternateContent>
      </w:r>
      <w:r w:rsidR="00D021AB"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59616" behindDoc="0" locked="0" layoutInCell="1" allowOverlap="1" wp14:anchorId="6B722565" wp14:editId="2FA27F8C">
                <wp:simplePos x="0" y="0"/>
                <wp:positionH relativeFrom="column">
                  <wp:posOffset>227330</wp:posOffset>
                </wp:positionH>
                <wp:positionV relativeFrom="paragraph">
                  <wp:posOffset>87630</wp:posOffset>
                </wp:positionV>
                <wp:extent cx="2743200" cy="3895725"/>
                <wp:effectExtent l="0" t="0" r="19050" b="28575"/>
                <wp:wrapNone/>
                <wp:docPr id="2" name="Скругленный прямоугольник 2"/>
                <wp:cNvGraphicFramePr/>
                <a:graphic xmlns:a="http://schemas.openxmlformats.org/drawingml/2006/main">
                  <a:graphicData uri="http://schemas.microsoft.com/office/word/2010/wordprocessingShape">
                    <wps:wsp>
                      <wps:cNvSpPr/>
                      <wps:spPr>
                        <a:xfrm>
                          <a:off x="0" y="0"/>
                          <a:ext cx="2743200" cy="3895725"/>
                        </a:xfrm>
                        <a:prstGeom prst="roundRect">
                          <a:avLst/>
                        </a:prstGeom>
                        <a:solidFill>
                          <a:srgbClr val="FFCC00"/>
                        </a:solidFill>
                        <a:ln w="25400" cap="flat" cmpd="sng" algn="ctr">
                          <a:solidFill>
                            <a:srgbClr val="4F81BD"/>
                          </a:solidFill>
                          <a:prstDash val="solid"/>
                        </a:ln>
                        <a:effectLst/>
                      </wps:spPr>
                      <wps:txbx>
                        <w:txbxContent>
                          <w:p w14:paraId="0CDA3502" w14:textId="77777777" w:rsidR="00D826B6" w:rsidRPr="00BE2BFC" w:rsidRDefault="00D826B6" w:rsidP="00D021AB">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 xml:space="preserve">Запровадження сучасних методів та технологій </w:t>
                            </w:r>
                            <w:r>
                              <w:rPr>
                                <w:rFonts w:ascii="Times New Roman" w:hAnsi="Times New Roman" w:cs="Times New Roman"/>
                                <w:sz w:val="16"/>
                                <w:szCs w:val="16"/>
                              </w:rPr>
                              <w:br/>
                            </w:r>
                            <w:r w:rsidRPr="00BE2BFC">
                              <w:rPr>
                                <w:rFonts w:ascii="Times New Roman" w:hAnsi="Times New Roman" w:cs="Times New Roman"/>
                                <w:sz w:val="16"/>
                                <w:szCs w:val="16"/>
                              </w:rPr>
                              <w:t>у сфері поводження з побутовими відходами</w:t>
                            </w:r>
                          </w:p>
                          <w:p w14:paraId="2A3037C3"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6D809DC"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8FF047A"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6A5BA811"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594B75A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3EED93EF"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3B5112DD"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304D765D" w14:textId="319A4E03"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w:t>
                            </w:r>
                            <w:r>
                              <w:rPr>
                                <w:rFonts w:ascii="Times New Roman" w:hAnsi="Times New Roman" w:cs="Times New Roman"/>
                                <w:sz w:val="16"/>
                                <w:szCs w:val="16"/>
                              </w:rPr>
                              <w:t xml:space="preserve">х на стимулювання впровадження </w:t>
                            </w:r>
                            <w:r w:rsidRPr="00BE2BFC">
                              <w:rPr>
                                <w:rFonts w:ascii="Times New Roman" w:hAnsi="Times New Roman" w:cs="Times New Roman"/>
                                <w:sz w:val="16"/>
                                <w:szCs w:val="16"/>
                              </w:rPr>
                              <w:t>енергоефективних заходів</w:t>
                            </w:r>
                          </w:p>
                          <w:p w14:paraId="26C28B9A"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1072672B" w14:textId="77777777" w:rsidR="00D826B6" w:rsidRPr="00BE2BFC" w:rsidRDefault="00D826B6" w:rsidP="00D021AB">
                            <w:pPr>
                              <w:spacing w:before="120" w:line="192" w:lineRule="auto"/>
                              <w:jc w:val="both"/>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722565" id="Скругленный прямоугольник 2" o:spid="_x0000_s1027" style="position:absolute;margin-left:17.9pt;margin-top:6.9pt;width:3in;height:306.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" fillcolor="#fc0" strokecolor="#4f81bd" strokeweight="2pt">
                <v:textbox>
                  <w:txbxContent>
                    <w:p w14:paraId="0CDA3502" w14:textId="77777777" w:rsidR="00D826B6" w:rsidRPr="00BE2BFC" w:rsidRDefault="00D826B6" w:rsidP="00D021AB">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 xml:space="preserve">Запровадження сучасних методів та технологій </w:t>
                      </w:r>
                      <w:r>
                        <w:rPr>
                          <w:rFonts w:ascii="Times New Roman" w:hAnsi="Times New Roman" w:cs="Times New Roman"/>
                          <w:sz w:val="16"/>
                          <w:szCs w:val="16"/>
                        </w:rPr>
                        <w:br/>
                      </w:r>
                      <w:r w:rsidRPr="00BE2BFC">
                        <w:rPr>
                          <w:rFonts w:ascii="Times New Roman" w:hAnsi="Times New Roman" w:cs="Times New Roman"/>
                          <w:sz w:val="16"/>
                          <w:szCs w:val="16"/>
                        </w:rPr>
                        <w:t>у сфері поводження з побутовими відходами</w:t>
                      </w:r>
                    </w:p>
                    <w:p w14:paraId="2A3037C3"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6D809DC"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8FF047A"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6A5BA811"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594B75A8"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3EED93EF"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3B5112DD"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304D765D" w14:textId="319A4E03"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w:t>
                      </w:r>
                      <w:r>
                        <w:rPr>
                          <w:rFonts w:ascii="Times New Roman" w:hAnsi="Times New Roman" w:cs="Times New Roman"/>
                          <w:sz w:val="16"/>
                          <w:szCs w:val="16"/>
                        </w:rPr>
                        <w:t xml:space="preserve">х на стимулювання впровадження </w:t>
                      </w:r>
                      <w:r w:rsidRPr="00BE2BFC">
                        <w:rPr>
                          <w:rFonts w:ascii="Times New Roman" w:hAnsi="Times New Roman" w:cs="Times New Roman"/>
                          <w:sz w:val="16"/>
                          <w:szCs w:val="16"/>
                        </w:rPr>
                        <w:t>енергоефективних заходів</w:t>
                      </w:r>
                    </w:p>
                    <w:p w14:paraId="26C28B9A" w14:textId="77777777" w:rsidR="00D826B6" w:rsidRPr="00BE2BFC" w:rsidRDefault="00D826B6"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1072672B" w14:textId="77777777" w:rsidR="00D826B6" w:rsidRPr="00BE2BFC" w:rsidRDefault="00D826B6" w:rsidP="00D021AB">
                      <w:pPr>
                        <w:spacing w:before="120" w:line="192" w:lineRule="auto"/>
                        <w:jc w:val="both"/>
                        <w:rPr>
                          <w:rFonts w:ascii="Times New Roman" w:hAnsi="Times New Roman" w:cs="Times New Roman"/>
                          <w:sz w:val="18"/>
                          <w:szCs w:val="18"/>
                        </w:rPr>
                      </w:pPr>
                    </w:p>
                  </w:txbxContent>
                </v:textbox>
              </v:roundrect>
            </w:pict>
          </mc:Fallback>
        </mc:AlternateContent>
      </w:r>
    </w:p>
    <w:p w14:paraId="75B1FE6B"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487A5152"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178E99C6"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54ADF262"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30386EF2"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00050F7D" w14:textId="77777777" w:rsidR="00D021AB" w:rsidRPr="004A086F" w:rsidRDefault="00D021AB" w:rsidP="00D021AB">
      <w:pPr>
        <w:autoSpaceDE w:val="0"/>
        <w:autoSpaceDN w:val="0"/>
        <w:adjustRightInd w:val="0"/>
        <w:ind w:right="417"/>
        <w:jc w:val="both"/>
        <w:rPr>
          <w:rFonts w:ascii="Times New Roman" w:hAnsi="Times New Roman"/>
          <w:szCs w:val="28"/>
          <w:highlight w:val="yellow"/>
        </w:rPr>
      </w:pPr>
    </w:p>
    <w:p w14:paraId="5D2FCC28"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0DB7F8A5"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65CA98AC"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284FEA4F"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1CDC9ACA"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562AF2CD"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48B17DE3"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5C373804"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4D6CE764"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65F5BD6B"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1F70A6C3"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3FBA481A"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686CEF4D"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36253F5B"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4DFC4C7E"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p>
    <w:p w14:paraId="630F4DB8" w14:textId="77777777" w:rsidR="00D021AB" w:rsidRPr="004A086F" w:rsidRDefault="00D021AB" w:rsidP="00D021AB">
      <w:pPr>
        <w:autoSpaceDE w:val="0"/>
        <w:autoSpaceDN w:val="0"/>
        <w:adjustRightInd w:val="0"/>
        <w:ind w:right="417" w:firstLine="567"/>
        <w:jc w:val="both"/>
        <w:rPr>
          <w:rFonts w:ascii="Times New Roman" w:hAnsi="Times New Roman"/>
          <w:szCs w:val="28"/>
          <w:highlight w:val="yellow"/>
        </w:rPr>
      </w:pP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64736" behindDoc="0" locked="0" layoutInCell="1" allowOverlap="1" wp14:anchorId="5CE4A367" wp14:editId="4A5D94DD">
                <wp:simplePos x="0" y="0"/>
                <wp:positionH relativeFrom="column">
                  <wp:posOffset>2408555</wp:posOffset>
                </wp:positionH>
                <wp:positionV relativeFrom="paragraph">
                  <wp:posOffset>128270</wp:posOffset>
                </wp:positionV>
                <wp:extent cx="1638300" cy="923925"/>
                <wp:effectExtent l="0" t="0" r="19050" b="28575"/>
                <wp:wrapNone/>
                <wp:docPr id="20" name="Двойная стрелка влево/вправо 20"/>
                <wp:cNvGraphicFramePr/>
                <a:graphic xmlns:a="http://schemas.openxmlformats.org/drawingml/2006/main">
                  <a:graphicData uri="http://schemas.microsoft.com/office/word/2010/wordprocessingShape">
                    <wps:wsp>
                      <wps:cNvSpPr/>
                      <wps:spPr>
                        <a:xfrm>
                          <a:off x="0" y="0"/>
                          <a:ext cx="1638300" cy="923925"/>
                        </a:xfrm>
                        <a:prstGeom prst="leftRightArrow">
                          <a:avLst/>
                        </a:prstGeom>
                      </wps:spPr>
                      <wps:style>
                        <a:lnRef idx="2">
                          <a:schemeClr val="accent2"/>
                        </a:lnRef>
                        <a:fillRef idx="1">
                          <a:schemeClr val="lt1"/>
                        </a:fillRef>
                        <a:effectRef idx="0">
                          <a:schemeClr val="accent2"/>
                        </a:effectRef>
                        <a:fontRef idx="minor">
                          <a:schemeClr val="dk1"/>
                        </a:fontRef>
                      </wps:style>
                      <wps:txbx>
                        <w:txbxContent>
                          <w:p w14:paraId="37D80824" w14:textId="77777777" w:rsidR="00D826B6" w:rsidRPr="00F85852" w:rsidRDefault="00D826B6" w:rsidP="00D021AB">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E4A367"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20" o:spid="_x0000_s1028" type="#_x0000_t69" style="position:absolute;left:0;text-align:left;margin-left:189.65pt;margin-top:10.1pt;width:129pt;height:72.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" adj="6091" fillcolor="white [3201]" strokecolor="#c0504d [3205]" strokeweight="1.5pt">
                <v:textbox>
                  <w:txbxContent>
                    <w:p w14:paraId="37D80824" w14:textId="77777777" w:rsidR="00D826B6" w:rsidRPr="00F85852" w:rsidRDefault="00D826B6" w:rsidP="00D021AB">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v:textbox>
              </v:shape>
            </w:pict>
          </mc:Fallback>
        </mc:AlternateContent>
      </w: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60640" behindDoc="0" locked="0" layoutInCell="1" allowOverlap="1" wp14:anchorId="0324B216" wp14:editId="31D0BAA1">
                <wp:simplePos x="0" y="0"/>
                <wp:positionH relativeFrom="column">
                  <wp:posOffset>3608705</wp:posOffset>
                </wp:positionH>
                <wp:positionV relativeFrom="paragraph">
                  <wp:posOffset>128270</wp:posOffset>
                </wp:positionV>
                <wp:extent cx="2495550" cy="438150"/>
                <wp:effectExtent l="0" t="0" r="19050" b="19050"/>
                <wp:wrapNone/>
                <wp:docPr id="27" name="Выноска со стрелкой вверх 27"/>
                <wp:cNvGraphicFramePr/>
                <a:graphic xmlns:a="http://schemas.openxmlformats.org/drawingml/2006/main">
                  <a:graphicData uri="http://schemas.microsoft.com/office/word/2010/wordprocessingShape">
                    <wps:wsp>
                      <wps:cNvSpPr/>
                      <wps:spPr>
                        <a:xfrm>
                          <a:off x="0" y="0"/>
                          <a:ext cx="2495550"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743A5AA9"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СЛАБКІ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24B216"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27" o:spid="_x0000_s1029" type="#_x0000_t79" style="position:absolute;left:0;text-align:left;margin-left:284.15pt;margin-top:10.1pt;width:196.5pt;height:3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" adj="7565,9852,5400,10326" fillcolor="white [3201]" strokecolor="#9bbb59 [3206]" strokeweight="1.5pt">
                <v:textbox>
                  <w:txbxContent>
                    <w:p w14:paraId="743A5AA9"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СЛАБКІ  СТОРОНИ</w:t>
                      </w:r>
                    </w:p>
                  </w:txbxContent>
                </v:textbox>
              </v:shape>
            </w:pict>
          </mc:Fallback>
        </mc:AlternateContent>
      </w: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61664" behindDoc="0" locked="0" layoutInCell="1" allowOverlap="1" wp14:anchorId="2F9474A7" wp14:editId="6D4C040E">
                <wp:simplePos x="0" y="0"/>
                <wp:positionH relativeFrom="column">
                  <wp:posOffset>284480</wp:posOffset>
                </wp:positionH>
                <wp:positionV relativeFrom="paragraph">
                  <wp:posOffset>52070</wp:posOffset>
                </wp:positionV>
                <wp:extent cx="2505075" cy="438150"/>
                <wp:effectExtent l="0" t="0" r="28575" b="19050"/>
                <wp:wrapNone/>
                <wp:docPr id="31" name="Выноска со стрелкой вверх 31"/>
                <wp:cNvGraphicFramePr/>
                <a:graphic xmlns:a="http://schemas.openxmlformats.org/drawingml/2006/main">
                  <a:graphicData uri="http://schemas.microsoft.com/office/word/2010/wordprocessingShape">
                    <wps:wsp>
                      <wps:cNvSpPr/>
                      <wps:spPr>
                        <a:xfrm>
                          <a:off x="0" y="0"/>
                          <a:ext cx="2505075"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249ED097"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СИЛЬНІ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474A7" id="Выноска со стрелкой вверх 31" o:spid="_x0000_s1030" type="#_x0000_t79" style="position:absolute;left:0;text-align:left;margin-left:22.4pt;margin-top:4.1pt;width:197.25pt;height:3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" adj="7565,9856,5400,10328" fillcolor="white [3201]" strokecolor="#9bbb59 [3206]" strokeweight="1.5pt">
                <v:textbox>
                  <w:txbxContent>
                    <w:p w14:paraId="249ED097"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СИЛЬНІ  СТОРОНИ</w:t>
                      </w:r>
                    </w:p>
                  </w:txbxContent>
                </v:textbox>
              </v:shape>
            </w:pict>
          </mc:Fallback>
        </mc:AlternateContent>
      </w:r>
    </w:p>
    <w:p w14:paraId="5D2584C7"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363A694"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0FA3EE7"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63712" behindDoc="0" locked="0" layoutInCell="1" allowOverlap="1" wp14:anchorId="184481AD" wp14:editId="172F959A">
                <wp:simplePos x="0" y="0"/>
                <wp:positionH relativeFrom="column">
                  <wp:posOffset>3608705</wp:posOffset>
                </wp:positionH>
                <wp:positionV relativeFrom="paragraph">
                  <wp:posOffset>97155</wp:posOffset>
                </wp:positionV>
                <wp:extent cx="2495550" cy="438150"/>
                <wp:effectExtent l="0" t="0" r="19050" b="19050"/>
                <wp:wrapNone/>
                <wp:docPr id="32" name="Выноска со стрелкой вниз 32"/>
                <wp:cNvGraphicFramePr/>
                <a:graphic xmlns:a="http://schemas.openxmlformats.org/drawingml/2006/main">
                  <a:graphicData uri="http://schemas.microsoft.com/office/word/2010/wordprocessingShape">
                    <wps:wsp>
                      <wps:cNvSpPr/>
                      <wps:spPr>
                        <a:xfrm>
                          <a:off x="0" y="0"/>
                          <a:ext cx="2495550"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67E188F1"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ЗАГРОЗИ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4481AD"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32" o:spid="_x0000_s1031" type="#_x0000_t80" style="position:absolute;left:0;text-align:left;margin-left:284.15pt;margin-top:7.65pt;width:196.5pt;height:34.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" adj="14035,9852,16200,10326" fillcolor="white [3201]" strokecolor="#9bbb59 [3206]" strokeweight="1.5pt">
                <v:textbox>
                  <w:txbxContent>
                    <w:p w14:paraId="67E188F1"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ЗАГРОЗИ</w:t>
                      </w:r>
                    </w:p>
                  </w:txbxContent>
                </v:textbox>
              </v:shape>
            </w:pict>
          </mc:Fallback>
        </mc:AlternateContent>
      </w: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62688" behindDoc="0" locked="0" layoutInCell="1" allowOverlap="1" wp14:anchorId="178B00ED" wp14:editId="4AAF3E9E">
                <wp:simplePos x="0" y="0"/>
                <wp:positionH relativeFrom="column">
                  <wp:posOffset>284480</wp:posOffset>
                </wp:positionH>
                <wp:positionV relativeFrom="paragraph">
                  <wp:posOffset>97155</wp:posOffset>
                </wp:positionV>
                <wp:extent cx="2505075" cy="438150"/>
                <wp:effectExtent l="0" t="0" r="28575" b="19050"/>
                <wp:wrapNone/>
                <wp:docPr id="66" name="Выноска со стрелкой вниз 66"/>
                <wp:cNvGraphicFramePr/>
                <a:graphic xmlns:a="http://schemas.openxmlformats.org/drawingml/2006/main">
                  <a:graphicData uri="http://schemas.microsoft.com/office/word/2010/wordprocessingShape">
                    <wps:wsp>
                      <wps:cNvSpPr/>
                      <wps:spPr>
                        <a:xfrm>
                          <a:off x="0" y="0"/>
                          <a:ext cx="2505075"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4E2D2168"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МОЖЛИВОСТІ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B00ED" id="Выноска со стрелкой вниз 66" o:spid="_x0000_s1032" type="#_x0000_t80" style="position:absolute;left:0;text-align:left;margin-left:22.4pt;margin-top:7.65pt;width:197.25pt;height:34.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" adj="14035,9856,16200,10328" fillcolor="white [3201]" strokecolor="#9bbb59 [3206]" strokeweight="1.5pt">
                <v:textbox>
                  <w:txbxContent>
                    <w:p w14:paraId="4E2D2168" w14:textId="77777777" w:rsidR="00D826B6" w:rsidRPr="00F85852" w:rsidRDefault="00D826B6" w:rsidP="00D021AB">
                      <w:pPr>
                        <w:jc w:val="center"/>
                        <w:rPr>
                          <w:rFonts w:ascii="Times New Roman" w:hAnsi="Times New Roman" w:cs="Times New Roman"/>
                        </w:rPr>
                      </w:pPr>
                      <w:r w:rsidRPr="00F85852">
                        <w:rPr>
                          <w:rFonts w:ascii="Times New Roman" w:hAnsi="Times New Roman" w:cs="Times New Roman"/>
                        </w:rPr>
                        <w:t>МОЖЛИВОСТІ  СТОРОНИ</w:t>
                      </w:r>
                    </w:p>
                  </w:txbxContent>
                </v:textbox>
              </v:shape>
            </w:pict>
          </mc:Fallback>
        </mc:AlternateContent>
      </w:r>
    </w:p>
    <w:p w14:paraId="3B4BF42B"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6BE2DDB3"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57568" behindDoc="0" locked="0" layoutInCell="1" allowOverlap="1" wp14:anchorId="400207EB" wp14:editId="28F69804">
                <wp:simplePos x="0" y="0"/>
                <wp:positionH relativeFrom="column">
                  <wp:posOffset>187203</wp:posOffset>
                </wp:positionH>
                <wp:positionV relativeFrom="paragraph">
                  <wp:posOffset>96601</wp:posOffset>
                </wp:positionV>
                <wp:extent cx="2867025" cy="4250690"/>
                <wp:effectExtent l="0" t="0" r="28575" b="16510"/>
                <wp:wrapNone/>
                <wp:docPr id="73" name="Скругленный прямоугольник 73"/>
                <wp:cNvGraphicFramePr/>
                <a:graphic xmlns:a="http://schemas.openxmlformats.org/drawingml/2006/main">
                  <a:graphicData uri="http://schemas.microsoft.com/office/word/2010/wordprocessingShape">
                    <wps:wsp>
                      <wps:cNvSpPr/>
                      <wps:spPr>
                        <a:xfrm>
                          <a:off x="0" y="0"/>
                          <a:ext cx="2867025" cy="4250690"/>
                        </a:xfrm>
                        <a:prstGeom prst="roundRect">
                          <a:avLst/>
                        </a:prstGeom>
                        <a:solidFill>
                          <a:srgbClr val="CCFF99"/>
                        </a:solidFill>
                        <a:ln w="25400" cap="flat" cmpd="sng" algn="ctr">
                          <a:solidFill>
                            <a:srgbClr val="4F81BD"/>
                          </a:solidFill>
                          <a:prstDash val="solid"/>
                        </a:ln>
                        <a:effectLst/>
                      </wps:spPr>
                      <wps:txbx>
                        <w:txbxContent>
                          <w:p w14:paraId="015F832D"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48380321"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27DCE228"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5FDCDD5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37233C86"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DD5C13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6C61267A"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660E0091"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4238AA3F"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12E7F82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682690CE"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2A8E1CFB"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28FAA379"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325E2E14" w14:textId="77777777" w:rsidR="00D826B6" w:rsidRDefault="00D826B6" w:rsidP="00D021AB">
                            <w:pPr>
                              <w:jc w:val="center"/>
                            </w:pPr>
                          </w:p>
                          <w:p w14:paraId="621A75ED" w14:textId="77777777" w:rsidR="00D826B6" w:rsidRDefault="00D826B6" w:rsidP="00D021A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0207EB" id="Скругленный прямоугольник 73" o:spid="_x0000_s1033" style="position:absolute;left:0;text-align:left;margin-left:14.75pt;margin-top:7.6pt;width:225.75pt;height:334.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" fillcolor="#cf9" strokecolor="#4f81bd" strokeweight="2pt">
                <v:textbox>
                  <w:txbxContent>
                    <w:p w14:paraId="015F832D"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48380321"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27DCE228"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5FDCDD5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37233C86"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DD5C13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6C61267A"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660E0091"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4238AA3F"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12E7F820"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682690CE"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2A8E1CFB"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28FAA379" w14:textId="77777777" w:rsidR="00D826B6" w:rsidRPr="0018448F" w:rsidRDefault="00D826B6"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325E2E14" w14:textId="77777777" w:rsidR="00D826B6" w:rsidRDefault="00D826B6" w:rsidP="00D021AB">
                      <w:pPr>
                        <w:jc w:val="center"/>
                      </w:pPr>
                    </w:p>
                    <w:p w14:paraId="621A75ED" w14:textId="77777777" w:rsidR="00D826B6" w:rsidRDefault="00D826B6" w:rsidP="00D021AB"/>
                  </w:txbxContent>
                </v:textbox>
              </v:roundrect>
            </w:pict>
          </mc:Fallback>
        </mc:AlternateContent>
      </w:r>
      <w:r w:rsidRPr="004A086F">
        <w:rPr>
          <w:rFonts w:ascii="Times New Roman" w:hAnsi="Times New Roman" w:cs="Times New Roman"/>
          <w:noProof/>
          <w:highlight w:val="yellow"/>
          <w:lang w:val="ru-RU" w:eastAsia="ru-RU" w:bidi="ar-SA"/>
        </w:rPr>
        <mc:AlternateContent>
          <mc:Choice Requires="wps">
            <w:drawing>
              <wp:anchor distT="0" distB="0" distL="114300" distR="114300" simplePos="0" relativeHeight="251758592" behindDoc="0" locked="0" layoutInCell="1" allowOverlap="1" wp14:anchorId="17329C89" wp14:editId="0BABE766">
                <wp:simplePos x="0" y="0"/>
                <wp:positionH relativeFrom="column">
                  <wp:posOffset>3407059</wp:posOffset>
                </wp:positionH>
                <wp:positionV relativeFrom="paragraph">
                  <wp:posOffset>96601</wp:posOffset>
                </wp:positionV>
                <wp:extent cx="2819400" cy="4250987"/>
                <wp:effectExtent l="0" t="0" r="19050" b="16510"/>
                <wp:wrapNone/>
                <wp:docPr id="74" name="Скругленный прямоугольник 74"/>
                <wp:cNvGraphicFramePr/>
                <a:graphic xmlns:a="http://schemas.openxmlformats.org/drawingml/2006/main">
                  <a:graphicData uri="http://schemas.microsoft.com/office/word/2010/wordprocessingShape">
                    <wps:wsp>
                      <wps:cNvSpPr/>
                      <wps:spPr>
                        <a:xfrm>
                          <a:off x="0" y="0"/>
                          <a:ext cx="2819400" cy="4250987"/>
                        </a:xfrm>
                        <a:prstGeom prst="roundRect">
                          <a:avLst/>
                        </a:prstGeom>
                        <a:solidFill>
                          <a:srgbClr val="FFCCFF"/>
                        </a:solidFill>
                        <a:ln w="25400" cap="flat" cmpd="sng" algn="ctr">
                          <a:solidFill>
                            <a:srgbClr val="4F81BD"/>
                          </a:solidFill>
                          <a:prstDash val="solid"/>
                        </a:ln>
                        <a:effectLst/>
                      </wps:spPr>
                      <wps:txbx>
                        <w:txbxContent>
                          <w:p w14:paraId="080FDCD0"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6396DAFF"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2D5C54C2"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A2C7470"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67BBDFD"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74344975"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14F2F056"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46FADD32"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2104ABB8" w14:textId="77777777" w:rsidR="00D826B6" w:rsidRPr="00A65CAB" w:rsidRDefault="00D826B6" w:rsidP="00D021AB">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4B3C828B" w14:textId="77777777" w:rsidR="00D826B6" w:rsidRPr="00880397" w:rsidRDefault="00D826B6" w:rsidP="00D021AB">
                            <w:pPr>
                              <w:jc w:val="center"/>
                              <w:rPr>
                                <w:lang w:val="ru-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329C89" id="Скругленный прямоугольник 74" o:spid="_x0000_s1034" style="position:absolute;left:0;text-align:left;margin-left:268.25pt;margin-top:7.6pt;width:222pt;height:334.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" fillcolor="#fcf" strokecolor="#4f81bd" strokeweight="2pt">
                <v:textbox>
                  <w:txbxContent>
                    <w:p w14:paraId="080FDCD0"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6396DAFF"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2D5C54C2"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A2C7470"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67BBDFD"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74344975"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14F2F056"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46FADD32" w14:textId="77777777" w:rsidR="00D826B6" w:rsidRPr="00A65CAB" w:rsidRDefault="00D826B6"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2104ABB8" w14:textId="77777777" w:rsidR="00D826B6" w:rsidRPr="00A65CAB" w:rsidRDefault="00D826B6" w:rsidP="00D021AB">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4B3C828B" w14:textId="77777777" w:rsidR="00D826B6" w:rsidRPr="00880397" w:rsidRDefault="00D826B6" w:rsidP="00D021AB">
                      <w:pPr>
                        <w:jc w:val="center"/>
                        <w:rPr>
                          <w:lang w:val="ru-RU"/>
                        </w:rPr>
                      </w:pPr>
                    </w:p>
                  </w:txbxContent>
                </v:textbox>
              </v:roundrect>
            </w:pict>
          </mc:Fallback>
        </mc:AlternateContent>
      </w:r>
    </w:p>
    <w:p w14:paraId="79601230"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75A6A682"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54EB8CC"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8142F6C"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96BF663"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DD7F7A1"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31438FCA"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7F009FC"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EBBB49B"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20C70A8"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524AA869"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52B93A5"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43CBF011"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1C58ED3"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304F58B"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404C9483"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54EA4D37"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3BA118D6" w14:textId="77777777" w:rsidR="00D021AB" w:rsidRPr="004A086F"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E42AC20" w14:textId="77777777" w:rsidR="00D021AB" w:rsidRPr="004A086F" w:rsidRDefault="00D021AB" w:rsidP="00D021AB">
      <w:pPr>
        <w:spacing w:after="120"/>
        <w:ind w:right="420" w:firstLine="567"/>
        <w:jc w:val="both"/>
        <w:rPr>
          <w:rFonts w:ascii="Times New Roman" w:eastAsia="Times New Roman" w:hAnsi="Times New Roman" w:cs="Times New Roman"/>
          <w:sz w:val="26"/>
          <w:szCs w:val="26"/>
          <w:highlight w:val="yellow"/>
          <w:lang w:eastAsia="ru-RU" w:bidi="ar-SA"/>
        </w:rPr>
      </w:pPr>
    </w:p>
    <w:p w14:paraId="397E5A69" w14:textId="77777777" w:rsidR="00D021AB" w:rsidRPr="004A086F" w:rsidRDefault="00D021AB" w:rsidP="00656AA5">
      <w:pPr>
        <w:pStyle w:val="90"/>
        <w:shd w:val="clear" w:color="auto" w:fill="auto"/>
        <w:tabs>
          <w:tab w:val="left" w:pos="1498"/>
        </w:tabs>
        <w:spacing w:line="240" w:lineRule="auto"/>
        <w:ind w:right="417" w:firstLine="0"/>
        <w:rPr>
          <w:rFonts w:ascii="Times New Roman" w:hAnsi="Times New Roman" w:cs="Times New Roman"/>
          <w:b w:val="0"/>
          <w:sz w:val="28"/>
          <w:szCs w:val="28"/>
          <w:highlight w:val="yellow"/>
          <w:lang w:val="ru-RU"/>
        </w:rPr>
      </w:pPr>
    </w:p>
    <w:p w14:paraId="33D86E35" w14:textId="55AEE5D1" w:rsidR="00A22FEC" w:rsidRPr="00FA084B" w:rsidRDefault="002C1422" w:rsidP="00656AA5">
      <w:pPr>
        <w:pStyle w:val="90"/>
        <w:shd w:val="clear" w:color="auto" w:fill="auto"/>
        <w:tabs>
          <w:tab w:val="left" w:pos="1498"/>
        </w:tabs>
        <w:spacing w:line="240" w:lineRule="auto"/>
        <w:ind w:right="417" w:firstLine="0"/>
        <w:rPr>
          <w:rFonts w:ascii="Times New Roman" w:hAnsi="Times New Roman" w:cs="Times New Roman"/>
          <w:sz w:val="28"/>
          <w:szCs w:val="28"/>
        </w:rPr>
      </w:pPr>
      <w:r w:rsidRPr="00FA084B">
        <w:rPr>
          <w:rFonts w:ascii="Times New Roman" w:hAnsi="Times New Roman" w:cs="Times New Roman"/>
          <w:sz w:val="28"/>
          <w:szCs w:val="28"/>
        </w:rPr>
        <w:t>4</w:t>
      </w:r>
      <w:r w:rsidR="00656AA5" w:rsidRPr="00FA084B">
        <w:rPr>
          <w:rFonts w:ascii="Times New Roman" w:hAnsi="Times New Roman" w:cs="Times New Roman"/>
          <w:sz w:val="28"/>
          <w:szCs w:val="28"/>
        </w:rPr>
        <w:t>. </w:t>
      </w:r>
      <w:r w:rsidR="0007037C" w:rsidRPr="00FA084B">
        <w:rPr>
          <w:rFonts w:ascii="Times New Roman" w:hAnsi="Times New Roman" w:cs="Times New Roman"/>
          <w:sz w:val="28"/>
          <w:szCs w:val="28"/>
        </w:rPr>
        <w:t>Екологічні проблеми у тому числі ризики впливу на здоров’я населення, які стосуються документ</w:t>
      </w:r>
      <w:r w:rsidR="007A6D23" w:rsidRPr="00FA084B">
        <w:rPr>
          <w:rFonts w:ascii="Times New Roman" w:hAnsi="Times New Roman" w:cs="Times New Roman"/>
          <w:sz w:val="28"/>
          <w:szCs w:val="28"/>
        </w:rPr>
        <w:t>у</w:t>
      </w:r>
      <w:r w:rsidR="0007037C" w:rsidRPr="00FA084B">
        <w:rPr>
          <w:rFonts w:ascii="Times New Roman" w:hAnsi="Times New Roman" w:cs="Times New Roman"/>
          <w:sz w:val="28"/>
          <w:szCs w:val="28"/>
        </w:rPr>
        <w:t xml:space="preserve"> державного плану</w:t>
      </w:r>
      <w:r w:rsidR="00D34576" w:rsidRPr="00FA084B">
        <w:rPr>
          <w:rFonts w:ascii="Times New Roman" w:hAnsi="Times New Roman" w:cs="Times New Roman"/>
          <w:sz w:val="28"/>
          <w:szCs w:val="28"/>
        </w:rPr>
        <w:t>вання, зокрема щодо територій з </w:t>
      </w:r>
      <w:r w:rsidR="0007037C" w:rsidRPr="00FA084B">
        <w:rPr>
          <w:rFonts w:ascii="Times New Roman" w:hAnsi="Times New Roman" w:cs="Times New Roman"/>
          <w:sz w:val="28"/>
          <w:szCs w:val="28"/>
        </w:rPr>
        <w:t>природоохоронним статусом (за адміністративними даними, статистичною інформацією та результатами досліджен</w:t>
      </w:r>
      <w:r w:rsidR="007A6D23" w:rsidRPr="00FA084B">
        <w:rPr>
          <w:rFonts w:ascii="Times New Roman" w:hAnsi="Times New Roman" w:cs="Times New Roman"/>
          <w:sz w:val="28"/>
          <w:szCs w:val="28"/>
        </w:rPr>
        <w:t>ь</w:t>
      </w:r>
      <w:r w:rsidR="0007037C" w:rsidRPr="00FA084B">
        <w:rPr>
          <w:rFonts w:ascii="Times New Roman" w:hAnsi="Times New Roman" w:cs="Times New Roman"/>
          <w:sz w:val="28"/>
          <w:szCs w:val="28"/>
        </w:rPr>
        <w:t>)</w:t>
      </w:r>
    </w:p>
    <w:p w14:paraId="1108B3FC" w14:textId="4909B6FD" w:rsidR="00C41755" w:rsidRDefault="00C41755" w:rsidP="00013FE8">
      <w:pPr>
        <w:ind w:right="417" w:firstLine="567"/>
        <w:jc w:val="both"/>
        <w:rPr>
          <w:rFonts w:ascii="Times New Roman" w:hAnsi="Times New Roman" w:cs="Times New Roman"/>
          <w:sz w:val="28"/>
          <w:szCs w:val="26"/>
          <w:highlight w:val="yellow"/>
        </w:rPr>
      </w:pPr>
    </w:p>
    <w:p w14:paraId="7DA5BFAB" w14:textId="2B063528" w:rsidR="00A64B97" w:rsidRPr="00F7590B" w:rsidRDefault="00A64B97" w:rsidP="00013FE8">
      <w:pPr>
        <w:ind w:right="417" w:firstLine="567"/>
        <w:jc w:val="both"/>
        <w:rPr>
          <w:rFonts w:ascii="Times New Roman" w:hAnsi="Times New Roman" w:cs="Times New Roman"/>
          <w:sz w:val="26"/>
          <w:szCs w:val="26"/>
        </w:rPr>
      </w:pPr>
      <w:r w:rsidRPr="00F7590B">
        <w:rPr>
          <w:rFonts w:ascii="Times New Roman" w:hAnsi="Times New Roman" w:cs="Times New Roman"/>
          <w:sz w:val="26"/>
          <w:szCs w:val="26"/>
        </w:rPr>
        <w:t xml:space="preserve">Харків, як великий індустріальний центр і місто з мільйонним населенням, стикається з численними </w:t>
      </w:r>
      <w:r w:rsidR="004873D0" w:rsidRPr="00F7590B">
        <w:rPr>
          <w:rFonts w:ascii="Times New Roman" w:hAnsi="Times New Roman" w:cs="Times New Roman"/>
          <w:sz w:val="26"/>
          <w:szCs w:val="26"/>
        </w:rPr>
        <w:t>викликами</w:t>
      </w:r>
      <w:r w:rsidRPr="00F7590B">
        <w:rPr>
          <w:rFonts w:ascii="Times New Roman" w:hAnsi="Times New Roman" w:cs="Times New Roman"/>
          <w:sz w:val="26"/>
          <w:szCs w:val="26"/>
        </w:rPr>
        <w:t xml:space="preserve"> та проблемами в процесі свого розвитку, що ускладнюються постійною військовою агре</w:t>
      </w:r>
      <w:r w:rsidR="007F768D">
        <w:rPr>
          <w:rFonts w:ascii="Times New Roman" w:hAnsi="Times New Roman" w:cs="Times New Roman"/>
          <w:sz w:val="26"/>
          <w:szCs w:val="26"/>
        </w:rPr>
        <w:t>сією з боку РФ</w:t>
      </w:r>
      <w:r w:rsidR="003867B4">
        <w:rPr>
          <w:rFonts w:ascii="Times New Roman" w:hAnsi="Times New Roman" w:cs="Times New Roman"/>
          <w:sz w:val="26"/>
          <w:szCs w:val="26"/>
        </w:rPr>
        <w:t xml:space="preserve"> з </w:t>
      </w:r>
      <w:r w:rsidRPr="00F7590B">
        <w:rPr>
          <w:rFonts w:ascii="Times New Roman" w:hAnsi="Times New Roman" w:cs="Times New Roman"/>
          <w:sz w:val="26"/>
          <w:szCs w:val="26"/>
        </w:rPr>
        <w:t>24 лютого 2022 </w:t>
      </w:r>
      <w:r w:rsidR="004873D0" w:rsidRPr="00F7590B">
        <w:rPr>
          <w:rFonts w:ascii="Times New Roman" w:hAnsi="Times New Roman" w:cs="Times New Roman"/>
          <w:sz w:val="26"/>
          <w:szCs w:val="26"/>
        </w:rPr>
        <w:t>року. Серед цих викликів</w:t>
      </w:r>
      <w:r w:rsidRPr="00F7590B">
        <w:rPr>
          <w:rFonts w:ascii="Times New Roman" w:hAnsi="Times New Roman" w:cs="Times New Roman"/>
          <w:sz w:val="26"/>
          <w:szCs w:val="26"/>
        </w:rPr>
        <w:t xml:space="preserve"> значну частку становлять екологічні проблеми. Вирішенням цих проблем займаються як держав</w:t>
      </w:r>
      <w:r w:rsidR="007F768D">
        <w:rPr>
          <w:rFonts w:ascii="Times New Roman" w:hAnsi="Times New Roman" w:cs="Times New Roman"/>
          <w:sz w:val="26"/>
          <w:szCs w:val="26"/>
        </w:rPr>
        <w:t xml:space="preserve">ні та обласні органи влади, так і, </w:t>
      </w:r>
      <w:r w:rsidRPr="00F7590B">
        <w:rPr>
          <w:rFonts w:ascii="Times New Roman" w:hAnsi="Times New Roman" w:cs="Times New Roman"/>
          <w:sz w:val="26"/>
          <w:szCs w:val="26"/>
        </w:rPr>
        <w:t>головним чином, міська рада та її виконавчі органи через розробку і реалізацію цільових програм.</w:t>
      </w:r>
    </w:p>
    <w:p w14:paraId="3E746731" w14:textId="77777777" w:rsidR="002209C9" w:rsidRPr="004A086F" w:rsidRDefault="002209C9" w:rsidP="00013FE8">
      <w:pPr>
        <w:ind w:right="417" w:firstLine="567"/>
        <w:jc w:val="both"/>
        <w:rPr>
          <w:rFonts w:ascii="Times New Roman" w:hAnsi="Times New Roman" w:cs="Times New Roman"/>
          <w:sz w:val="16"/>
          <w:szCs w:val="16"/>
          <w:highlight w:val="yellow"/>
        </w:rPr>
      </w:pPr>
    </w:p>
    <w:p w14:paraId="55CB935B" w14:textId="0E78BAAA" w:rsidR="00AD4051" w:rsidRPr="00F7590B" w:rsidRDefault="00AD4051" w:rsidP="00AD4051">
      <w:pPr>
        <w:ind w:right="417" w:firstLine="567"/>
        <w:jc w:val="both"/>
        <w:rPr>
          <w:rFonts w:ascii="Times New Roman" w:hAnsi="Times New Roman" w:cs="Times New Roman"/>
          <w:b/>
          <w:sz w:val="26"/>
          <w:szCs w:val="26"/>
          <w:u w:val="single"/>
        </w:rPr>
      </w:pPr>
      <w:r w:rsidRPr="00F7590B">
        <w:rPr>
          <w:rFonts w:ascii="Times New Roman" w:hAnsi="Times New Roman" w:cs="Times New Roman"/>
          <w:b/>
          <w:sz w:val="26"/>
          <w:szCs w:val="26"/>
          <w:u w:val="single"/>
        </w:rPr>
        <w:t>Реалізація проєкту Програми не створює нових проблем в екологічній сфері та не спрямована на цілі, які можуть призвести до погіршення екологічної ситуації. Важливо підкреслити, що впровадження даної Програми не несе в собі ризиків негативного впливу на здоров’я населення та не загрожує територіям з природоохоронним статусом.</w:t>
      </w:r>
    </w:p>
    <w:p w14:paraId="07D0ED97" w14:textId="77777777" w:rsidR="00217B57" w:rsidRPr="004A086F" w:rsidRDefault="00217B57" w:rsidP="00E1412D">
      <w:pPr>
        <w:ind w:right="417" w:firstLine="567"/>
        <w:jc w:val="both"/>
        <w:rPr>
          <w:rFonts w:ascii="Times New Roman" w:hAnsi="Times New Roman" w:cs="Times New Roman"/>
          <w:sz w:val="16"/>
          <w:szCs w:val="16"/>
          <w:highlight w:val="yellow"/>
        </w:rPr>
      </w:pPr>
    </w:p>
    <w:p w14:paraId="753761B7" w14:textId="5DDEBFE1" w:rsidR="0010554B" w:rsidRPr="00423EAA" w:rsidRDefault="0010554B" w:rsidP="002901AD">
      <w:pPr>
        <w:ind w:right="417" w:firstLine="567"/>
        <w:jc w:val="both"/>
        <w:rPr>
          <w:rFonts w:ascii="Times New Roman" w:hAnsi="Times New Roman" w:cs="Times New Roman"/>
          <w:sz w:val="26"/>
          <w:szCs w:val="26"/>
        </w:rPr>
      </w:pPr>
      <w:r w:rsidRPr="00423EAA">
        <w:rPr>
          <w:rFonts w:ascii="Times New Roman" w:hAnsi="Times New Roman" w:cs="Times New Roman"/>
          <w:sz w:val="26"/>
          <w:szCs w:val="26"/>
          <w:u w:val="single"/>
        </w:rPr>
        <w:t xml:space="preserve">В той же час, </w:t>
      </w:r>
      <w:r w:rsidR="00C615AF" w:rsidRPr="00423EAA">
        <w:rPr>
          <w:rFonts w:ascii="Times New Roman" w:hAnsi="Times New Roman" w:cs="Times New Roman"/>
          <w:sz w:val="26"/>
          <w:szCs w:val="26"/>
          <w:u w:val="single"/>
        </w:rPr>
        <w:t>у рамках розвитку міста накопичилась значна кількість питань і </w:t>
      </w:r>
      <w:r w:rsidR="002901AD" w:rsidRPr="00423EAA">
        <w:rPr>
          <w:rFonts w:ascii="Times New Roman" w:hAnsi="Times New Roman" w:cs="Times New Roman"/>
          <w:sz w:val="26"/>
          <w:szCs w:val="26"/>
          <w:u w:val="single"/>
        </w:rPr>
        <w:t>проблем місцевого розвитку, які вирішуються в рамках міських цільових галузевих програм.</w:t>
      </w:r>
      <w:r w:rsidRPr="00423EAA">
        <w:rPr>
          <w:rFonts w:ascii="Times New Roman" w:hAnsi="Times New Roman" w:cs="Times New Roman"/>
          <w:sz w:val="26"/>
          <w:szCs w:val="26"/>
        </w:rPr>
        <w:t xml:space="preserve"> </w:t>
      </w:r>
      <w:r w:rsidR="00657DA8" w:rsidRPr="00423EAA">
        <w:rPr>
          <w:rFonts w:ascii="Times New Roman" w:hAnsi="Times New Roman" w:cs="Times New Roman"/>
          <w:sz w:val="26"/>
          <w:szCs w:val="26"/>
        </w:rPr>
        <w:t xml:space="preserve">А </w:t>
      </w:r>
      <w:r w:rsidRPr="00423EAA">
        <w:rPr>
          <w:rFonts w:ascii="Times New Roman" w:hAnsi="Times New Roman" w:cs="Times New Roman"/>
          <w:sz w:val="26"/>
          <w:szCs w:val="26"/>
        </w:rPr>
        <w:t xml:space="preserve">саме </w:t>
      </w:r>
      <w:r w:rsidRPr="00423EAA">
        <w:rPr>
          <w:rFonts w:ascii="Times New Roman" w:hAnsi="Times New Roman" w:cs="Times New Roman"/>
          <w:i/>
          <w:sz w:val="26"/>
          <w:szCs w:val="26"/>
        </w:rPr>
        <w:t>проблеми захи</w:t>
      </w:r>
      <w:r w:rsidR="00EA09E1" w:rsidRPr="00423EAA">
        <w:rPr>
          <w:rFonts w:ascii="Times New Roman" w:hAnsi="Times New Roman" w:cs="Times New Roman"/>
          <w:i/>
          <w:sz w:val="26"/>
          <w:szCs w:val="26"/>
        </w:rPr>
        <w:t xml:space="preserve">сту </w:t>
      </w:r>
      <w:r w:rsidR="00EB7E88" w:rsidRPr="00423EAA">
        <w:rPr>
          <w:rFonts w:ascii="Times New Roman" w:hAnsi="Times New Roman" w:cs="Times New Roman"/>
          <w:i/>
          <w:sz w:val="26"/>
          <w:szCs w:val="26"/>
        </w:rPr>
        <w:t xml:space="preserve">навколишнього </w:t>
      </w:r>
      <w:r w:rsidR="007B7D71" w:rsidRPr="00423EAA">
        <w:rPr>
          <w:rFonts w:ascii="Times New Roman" w:hAnsi="Times New Roman" w:cs="Times New Roman"/>
          <w:i/>
          <w:sz w:val="26"/>
          <w:szCs w:val="26"/>
        </w:rPr>
        <w:t xml:space="preserve">природного </w:t>
      </w:r>
      <w:r w:rsidR="00EB7E88" w:rsidRPr="00423EAA">
        <w:rPr>
          <w:rFonts w:ascii="Times New Roman" w:hAnsi="Times New Roman" w:cs="Times New Roman"/>
          <w:i/>
          <w:sz w:val="26"/>
          <w:szCs w:val="26"/>
        </w:rPr>
        <w:t>середовища та</w:t>
      </w:r>
      <w:r w:rsidR="00017695" w:rsidRPr="00423EAA">
        <w:rPr>
          <w:rFonts w:ascii="Times New Roman" w:hAnsi="Times New Roman" w:cs="Times New Roman"/>
          <w:i/>
          <w:sz w:val="26"/>
          <w:szCs w:val="26"/>
        </w:rPr>
        <w:t xml:space="preserve"> </w:t>
      </w:r>
      <w:r w:rsidRPr="00423EAA">
        <w:rPr>
          <w:rFonts w:ascii="Times New Roman" w:hAnsi="Times New Roman" w:cs="Times New Roman"/>
          <w:i/>
          <w:sz w:val="26"/>
          <w:szCs w:val="26"/>
        </w:rPr>
        <w:t>мінімізації антропогенного впливу</w:t>
      </w:r>
      <w:r w:rsidRPr="00423EAA">
        <w:rPr>
          <w:rFonts w:ascii="Times New Roman" w:hAnsi="Times New Roman" w:cs="Times New Roman"/>
          <w:sz w:val="26"/>
          <w:szCs w:val="26"/>
        </w:rPr>
        <w:t xml:space="preserve"> вирішуються в рамках Програми охорони навколишнього природног</w:t>
      </w:r>
      <w:r w:rsidR="00EB7E88" w:rsidRPr="00423EAA">
        <w:rPr>
          <w:rFonts w:ascii="Times New Roman" w:hAnsi="Times New Roman" w:cs="Times New Roman"/>
          <w:sz w:val="26"/>
          <w:szCs w:val="26"/>
        </w:rPr>
        <w:t xml:space="preserve">о середовища м. Харкова на </w:t>
      </w:r>
      <w:r w:rsidR="00174226" w:rsidRPr="00423EAA">
        <w:rPr>
          <w:rFonts w:ascii="Times New Roman" w:hAnsi="Times New Roman" w:cs="Times New Roman"/>
          <w:color w:val="auto"/>
          <w:sz w:val="26"/>
          <w:szCs w:val="26"/>
        </w:rPr>
        <w:t>2021</w:t>
      </w:r>
      <w:r w:rsidR="00017695" w:rsidRPr="00423EAA">
        <w:rPr>
          <w:rFonts w:ascii="Times New Roman" w:hAnsi="Times New Roman" w:cs="Times New Roman"/>
          <w:color w:val="auto"/>
          <w:sz w:val="26"/>
          <w:szCs w:val="26"/>
        </w:rPr>
        <w:t>–</w:t>
      </w:r>
      <w:r w:rsidR="00174226" w:rsidRPr="00423EAA">
        <w:rPr>
          <w:rFonts w:ascii="Times New Roman" w:hAnsi="Times New Roman" w:cs="Times New Roman"/>
          <w:color w:val="auto"/>
          <w:sz w:val="26"/>
          <w:szCs w:val="26"/>
        </w:rPr>
        <w:t>203</w:t>
      </w:r>
      <w:r w:rsidR="00E1412D" w:rsidRPr="00423EAA">
        <w:rPr>
          <w:rFonts w:ascii="Times New Roman" w:hAnsi="Times New Roman" w:cs="Times New Roman"/>
          <w:color w:val="auto"/>
          <w:sz w:val="26"/>
          <w:szCs w:val="26"/>
        </w:rPr>
        <w:t>0</w:t>
      </w:r>
      <w:r w:rsidR="00E1412D" w:rsidRPr="00423EAA">
        <w:rPr>
          <w:rFonts w:ascii="Times New Roman" w:hAnsi="Times New Roman" w:cs="Times New Roman"/>
          <w:sz w:val="26"/>
          <w:szCs w:val="26"/>
        </w:rPr>
        <w:t xml:space="preserve"> роки, частина заходів якої </w:t>
      </w:r>
      <w:r w:rsidR="002901AD" w:rsidRPr="00423EAA">
        <w:rPr>
          <w:rFonts w:ascii="Times New Roman" w:hAnsi="Times New Roman" w:cs="Times New Roman"/>
          <w:sz w:val="26"/>
          <w:szCs w:val="26"/>
        </w:rPr>
        <w:t>включена</w:t>
      </w:r>
      <w:r w:rsidR="004853F5" w:rsidRPr="00423EAA">
        <w:rPr>
          <w:rFonts w:ascii="Times New Roman" w:hAnsi="Times New Roman" w:cs="Times New Roman"/>
          <w:sz w:val="26"/>
          <w:szCs w:val="26"/>
        </w:rPr>
        <w:t xml:space="preserve"> до</w:t>
      </w:r>
      <w:r w:rsidR="00657DA8" w:rsidRPr="00423EAA">
        <w:rPr>
          <w:rFonts w:ascii="Times New Roman" w:hAnsi="Times New Roman" w:cs="Times New Roman"/>
          <w:sz w:val="26"/>
          <w:szCs w:val="26"/>
        </w:rPr>
        <w:t> </w:t>
      </w:r>
      <w:r w:rsidR="00E1412D" w:rsidRPr="00423EAA">
        <w:rPr>
          <w:rFonts w:ascii="Times New Roman" w:hAnsi="Times New Roman" w:cs="Times New Roman"/>
          <w:sz w:val="26"/>
          <w:szCs w:val="26"/>
        </w:rPr>
        <w:t>відповідно</w:t>
      </w:r>
      <w:r w:rsidR="004853F5" w:rsidRPr="00423EAA">
        <w:rPr>
          <w:rFonts w:ascii="Times New Roman" w:hAnsi="Times New Roman" w:cs="Times New Roman"/>
          <w:sz w:val="26"/>
          <w:szCs w:val="26"/>
        </w:rPr>
        <w:t>го</w:t>
      </w:r>
      <w:r w:rsidR="00E1412D" w:rsidRPr="00423EAA">
        <w:rPr>
          <w:rFonts w:ascii="Times New Roman" w:hAnsi="Times New Roman" w:cs="Times New Roman"/>
          <w:sz w:val="26"/>
          <w:szCs w:val="26"/>
        </w:rPr>
        <w:t xml:space="preserve"> розділ</w:t>
      </w:r>
      <w:r w:rsidR="004853F5" w:rsidRPr="00423EAA">
        <w:rPr>
          <w:rFonts w:ascii="Times New Roman" w:hAnsi="Times New Roman" w:cs="Times New Roman"/>
          <w:sz w:val="26"/>
          <w:szCs w:val="26"/>
        </w:rPr>
        <w:t xml:space="preserve">у </w:t>
      </w:r>
      <w:r w:rsidR="00E1412D" w:rsidRPr="00423EAA">
        <w:rPr>
          <w:rFonts w:ascii="Times New Roman" w:hAnsi="Times New Roman" w:cs="Times New Roman"/>
          <w:sz w:val="26"/>
          <w:szCs w:val="26"/>
        </w:rPr>
        <w:t>Програми.</w:t>
      </w:r>
    </w:p>
    <w:p w14:paraId="68AC9B98" w14:textId="32AC1F15" w:rsidR="00C7344D" w:rsidRPr="001334C7" w:rsidRDefault="002E46C1"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 xml:space="preserve">До основних негативних чинників, що можуть вплинути на виникнення </w:t>
      </w:r>
      <w:r w:rsidR="00C7344D" w:rsidRPr="001334C7">
        <w:rPr>
          <w:rFonts w:ascii="Times New Roman" w:hAnsi="Times New Roman" w:cs="Times New Roman"/>
          <w:sz w:val="26"/>
          <w:szCs w:val="26"/>
        </w:rPr>
        <w:t>екологічних проблем та ризиків впливу на здоров’я населення м.</w:t>
      </w:r>
      <w:r w:rsidR="00164343" w:rsidRPr="001334C7">
        <w:rPr>
          <w:rFonts w:ascii="Times New Roman" w:hAnsi="Times New Roman" w:cs="Times New Roman"/>
          <w:sz w:val="26"/>
          <w:szCs w:val="26"/>
        </w:rPr>
        <w:t> </w:t>
      </w:r>
      <w:r w:rsidR="00C7344D" w:rsidRPr="001334C7">
        <w:rPr>
          <w:rFonts w:ascii="Times New Roman" w:hAnsi="Times New Roman" w:cs="Times New Roman"/>
          <w:sz w:val="26"/>
          <w:szCs w:val="26"/>
        </w:rPr>
        <w:t>Харкова</w:t>
      </w:r>
      <w:r w:rsidRPr="001334C7">
        <w:rPr>
          <w:rFonts w:ascii="Times New Roman" w:hAnsi="Times New Roman" w:cs="Times New Roman"/>
          <w:sz w:val="26"/>
          <w:szCs w:val="26"/>
        </w:rPr>
        <w:t xml:space="preserve"> </w:t>
      </w:r>
      <w:r w:rsidRPr="001334C7">
        <w:rPr>
          <w:rFonts w:ascii="Times New Roman" w:hAnsi="Times New Roman" w:cs="Times New Roman"/>
          <w:sz w:val="26"/>
          <w:szCs w:val="26"/>
          <w:u w:val="single"/>
        </w:rPr>
        <w:t>відповідно</w:t>
      </w:r>
      <w:r w:rsidRPr="001334C7">
        <w:rPr>
          <w:rFonts w:ascii="Times New Roman" w:hAnsi="Times New Roman" w:cs="Times New Roman"/>
          <w:sz w:val="26"/>
          <w:szCs w:val="26"/>
        </w:rPr>
        <w:t xml:space="preserve"> </w:t>
      </w:r>
      <w:r w:rsidRPr="001334C7">
        <w:rPr>
          <w:rFonts w:ascii="Times New Roman" w:hAnsi="Times New Roman" w:cs="Times New Roman"/>
          <w:sz w:val="26"/>
          <w:szCs w:val="26"/>
          <w:u w:val="single"/>
        </w:rPr>
        <w:t xml:space="preserve">до </w:t>
      </w:r>
      <w:r w:rsidR="003728C3" w:rsidRPr="001334C7">
        <w:rPr>
          <w:rFonts w:ascii="Times New Roman" w:hAnsi="Times New Roman" w:cs="Times New Roman"/>
          <w:sz w:val="26"/>
          <w:szCs w:val="26"/>
          <w:u w:val="single"/>
        </w:rPr>
        <w:t xml:space="preserve">Програми охорони навколишнього природного середовища м. Харкова на </w:t>
      </w:r>
      <w:r w:rsidR="00312765" w:rsidRPr="001334C7">
        <w:rPr>
          <w:rFonts w:ascii="Times New Roman" w:hAnsi="Times New Roman" w:cs="Times New Roman"/>
          <w:sz w:val="26"/>
          <w:szCs w:val="26"/>
          <w:u w:val="single"/>
        </w:rPr>
        <w:t>2021</w:t>
      </w:r>
      <w:r w:rsidR="0006236D" w:rsidRPr="001334C7">
        <w:rPr>
          <w:rFonts w:ascii="Times New Roman" w:hAnsi="Times New Roman" w:cs="Times New Roman"/>
          <w:sz w:val="26"/>
          <w:szCs w:val="26"/>
          <w:u w:val="single"/>
        </w:rPr>
        <w:t>–</w:t>
      </w:r>
      <w:r w:rsidR="00312765" w:rsidRPr="001334C7">
        <w:rPr>
          <w:rFonts w:ascii="Times New Roman" w:hAnsi="Times New Roman" w:cs="Times New Roman"/>
          <w:sz w:val="26"/>
          <w:szCs w:val="26"/>
          <w:u w:val="single"/>
        </w:rPr>
        <w:t>203</w:t>
      </w:r>
      <w:r w:rsidR="00EB7E88" w:rsidRPr="001334C7">
        <w:rPr>
          <w:rFonts w:ascii="Times New Roman" w:hAnsi="Times New Roman" w:cs="Times New Roman"/>
          <w:sz w:val="26"/>
          <w:szCs w:val="26"/>
          <w:u w:val="single"/>
        </w:rPr>
        <w:t>0 роки</w:t>
      </w:r>
      <w:r w:rsidR="00E1412D" w:rsidRPr="001334C7">
        <w:rPr>
          <w:rFonts w:ascii="Times New Roman" w:hAnsi="Times New Roman" w:cs="Times New Roman"/>
          <w:sz w:val="26"/>
          <w:szCs w:val="26"/>
          <w:u w:val="single"/>
        </w:rPr>
        <w:t xml:space="preserve"> належать:</w:t>
      </w:r>
    </w:p>
    <w:p w14:paraId="078A16B5" w14:textId="0BDACE4F" w:rsidR="00C7344D" w:rsidRPr="001334C7" w:rsidRDefault="00C7344D" w:rsidP="00013FE8">
      <w:pPr>
        <w:pStyle w:val="101"/>
        <w:shd w:val="clear" w:color="auto" w:fill="auto"/>
        <w:tabs>
          <w:tab w:val="left" w:pos="851"/>
        </w:tabs>
        <w:spacing w:after="0" w:line="240" w:lineRule="auto"/>
        <w:ind w:right="417" w:firstLine="567"/>
        <w:jc w:val="both"/>
        <w:rPr>
          <w:rFonts w:ascii="Times New Roman" w:hAnsi="Times New Roman" w:cs="Times New Roman"/>
          <w:b w:val="0"/>
          <w:sz w:val="26"/>
          <w:szCs w:val="26"/>
        </w:rPr>
      </w:pPr>
      <w:r w:rsidRPr="001334C7">
        <w:rPr>
          <w:rFonts w:ascii="Times New Roman" w:hAnsi="Times New Roman" w:cs="Times New Roman"/>
          <w:b w:val="0"/>
          <w:sz w:val="26"/>
          <w:szCs w:val="26"/>
        </w:rPr>
        <w:t>інтенсивний рух автомобільного транспорту</w:t>
      </w:r>
      <w:r w:rsidR="008B11D4" w:rsidRPr="001334C7">
        <w:rPr>
          <w:rFonts w:ascii="Times New Roman" w:hAnsi="Times New Roman" w:cs="Times New Roman"/>
          <w:b w:val="0"/>
          <w:sz w:val="26"/>
          <w:szCs w:val="26"/>
        </w:rPr>
        <w:t xml:space="preserve"> та пов’язане з цим збільшення обсягів забруднення атмосферного повітря від пересувних джерел</w:t>
      </w:r>
      <w:r w:rsidR="00E835CF" w:rsidRPr="001334C7">
        <w:rPr>
          <w:rFonts w:ascii="Times New Roman" w:hAnsi="Times New Roman" w:cs="Times New Roman"/>
          <w:b w:val="0"/>
          <w:sz w:val="26"/>
          <w:szCs w:val="26"/>
        </w:rPr>
        <w:t xml:space="preserve">. Забруднення атмосферного повітря в </w:t>
      </w:r>
      <w:r w:rsidR="00EB7E88" w:rsidRPr="001334C7">
        <w:rPr>
          <w:rFonts w:ascii="Times New Roman" w:hAnsi="Times New Roman" w:cs="Times New Roman"/>
          <w:b w:val="0"/>
          <w:sz w:val="26"/>
          <w:szCs w:val="26"/>
        </w:rPr>
        <w:t>м. </w:t>
      </w:r>
      <w:r w:rsidR="00E835CF" w:rsidRPr="001334C7">
        <w:rPr>
          <w:rFonts w:ascii="Times New Roman" w:hAnsi="Times New Roman" w:cs="Times New Roman"/>
          <w:b w:val="0"/>
          <w:sz w:val="26"/>
          <w:szCs w:val="26"/>
        </w:rPr>
        <w:t>Харкові від автотранспорту обумовлено такими факторами: постійне нерегульоване збільшення кількості автотранспорту в місті, в</w:t>
      </w:r>
      <w:r w:rsidR="00B900A0" w:rsidRPr="001334C7">
        <w:rPr>
          <w:rFonts w:ascii="Times New Roman" w:hAnsi="Times New Roman" w:cs="Times New Roman"/>
          <w:b w:val="0"/>
          <w:sz w:val="26"/>
          <w:szCs w:val="26"/>
        </w:rPr>
        <w:t xml:space="preserve"> </w:t>
      </w:r>
      <w:r w:rsidR="00E835CF" w:rsidRPr="001334C7">
        <w:rPr>
          <w:rFonts w:ascii="Times New Roman" w:hAnsi="Times New Roman" w:cs="Times New Roman"/>
          <w:b w:val="0"/>
          <w:sz w:val="26"/>
          <w:szCs w:val="26"/>
        </w:rPr>
        <w:t>тому числі транзитного вантажного; відставання якості палива від європейських с</w:t>
      </w:r>
      <w:r w:rsidR="001334C7" w:rsidRPr="001334C7">
        <w:rPr>
          <w:rFonts w:ascii="Times New Roman" w:hAnsi="Times New Roman" w:cs="Times New Roman"/>
          <w:b w:val="0"/>
          <w:sz w:val="26"/>
          <w:szCs w:val="26"/>
        </w:rPr>
        <w:t>тандартів; щільність забудови в </w:t>
      </w:r>
      <w:r w:rsidR="00E835CF" w:rsidRPr="001334C7">
        <w:rPr>
          <w:rFonts w:ascii="Times New Roman" w:hAnsi="Times New Roman" w:cs="Times New Roman"/>
          <w:b w:val="0"/>
          <w:sz w:val="26"/>
          <w:szCs w:val="26"/>
        </w:rPr>
        <w:t>центральних районах міста; недосконалість управління дорожнім рухом; відсутність механізмів впливу на збільшення забруднення довкілля автотранспортом</w:t>
      </w:r>
      <w:r w:rsidR="00841429" w:rsidRPr="001334C7">
        <w:rPr>
          <w:rFonts w:ascii="Times New Roman" w:hAnsi="Times New Roman" w:cs="Times New Roman"/>
          <w:b w:val="0"/>
          <w:sz w:val="26"/>
          <w:szCs w:val="26"/>
        </w:rPr>
        <w:t xml:space="preserve"> та іншими проблемами</w:t>
      </w:r>
      <w:r w:rsidR="00E835CF" w:rsidRPr="001334C7">
        <w:rPr>
          <w:rFonts w:ascii="Times New Roman" w:hAnsi="Times New Roman" w:cs="Times New Roman"/>
          <w:b w:val="0"/>
          <w:sz w:val="26"/>
          <w:szCs w:val="26"/>
        </w:rPr>
        <w:t>;</w:t>
      </w:r>
    </w:p>
    <w:p w14:paraId="5795C7CA" w14:textId="77777777" w:rsidR="00C7344D" w:rsidRPr="001334C7" w:rsidRDefault="00C7344D" w:rsidP="00013FE8">
      <w:pPr>
        <w:autoSpaceDE w:val="0"/>
        <w:autoSpaceDN w:val="0"/>
        <w:adjustRightInd w:val="0"/>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14:paraId="281E6667" w14:textId="43A3FAB3" w:rsidR="00C7344D" w:rsidRPr="001334C7" w:rsidRDefault="00C7344D" w:rsidP="00013FE8">
      <w:pPr>
        <w:autoSpaceDE w:val="0"/>
        <w:autoSpaceDN w:val="0"/>
        <w:adjustRightInd w:val="0"/>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 xml:space="preserve">наявність мулового осаду, що утворюється на міських очисних спорудах </w:t>
      </w:r>
      <w:r w:rsidR="00511161" w:rsidRPr="001334C7">
        <w:rPr>
          <w:rFonts w:ascii="Times New Roman" w:hAnsi="Times New Roman" w:cs="Times New Roman"/>
          <w:sz w:val="26"/>
          <w:szCs w:val="26"/>
        </w:rPr>
        <w:t>та</w:t>
      </w:r>
      <w:r w:rsidR="00B900A0" w:rsidRPr="001334C7">
        <w:rPr>
          <w:rFonts w:ascii="Times New Roman" w:hAnsi="Times New Roman" w:cs="Times New Roman"/>
          <w:sz w:val="26"/>
          <w:szCs w:val="26"/>
        </w:rPr>
        <w:t> </w:t>
      </w:r>
      <w:r w:rsidRPr="001334C7">
        <w:rPr>
          <w:rFonts w:ascii="Times New Roman" w:hAnsi="Times New Roman" w:cs="Times New Roman"/>
          <w:sz w:val="26"/>
          <w:szCs w:val="26"/>
        </w:rPr>
        <w:t>накопичується на мулових майда</w:t>
      </w:r>
      <w:r w:rsidR="00511161" w:rsidRPr="001334C7">
        <w:rPr>
          <w:rFonts w:ascii="Times New Roman" w:hAnsi="Times New Roman" w:cs="Times New Roman"/>
          <w:sz w:val="26"/>
          <w:szCs w:val="26"/>
        </w:rPr>
        <w:t>нчиках</w:t>
      </w:r>
      <w:r w:rsidR="00C82630" w:rsidRPr="001334C7">
        <w:rPr>
          <w:rFonts w:ascii="Times New Roman" w:hAnsi="Times New Roman" w:cs="Times New Roman"/>
          <w:sz w:val="26"/>
          <w:szCs w:val="26"/>
        </w:rPr>
        <w:t xml:space="preserve"> </w:t>
      </w:r>
      <w:r w:rsidRPr="001334C7">
        <w:rPr>
          <w:rFonts w:ascii="Times New Roman" w:hAnsi="Times New Roman" w:cs="Times New Roman"/>
          <w:sz w:val="26"/>
          <w:szCs w:val="26"/>
        </w:rPr>
        <w:t>(</w:t>
      </w:r>
      <w:r w:rsidR="00C82630" w:rsidRPr="001334C7">
        <w:rPr>
          <w:rFonts w:ascii="Times New Roman" w:hAnsi="Times New Roman" w:cs="Times New Roman"/>
          <w:sz w:val="26"/>
          <w:szCs w:val="26"/>
        </w:rPr>
        <w:t>мулові майданчики призводять до </w:t>
      </w:r>
      <w:r w:rsidRPr="001334C7">
        <w:rPr>
          <w:rFonts w:ascii="Times New Roman" w:hAnsi="Times New Roman" w:cs="Times New Roman"/>
          <w:sz w:val="26"/>
          <w:szCs w:val="26"/>
        </w:rPr>
        <w:t>забруднення атмосферного повітря пилом та</w:t>
      </w:r>
      <w:r w:rsidR="00511161" w:rsidRPr="001334C7">
        <w:rPr>
          <w:rFonts w:ascii="Times New Roman" w:hAnsi="Times New Roman" w:cs="Times New Roman"/>
          <w:sz w:val="26"/>
          <w:szCs w:val="26"/>
        </w:rPr>
        <w:t xml:space="preserve"> </w:t>
      </w:r>
      <w:r w:rsidRPr="001334C7">
        <w:rPr>
          <w:rFonts w:ascii="Times New Roman" w:hAnsi="Times New Roman" w:cs="Times New Roman"/>
          <w:sz w:val="26"/>
          <w:szCs w:val="26"/>
        </w:rPr>
        <w:t>парниковими газами);</w:t>
      </w:r>
    </w:p>
    <w:p w14:paraId="642957B5" w14:textId="77777777" w:rsidR="001334C7" w:rsidRDefault="00C7344D"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зони живлення природних джерел підземних вод, розташованих в межах міста,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r w:rsidR="00AD28CC" w:rsidRPr="001334C7">
        <w:rPr>
          <w:rFonts w:ascii="Times New Roman" w:hAnsi="Times New Roman" w:cs="Times New Roman"/>
          <w:sz w:val="26"/>
          <w:szCs w:val="26"/>
        </w:rPr>
        <w:t>.</w:t>
      </w:r>
      <w:r w:rsidR="00E835CF" w:rsidRPr="001334C7">
        <w:rPr>
          <w:rFonts w:ascii="Times New Roman" w:hAnsi="Times New Roman" w:cs="Times New Roman"/>
          <w:sz w:val="26"/>
          <w:szCs w:val="26"/>
        </w:rPr>
        <w:t xml:space="preserve"> </w:t>
      </w:r>
    </w:p>
    <w:p w14:paraId="314B44FA" w14:textId="21169EA3" w:rsidR="00C7344D" w:rsidRPr="001334C7" w:rsidRDefault="00E835CF"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Сучасний стан поверхневих водойм характеризується антропогенним тиском суб’єктів господарювання</w:t>
      </w:r>
      <w:r w:rsidR="002016D9" w:rsidRPr="001334C7">
        <w:rPr>
          <w:rFonts w:ascii="Times New Roman" w:hAnsi="Times New Roman" w:cs="Times New Roman"/>
          <w:sz w:val="26"/>
          <w:szCs w:val="26"/>
        </w:rPr>
        <w:t>:</w:t>
      </w:r>
    </w:p>
    <w:p w14:paraId="2FA1F035" w14:textId="617EC0BC" w:rsidR="00833C7B" w:rsidRPr="001334C7" w:rsidRDefault="00833C7B"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наявність значного антропогенного впливу на річки, що виражається у</w:t>
      </w:r>
      <w:r w:rsidR="00B900A0" w:rsidRPr="001334C7">
        <w:rPr>
          <w:rFonts w:ascii="Times New Roman" w:hAnsi="Times New Roman" w:cs="Times New Roman"/>
          <w:sz w:val="26"/>
          <w:szCs w:val="26"/>
        </w:rPr>
        <w:t xml:space="preserve"> </w:t>
      </w:r>
      <w:r w:rsidRPr="001334C7">
        <w:rPr>
          <w:rFonts w:ascii="Times New Roman" w:hAnsi="Times New Roman" w:cs="Times New Roman"/>
          <w:sz w:val="26"/>
          <w:szCs w:val="26"/>
        </w:rPr>
        <w:t xml:space="preserve">надходженні до </w:t>
      </w:r>
      <w:r w:rsidRPr="001334C7">
        <w:rPr>
          <w:rFonts w:ascii="Times New Roman" w:hAnsi="Times New Roman" w:cs="Times New Roman"/>
          <w:sz w:val="26"/>
          <w:szCs w:val="26"/>
          <w:lang w:eastAsia="ru-RU" w:bidi="ru-RU"/>
        </w:rPr>
        <w:t xml:space="preserve">них </w:t>
      </w:r>
      <w:r w:rsidRPr="001334C7">
        <w:rPr>
          <w:rFonts w:ascii="Times New Roman" w:hAnsi="Times New Roman" w:cs="Times New Roman"/>
          <w:sz w:val="26"/>
          <w:szCs w:val="26"/>
        </w:rPr>
        <w:t xml:space="preserve">неочищеного поверхневого </w:t>
      </w:r>
      <w:r w:rsidRPr="001334C7">
        <w:rPr>
          <w:rFonts w:ascii="Times New Roman" w:hAnsi="Times New Roman" w:cs="Times New Roman"/>
          <w:sz w:val="26"/>
          <w:szCs w:val="26"/>
          <w:lang w:eastAsia="ru-RU" w:bidi="ru-RU"/>
        </w:rPr>
        <w:t xml:space="preserve">стоку </w:t>
      </w:r>
      <w:r w:rsidRPr="001334C7">
        <w:rPr>
          <w:rFonts w:ascii="Times New Roman" w:hAnsi="Times New Roman" w:cs="Times New Roman"/>
          <w:sz w:val="26"/>
          <w:szCs w:val="26"/>
        </w:rPr>
        <w:t>з найближ</w:t>
      </w:r>
      <w:r w:rsidR="004177A8" w:rsidRPr="001334C7">
        <w:rPr>
          <w:rFonts w:ascii="Times New Roman" w:hAnsi="Times New Roman" w:cs="Times New Roman"/>
          <w:sz w:val="26"/>
          <w:szCs w:val="26"/>
        </w:rPr>
        <w:t>чих територій, що призводить до </w:t>
      </w:r>
      <w:r w:rsidRPr="001334C7">
        <w:rPr>
          <w:rFonts w:ascii="Times New Roman" w:hAnsi="Times New Roman" w:cs="Times New Roman"/>
          <w:sz w:val="26"/>
          <w:szCs w:val="26"/>
        </w:rPr>
        <w:t xml:space="preserve">замулювання </w:t>
      </w:r>
      <w:r w:rsidRPr="001334C7">
        <w:rPr>
          <w:rFonts w:ascii="Times New Roman" w:hAnsi="Times New Roman" w:cs="Times New Roman"/>
          <w:sz w:val="26"/>
          <w:szCs w:val="26"/>
          <w:lang w:eastAsia="ru-RU" w:bidi="ru-RU"/>
        </w:rPr>
        <w:t xml:space="preserve">русел, </w:t>
      </w:r>
      <w:r w:rsidRPr="001334C7">
        <w:rPr>
          <w:rFonts w:ascii="Times New Roman" w:hAnsi="Times New Roman" w:cs="Times New Roman"/>
          <w:sz w:val="26"/>
          <w:szCs w:val="26"/>
        </w:rPr>
        <w:t>забруднення вод, пор</w:t>
      </w:r>
      <w:r w:rsidR="004177A8" w:rsidRPr="001334C7">
        <w:rPr>
          <w:rFonts w:ascii="Times New Roman" w:hAnsi="Times New Roman" w:cs="Times New Roman"/>
          <w:sz w:val="26"/>
          <w:szCs w:val="26"/>
        </w:rPr>
        <w:t>ушення гідрологічного режиму та </w:t>
      </w:r>
      <w:r w:rsidRPr="001334C7">
        <w:rPr>
          <w:rFonts w:ascii="Times New Roman" w:hAnsi="Times New Roman" w:cs="Times New Roman"/>
          <w:sz w:val="26"/>
          <w:szCs w:val="26"/>
        </w:rPr>
        <w:t xml:space="preserve">технічного </w:t>
      </w:r>
      <w:r w:rsidRPr="001334C7">
        <w:rPr>
          <w:rFonts w:ascii="Times New Roman" w:hAnsi="Times New Roman" w:cs="Times New Roman"/>
          <w:sz w:val="26"/>
          <w:szCs w:val="26"/>
          <w:lang w:eastAsia="ru-RU" w:bidi="ru-RU"/>
        </w:rPr>
        <w:t xml:space="preserve">стану </w:t>
      </w:r>
      <w:r w:rsidRPr="001334C7">
        <w:rPr>
          <w:rFonts w:ascii="Times New Roman" w:hAnsi="Times New Roman" w:cs="Times New Roman"/>
          <w:sz w:val="26"/>
          <w:szCs w:val="26"/>
        </w:rPr>
        <w:t>річок;</w:t>
      </w:r>
    </w:p>
    <w:p w14:paraId="7288DC5F" w14:textId="77777777" w:rsidR="00C7344D" w:rsidRPr="001334C7" w:rsidRDefault="00C7344D"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висока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азото- та сірковмісними сполуками, загазованість атмосфери</w:t>
      </w:r>
      <w:r w:rsidR="004A3A7A" w:rsidRPr="001334C7">
        <w:rPr>
          <w:rFonts w:ascii="Times New Roman" w:hAnsi="Times New Roman" w:cs="Times New Roman"/>
          <w:sz w:val="26"/>
          <w:szCs w:val="26"/>
        </w:rPr>
        <w:t> </w:t>
      </w:r>
      <w:r w:rsidRPr="001334C7">
        <w:rPr>
          <w:rFonts w:ascii="Times New Roman" w:hAnsi="Times New Roman" w:cs="Times New Roman"/>
          <w:sz w:val="26"/>
          <w:szCs w:val="26"/>
        </w:rPr>
        <w:sym w:font="Symbol" w:char="F02D"/>
      </w:r>
      <w:r w:rsidRPr="001334C7">
        <w:rPr>
          <w:rFonts w:ascii="Times New Roman" w:hAnsi="Times New Roman" w:cs="Times New Roman"/>
          <w:sz w:val="26"/>
          <w:szCs w:val="26"/>
        </w:rPr>
        <w:t xml:space="preserve"> усі ці фактори пригнічують процеси росту і розвитку деревних рослин, погіршують естетичний вигляд</w:t>
      </w:r>
      <w:r w:rsidR="001C5916" w:rsidRPr="001334C7">
        <w:rPr>
          <w:rFonts w:ascii="Times New Roman" w:hAnsi="Times New Roman" w:cs="Times New Roman"/>
          <w:sz w:val="26"/>
          <w:szCs w:val="26"/>
        </w:rPr>
        <w:t xml:space="preserve"> та</w:t>
      </w:r>
      <w:r w:rsidRPr="001334C7">
        <w:rPr>
          <w:rFonts w:ascii="Times New Roman" w:hAnsi="Times New Roman" w:cs="Times New Roman"/>
          <w:sz w:val="26"/>
          <w:szCs w:val="26"/>
        </w:rPr>
        <w:t xml:space="preserve"> скорочують тривалість життя рослин;</w:t>
      </w:r>
    </w:p>
    <w:p w14:paraId="077B0E6B" w14:textId="0A86DD92" w:rsidR="00C7344D" w:rsidRPr="001334C7" w:rsidRDefault="00C7344D" w:rsidP="00013FE8">
      <w:pPr>
        <w:ind w:right="417" w:firstLine="567"/>
        <w:jc w:val="both"/>
        <w:rPr>
          <w:rFonts w:ascii="Times New Roman" w:hAnsi="Times New Roman" w:cs="Times New Roman"/>
          <w:sz w:val="26"/>
          <w:szCs w:val="26"/>
        </w:rPr>
      </w:pPr>
      <w:r w:rsidRPr="001334C7">
        <w:rPr>
          <w:rFonts w:ascii="Times New Roman" w:hAnsi="Times New Roman" w:cs="Times New Roman"/>
          <w:sz w:val="26"/>
          <w:szCs w:val="26"/>
        </w:rPr>
        <w:t>збільшення обсягів утворення та накопичення відходів споживання та</w:t>
      </w:r>
      <w:r w:rsidR="001334C7" w:rsidRPr="001334C7">
        <w:rPr>
          <w:rFonts w:ascii="Times New Roman" w:hAnsi="Times New Roman" w:cs="Times New Roman"/>
          <w:sz w:val="26"/>
          <w:szCs w:val="26"/>
        </w:rPr>
        <w:t xml:space="preserve"> </w:t>
      </w:r>
      <w:r w:rsidRPr="001334C7">
        <w:rPr>
          <w:rFonts w:ascii="Times New Roman" w:hAnsi="Times New Roman" w:cs="Times New Roman"/>
          <w:sz w:val="26"/>
          <w:szCs w:val="26"/>
        </w:rPr>
        <w:t>виробництва за рахунок зростання використання кількості пластику та інших полімерних матеріалів, товарів одноразового використання, пакувального матеріалу, а також змінення меж території міста</w:t>
      </w:r>
      <w:r w:rsidR="00863CDB" w:rsidRPr="001334C7">
        <w:rPr>
          <w:rFonts w:ascii="Times New Roman" w:hAnsi="Times New Roman" w:cs="Times New Roman"/>
          <w:sz w:val="26"/>
          <w:szCs w:val="26"/>
        </w:rPr>
        <w:t>.</w:t>
      </w:r>
    </w:p>
    <w:p w14:paraId="5ECB9058" w14:textId="77777777" w:rsidR="00851442" w:rsidRPr="001334C7" w:rsidRDefault="00851442" w:rsidP="00013FE8">
      <w:pPr>
        <w:ind w:right="417" w:firstLine="567"/>
        <w:jc w:val="both"/>
        <w:rPr>
          <w:rFonts w:ascii="Times New Roman" w:hAnsi="Times New Roman" w:cs="Times New Roman"/>
          <w:sz w:val="12"/>
          <w:szCs w:val="12"/>
          <w:highlight w:val="yellow"/>
        </w:rPr>
      </w:pPr>
    </w:p>
    <w:p w14:paraId="2B2F9741" w14:textId="01678204" w:rsidR="00863CDB" w:rsidRPr="001334C7" w:rsidRDefault="00984EFE" w:rsidP="004804F4">
      <w:pPr>
        <w:tabs>
          <w:tab w:val="left" w:pos="9923"/>
        </w:tabs>
        <w:spacing w:after="20"/>
        <w:ind w:right="420" w:firstLine="567"/>
        <w:jc w:val="both"/>
        <w:rPr>
          <w:rFonts w:ascii="Times New Roman" w:hAnsi="Times New Roman" w:cs="Times New Roman"/>
          <w:sz w:val="26"/>
          <w:szCs w:val="26"/>
        </w:rPr>
      </w:pPr>
      <w:r w:rsidRPr="001334C7">
        <w:rPr>
          <w:rFonts w:ascii="Times New Roman" w:hAnsi="Times New Roman" w:cs="Times New Roman"/>
          <w:sz w:val="26"/>
          <w:szCs w:val="26"/>
        </w:rPr>
        <w:t xml:space="preserve">Відповідно до </w:t>
      </w:r>
      <w:r w:rsidR="00082962" w:rsidRPr="001334C7">
        <w:rPr>
          <w:rFonts w:ascii="Times New Roman" w:hAnsi="Times New Roman" w:cs="Times New Roman"/>
          <w:sz w:val="26"/>
          <w:szCs w:val="26"/>
        </w:rPr>
        <w:t>Програм</w:t>
      </w:r>
      <w:r w:rsidR="00863CDB" w:rsidRPr="001334C7">
        <w:rPr>
          <w:rFonts w:ascii="Times New Roman" w:hAnsi="Times New Roman" w:cs="Times New Roman"/>
          <w:sz w:val="26"/>
          <w:szCs w:val="26"/>
        </w:rPr>
        <w:t>и</w:t>
      </w:r>
      <w:r w:rsidR="00082962" w:rsidRPr="001334C7">
        <w:rPr>
          <w:rFonts w:ascii="Times New Roman" w:hAnsi="Times New Roman" w:cs="Times New Roman"/>
          <w:sz w:val="26"/>
          <w:szCs w:val="26"/>
        </w:rPr>
        <w:t xml:space="preserve"> розвитку системи поводження з твердими побутовими відходами в м. Харкові</w:t>
      </w:r>
      <w:r w:rsidR="00863CDB" w:rsidRPr="001334C7">
        <w:rPr>
          <w:rFonts w:ascii="Times New Roman" w:hAnsi="Times New Roman" w:cs="Times New Roman"/>
          <w:sz w:val="26"/>
          <w:szCs w:val="26"/>
        </w:rPr>
        <w:t xml:space="preserve"> на 2015</w:t>
      </w:r>
      <w:r w:rsidR="002C1422" w:rsidRPr="001334C7">
        <w:rPr>
          <w:rFonts w:ascii="Times New Roman" w:hAnsi="Times New Roman" w:cs="Times New Roman"/>
          <w:sz w:val="26"/>
          <w:szCs w:val="26"/>
        </w:rPr>
        <w:t>–</w:t>
      </w:r>
      <w:r w:rsidR="00863CDB" w:rsidRPr="001334C7">
        <w:rPr>
          <w:rFonts w:ascii="Times New Roman" w:hAnsi="Times New Roman" w:cs="Times New Roman"/>
          <w:sz w:val="26"/>
          <w:szCs w:val="26"/>
        </w:rPr>
        <w:t>2026 рр.</w:t>
      </w:r>
      <w:r w:rsidRPr="001334C7">
        <w:rPr>
          <w:rFonts w:ascii="Times New Roman" w:hAnsi="Times New Roman" w:cs="Times New Roman"/>
          <w:sz w:val="26"/>
          <w:szCs w:val="26"/>
        </w:rPr>
        <w:t xml:space="preserve"> та реалізації інвестиційного проєкту «Нове будівництво комплексу з переробки твердих побутових відходів з системою збору, утилізації полігонного газу та виробництвом електричної енергії у м. Дергачі Харківської області»</w:t>
      </w:r>
      <w:r w:rsidR="004804F4" w:rsidRPr="001334C7">
        <w:rPr>
          <w:rFonts w:ascii="Times New Roman" w:hAnsi="Times New Roman" w:cs="Times New Roman"/>
          <w:sz w:val="26"/>
          <w:szCs w:val="26"/>
        </w:rPr>
        <w:t>,</w:t>
      </w:r>
      <w:r w:rsidRPr="001334C7">
        <w:rPr>
          <w:rFonts w:ascii="Times New Roman" w:hAnsi="Times New Roman" w:cs="Times New Roman"/>
          <w:sz w:val="26"/>
          <w:szCs w:val="26"/>
        </w:rPr>
        <w:t xml:space="preserve"> в рамках проєкту «Розви</w:t>
      </w:r>
      <w:r w:rsidR="004804F4" w:rsidRPr="001334C7">
        <w:rPr>
          <w:rFonts w:ascii="Times New Roman" w:hAnsi="Times New Roman" w:cs="Times New Roman"/>
          <w:sz w:val="26"/>
          <w:szCs w:val="26"/>
        </w:rPr>
        <w:t xml:space="preserve">ток міської інфраструктури - 2», </w:t>
      </w:r>
      <w:r w:rsidR="00863CDB" w:rsidRPr="001334C7">
        <w:rPr>
          <w:rFonts w:ascii="Times New Roman" w:hAnsi="Times New Roman" w:cs="Times New Roman"/>
          <w:sz w:val="26"/>
          <w:szCs w:val="26"/>
        </w:rPr>
        <w:t xml:space="preserve">вирішується питання щодо вивезення та захоронення </w:t>
      </w:r>
      <w:r w:rsidR="004804F4" w:rsidRPr="001334C7">
        <w:rPr>
          <w:rFonts w:ascii="Times New Roman" w:hAnsi="Times New Roman" w:cs="Times New Roman"/>
          <w:sz w:val="26"/>
          <w:szCs w:val="26"/>
        </w:rPr>
        <w:t>буді</w:t>
      </w:r>
      <w:r w:rsidR="001334C7" w:rsidRPr="001334C7">
        <w:rPr>
          <w:rFonts w:ascii="Times New Roman" w:hAnsi="Times New Roman" w:cs="Times New Roman"/>
          <w:sz w:val="26"/>
          <w:szCs w:val="26"/>
        </w:rPr>
        <w:t>вельних відходів від руйнувань</w:t>
      </w:r>
      <w:r w:rsidR="00A7717B">
        <w:rPr>
          <w:rFonts w:ascii="Times New Roman" w:hAnsi="Times New Roman" w:cs="Times New Roman"/>
          <w:sz w:val="26"/>
          <w:szCs w:val="26"/>
        </w:rPr>
        <w:t xml:space="preserve"> на </w:t>
      </w:r>
      <w:r w:rsidR="00A7717B" w:rsidRPr="00A7717B">
        <w:rPr>
          <w:rFonts w:ascii="Times New Roman" w:hAnsi="Times New Roman" w:cs="Times New Roman"/>
          <w:sz w:val="26"/>
          <w:szCs w:val="26"/>
        </w:rPr>
        <w:t>Дергачівський полігон ТПВ (Комплекс з переробки ТПВ)</w:t>
      </w:r>
      <w:r w:rsidR="00A7717B">
        <w:rPr>
          <w:rFonts w:ascii="Times New Roman" w:hAnsi="Times New Roman" w:cs="Times New Roman"/>
          <w:sz w:val="26"/>
          <w:szCs w:val="26"/>
        </w:rPr>
        <w:t>.</w:t>
      </w:r>
    </w:p>
    <w:p w14:paraId="426D63D9" w14:textId="77777777" w:rsidR="00851442" w:rsidRPr="00A7717B" w:rsidRDefault="00851442" w:rsidP="00013FE8">
      <w:pPr>
        <w:ind w:right="417" w:firstLine="567"/>
        <w:jc w:val="both"/>
        <w:rPr>
          <w:rStyle w:val="rvts29"/>
          <w:rFonts w:ascii="Times New Roman" w:hAnsi="Times New Roman" w:cs="Times New Roman"/>
          <w:sz w:val="12"/>
          <w:szCs w:val="12"/>
          <w:highlight w:val="yellow"/>
          <w:shd w:val="clear" w:color="auto" w:fill="FFFFFF"/>
        </w:rPr>
      </w:pPr>
    </w:p>
    <w:p w14:paraId="2C80577F" w14:textId="45AA4433" w:rsidR="00BE499C" w:rsidRDefault="003728C3" w:rsidP="00BE499C">
      <w:pPr>
        <w:autoSpaceDE w:val="0"/>
        <w:autoSpaceDN w:val="0"/>
        <w:adjustRightInd w:val="0"/>
        <w:ind w:right="417" w:firstLine="567"/>
        <w:jc w:val="both"/>
        <w:rPr>
          <w:rFonts w:ascii="Times New Roman" w:hAnsi="Times New Roman"/>
          <w:sz w:val="26"/>
          <w:szCs w:val="26"/>
        </w:rPr>
      </w:pPr>
      <w:r w:rsidRPr="003867B4">
        <w:rPr>
          <w:rFonts w:ascii="Times New Roman" w:hAnsi="Times New Roman" w:cs="Times New Roman"/>
          <w:sz w:val="26"/>
          <w:szCs w:val="26"/>
        </w:rPr>
        <w:t>Основними напрямками</w:t>
      </w:r>
      <w:r w:rsidR="00F30D57" w:rsidRPr="003867B4">
        <w:rPr>
          <w:rFonts w:ascii="Times New Roman" w:hAnsi="Times New Roman" w:cs="Times New Roman"/>
          <w:sz w:val="26"/>
          <w:szCs w:val="26"/>
        </w:rPr>
        <w:t xml:space="preserve"> </w:t>
      </w:r>
      <w:r w:rsidRPr="003867B4">
        <w:rPr>
          <w:rFonts w:ascii="Times New Roman" w:hAnsi="Times New Roman" w:cs="Times New Roman"/>
          <w:sz w:val="26"/>
          <w:szCs w:val="26"/>
        </w:rPr>
        <w:t xml:space="preserve">в роботі </w:t>
      </w:r>
      <w:r w:rsidRPr="003867B4">
        <w:rPr>
          <w:rFonts w:ascii="Times New Roman" w:hAnsi="Times New Roman" w:cs="Times New Roman"/>
          <w:i/>
          <w:sz w:val="26"/>
          <w:szCs w:val="26"/>
        </w:rPr>
        <w:t>з охорони навколишнього природного середовища</w:t>
      </w:r>
      <w:r w:rsidRPr="003867B4">
        <w:rPr>
          <w:rFonts w:ascii="Times New Roman" w:hAnsi="Times New Roman" w:cs="Times New Roman"/>
          <w:sz w:val="26"/>
          <w:szCs w:val="26"/>
        </w:rPr>
        <w:t xml:space="preserve"> </w:t>
      </w:r>
      <w:r w:rsidR="003867B4">
        <w:rPr>
          <w:rFonts w:ascii="Times New Roman" w:hAnsi="Times New Roman" w:cs="Times New Roman"/>
          <w:sz w:val="26"/>
          <w:szCs w:val="26"/>
        </w:rPr>
        <w:t>в </w:t>
      </w:r>
      <w:r w:rsidR="00F30D57" w:rsidRPr="003867B4">
        <w:rPr>
          <w:rFonts w:ascii="Times New Roman" w:hAnsi="Times New Roman" w:cs="Times New Roman"/>
          <w:sz w:val="26"/>
          <w:szCs w:val="26"/>
        </w:rPr>
        <w:t>рамках Програми охорони навколишнього прир</w:t>
      </w:r>
      <w:r w:rsidR="005360AF" w:rsidRPr="003867B4">
        <w:rPr>
          <w:rFonts w:ascii="Times New Roman" w:hAnsi="Times New Roman" w:cs="Times New Roman"/>
          <w:sz w:val="26"/>
          <w:szCs w:val="26"/>
        </w:rPr>
        <w:t>одного середовища м. Харкова на</w:t>
      </w:r>
      <w:r w:rsidR="003867B4" w:rsidRPr="003867B4">
        <w:rPr>
          <w:rFonts w:ascii="Times New Roman" w:hAnsi="Times New Roman" w:cs="Times New Roman"/>
          <w:sz w:val="26"/>
          <w:szCs w:val="26"/>
          <w:lang w:val="ru-RU"/>
        </w:rPr>
        <w:t xml:space="preserve"> </w:t>
      </w:r>
      <w:r w:rsidR="00F30D57" w:rsidRPr="003867B4">
        <w:rPr>
          <w:rFonts w:ascii="Times New Roman" w:hAnsi="Times New Roman" w:cs="Times New Roman"/>
          <w:sz w:val="26"/>
          <w:szCs w:val="26"/>
        </w:rPr>
        <w:t>2021</w:t>
      </w:r>
      <w:r w:rsidR="0006236D" w:rsidRPr="003867B4">
        <w:rPr>
          <w:rFonts w:ascii="Times New Roman" w:hAnsi="Times New Roman" w:cs="Times New Roman"/>
          <w:sz w:val="26"/>
          <w:szCs w:val="26"/>
        </w:rPr>
        <w:t>–</w:t>
      </w:r>
      <w:r w:rsidR="00F30D57" w:rsidRPr="003867B4">
        <w:rPr>
          <w:rFonts w:ascii="Times New Roman" w:hAnsi="Times New Roman" w:cs="Times New Roman"/>
          <w:sz w:val="26"/>
          <w:szCs w:val="26"/>
        </w:rPr>
        <w:t xml:space="preserve">2030 роки </w:t>
      </w:r>
      <w:r w:rsidRPr="003867B4">
        <w:rPr>
          <w:rFonts w:ascii="Times New Roman" w:hAnsi="Times New Roman" w:cs="Times New Roman"/>
          <w:sz w:val="26"/>
          <w:szCs w:val="26"/>
        </w:rPr>
        <w:t>є розробка та реалізація природоохоронних заходів для послідовного комплексного поліпшення екологічного стану території міста, зменшення негативного екологічного вплив</w:t>
      </w:r>
      <w:r w:rsidR="00670F79" w:rsidRPr="003867B4">
        <w:rPr>
          <w:rFonts w:ascii="Times New Roman" w:hAnsi="Times New Roman" w:cs="Times New Roman"/>
          <w:sz w:val="26"/>
          <w:szCs w:val="26"/>
        </w:rPr>
        <w:t xml:space="preserve">у на умови проживання населення та забезпечення </w:t>
      </w:r>
      <w:r w:rsidR="00670F79" w:rsidRPr="003867B4">
        <w:rPr>
          <w:rFonts w:ascii="Times New Roman" w:hAnsi="Times New Roman"/>
          <w:sz w:val="26"/>
          <w:szCs w:val="26"/>
        </w:rPr>
        <w:t xml:space="preserve">збереження території </w:t>
      </w:r>
      <w:r w:rsidR="00094395" w:rsidRPr="003867B4">
        <w:rPr>
          <w:rFonts w:ascii="Times New Roman" w:hAnsi="Times New Roman"/>
          <w:sz w:val="26"/>
          <w:szCs w:val="26"/>
        </w:rPr>
        <w:t>ПЗФ</w:t>
      </w:r>
      <w:r w:rsidR="00670F79" w:rsidRPr="003867B4">
        <w:rPr>
          <w:rFonts w:ascii="Times New Roman" w:hAnsi="Times New Roman"/>
          <w:sz w:val="26"/>
          <w:szCs w:val="26"/>
        </w:rPr>
        <w:t xml:space="preserve"> місцевого значення.</w:t>
      </w:r>
    </w:p>
    <w:p w14:paraId="300743E7" w14:textId="43F2DA41" w:rsidR="00423EAA" w:rsidRPr="00A7717B" w:rsidRDefault="00423EAA" w:rsidP="00423EAA">
      <w:pPr>
        <w:ind w:right="417" w:firstLine="567"/>
        <w:jc w:val="both"/>
        <w:rPr>
          <w:rStyle w:val="rvts29"/>
          <w:rFonts w:cs="Times New Roman"/>
          <w:sz w:val="12"/>
          <w:szCs w:val="12"/>
          <w:highlight w:val="yellow"/>
          <w:shd w:val="clear" w:color="auto" w:fill="FFFFFF"/>
        </w:rPr>
      </w:pPr>
    </w:p>
    <w:p w14:paraId="25498843" w14:textId="32875962" w:rsidR="00423EAA" w:rsidRPr="00E33638" w:rsidRDefault="00423EAA" w:rsidP="00423EAA">
      <w:pPr>
        <w:tabs>
          <w:tab w:val="left" w:pos="9923"/>
        </w:tabs>
        <w:spacing w:after="20"/>
        <w:ind w:right="420" w:firstLine="567"/>
        <w:jc w:val="both"/>
        <w:rPr>
          <w:rFonts w:ascii="Times New Roman" w:hAnsi="Times New Roman" w:cs="Times New Roman"/>
          <w:sz w:val="26"/>
          <w:szCs w:val="26"/>
        </w:rPr>
      </w:pPr>
      <w:r w:rsidRPr="00E33638">
        <w:rPr>
          <w:rFonts w:ascii="Times New Roman" w:hAnsi="Times New Roman" w:cs="Times New Roman"/>
          <w:sz w:val="26"/>
          <w:szCs w:val="26"/>
        </w:rPr>
        <w:t>У рамках Програми державного моніторингу в галузі охорони атмосферного повітря агломерації «Харків» на 2024–2028 роки планується здійснювати заходи з вдосконалення наявної мережі спостережень за якістю атмосферного повітря.</w:t>
      </w:r>
    </w:p>
    <w:p w14:paraId="4891727F" w14:textId="77777777" w:rsidR="00BE499C" w:rsidRPr="00E33638" w:rsidRDefault="00BE499C" w:rsidP="00BE499C">
      <w:pPr>
        <w:ind w:right="417" w:firstLine="567"/>
        <w:jc w:val="both"/>
        <w:rPr>
          <w:rStyle w:val="rvts29"/>
          <w:rFonts w:cs="Times New Roman"/>
          <w:sz w:val="12"/>
          <w:szCs w:val="12"/>
          <w:shd w:val="clear" w:color="auto" w:fill="FFFFFF"/>
        </w:rPr>
      </w:pPr>
    </w:p>
    <w:p w14:paraId="77AC63E7" w14:textId="52A96B97" w:rsidR="00BE499C" w:rsidRPr="00BE499C" w:rsidRDefault="008374FE" w:rsidP="00BE499C">
      <w:pPr>
        <w:autoSpaceDE w:val="0"/>
        <w:autoSpaceDN w:val="0"/>
        <w:adjustRightInd w:val="0"/>
        <w:ind w:right="417" w:firstLine="567"/>
        <w:jc w:val="both"/>
        <w:rPr>
          <w:rFonts w:ascii="Times New Roman" w:hAnsi="Times New Roman"/>
          <w:sz w:val="26"/>
          <w:szCs w:val="26"/>
        </w:rPr>
      </w:pPr>
      <w:r w:rsidRPr="00E33638">
        <w:rPr>
          <w:rFonts w:ascii="Times New Roman" w:hAnsi="Times New Roman"/>
          <w:sz w:val="26"/>
          <w:szCs w:val="26"/>
        </w:rPr>
        <w:t xml:space="preserve">Підвищення рівня озеленення міста шляхом реалізації заходів з обстеження, видалення, відновлення, збереження існуючих та створення нових зелених насаджень передбачено </w:t>
      </w:r>
      <w:r w:rsidR="00BE499C" w:rsidRPr="00E33638">
        <w:rPr>
          <w:rFonts w:ascii="Times New Roman" w:hAnsi="Times New Roman"/>
          <w:sz w:val="26"/>
          <w:szCs w:val="26"/>
        </w:rPr>
        <w:t>Програмою розвитку та збереження зелених насаджень у місті Харкові на 2025−2030 рр.</w:t>
      </w:r>
    </w:p>
    <w:p w14:paraId="494696C0" w14:textId="77777777" w:rsidR="003867B4" w:rsidRPr="00A7717B" w:rsidRDefault="003867B4" w:rsidP="003867B4">
      <w:pPr>
        <w:ind w:right="417" w:firstLine="567"/>
        <w:jc w:val="both"/>
        <w:rPr>
          <w:rStyle w:val="rvts29"/>
          <w:rFonts w:cs="Times New Roman"/>
          <w:sz w:val="12"/>
          <w:szCs w:val="12"/>
          <w:highlight w:val="yellow"/>
          <w:shd w:val="clear" w:color="auto" w:fill="FFFFFF"/>
        </w:rPr>
      </w:pPr>
    </w:p>
    <w:p w14:paraId="622B20B6" w14:textId="62F4A2FE" w:rsidR="00ED4ADC" w:rsidRPr="00A15FAC" w:rsidRDefault="004704AA"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i/>
          <w:sz w:val="26"/>
          <w:szCs w:val="26"/>
        </w:rPr>
        <w:t>Рішення основних задач та проблемних питань галузі охорони здоров’я</w:t>
      </w:r>
      <w:r w:rsidRPr="00A15FAC">
        <w:rPr>
          <w:rFonts w:ascii="Times New Roman" w:hAnsi="Times New Roman" w:cs="Times New Roman"/>
          <w:sz w:val="26"/>
          <w:szCs w:val="26"/>
        </w:rPr>
        <w:t xml:space="preserve"> міста Харкова здійснюється в реальних економічних умовах шляхом програмно-цільового фінансування основних пріоритетних напрямів </w:t>
      </w:r>
      <w:r w:rsidR="00E1412D" w:rsidRPr="00A15FAC">
        <w:rPr>
          <w:rFonts w:ascii="Times New Roman" w:hAnsi="Times New Roman" w:cs="Times New Roman"/>
          <w:sz w:val="26"/>
          <w:szCs w:val="26"/>
        </w:rPr>
        <w:t xml:space="preserve">відповідної </w:t>
      </w:r>
      <w:r w:rsidRPr="00A15FAC">
        <w:rPr>
          <w:rFonts w:ascii="Times New Roman" w:hAnsi="Times New Roman" w:cs="Times New Roman"/>
          <w:sz w:val="26"/>
          <w:szCs w:val="26"/>
        </w:rPr>
        <w:t xml:space="preserve">галузі. </w:t>
      </w:r>
      <w:r w:rsidR="0014572D" w:rsidRPr="00A15FAC">
        <w:rPr>
          <w:rFonts w:ascii="Times New Roman" w:hAnsi="Times New Roman" w:cs="Times New Roman"/>
          <w:sz w:val="26"/>
          <w:szCs w:val="26"/>
        </w:rPr>
        <w:t>Найбільш важливі і </w:t>
      </w:r>
      <w:r w:rsidRPr="00A15FAC">
        <w:rPr>
          <w:rFonts w:ascii="Times New Roman" w:hAnsi="Times New Roman" w:cs="Times New Roman"/>
          <w:sz w:val="26"/>
          <w:szCs w:val="26"/>
        </w:rPr>
        <w:t xml:space="preserve">пріоритетні завдання муніципальної галузі охорони </w:t>
      </w:r>
      <w:r w:rsidR="0006236D" w:rsidRPr="00A15FAC">
        <w:rPr>
          <w:rFonts w:ascii="Times New Roman" w:hAnsi="Times New Roman" w:cs="Times New Roman"/>
          <w:sz w:val="26"/>
          <w:szCs w:val="26"/>
        </w:rPr>
        <w:t>здоров’я</w:t>
      </w:r>
      <w:r w:rsidRPr="00A15FAC">
        <w:rPr>
          <w:rFonts w:ascii="Times New Roman" w:hAnsi="Times New Roman" w:cs="Times New Roman"/>
          <w:sz w:val="26"/>
          <w:szCs w:val="26"/>
        </w:rPr>
        <w:t xml:space="preserve"> вирішуються в рамках </w:t>
      </w:r>
      <w:r w:rsidRPr="00C11072">
        <w:rPr>
          <w:rFonts w:ascii="Times New Roman" w:hAnsi="Times New Roman" w:cs="Times New Roman"/>
          <w:sz w:val="26"/>
          <w:szCs w:val="26"/>
        </w:rPr>
        <w:t>Комплексної програми «Інновації в пріоритетних напрямках розв</w:t>
      </w:r>
      <w:r w:rsidR="004A3A7A" w:rsidRPr="00C11072">
        <w:rPr>
          <w:rFonts w:ascii="Times New Roman" w:hAnsi="Times New Roman" w:cs="Times New Roman"/>
          <w:sz w:val="26"/>
          <w:szCs w:val="26"/>
        </w:rPr>
        <w:t xml:space="preserve">итку галузі охорони </w:t>
      </w:r>
      <w:r w:rsidR="0006236D" w:rsidRPr="00C11072">
        <w:rPr>
          <w:rFonts w:ascii="Times New Roman" w:hAnsi="Times New Roman" w:cs="Times New Roman"/>
          <w:sz w:val="26"/>
          <w:szCs w:val="26"/>
        </w:rPr>
        <w:t xml:space="preserve">здоров’я </w:t>
      </w:r>
      <w:r w:rsidR="00C11072" w:rsidRPr="00C11072">
        <w:rPr>
          <w:rFonts w:ascii="Times New Roman" w:hAnsi="Times New Roman" w:cs="Times New Roman"/>
          <w:sz w:val="26"/>
          <w:szCs w:val="26"/>
        </w:rPr>
        <w:t>м. Харкова на 2026</w:t>
      </w:r>
      <w:r w:rsidR="0006236D" w:rsidRPr="00C11072">
        <w:rPr>
          <w:rFonts w:ascii="Times New Roman" w:hAnsi="Times New Roman" w:cs="Times New Roman"/>
          <w:sz w:val="26"/>
          <w:szCs w:val="26"/>
        </w:rPr>
        <w:t>–</w:t>
      </w:r>
      <w:r w:rsidR="00C11072" w:rsidRPr="00C11072">
        <w:rPr>
          <w:rFonts w:ascii="Times New Roman" w:hAnsi="Times New Roman" w:cs="Times New Roman"/>
          <w:sz w:val="26"/>
          <w:szCs w:val="26"/>
        </w:rPr>
        <w:t>2030</w:t>
      </w:r>
      <w:r w:rsidR="004A3A7A" w:rsidRPr="00C11072">
        <w:rPr>
          <w:rFonts w:ascii="Times New Roman" w:hAnsi="Times New Roman" w:cs="Times New Roman"/>
          <w:sz w:val="26"/>
          <w:szCs w:val="26"/>
        </w:rPr>
        <w:t> </w:t>
      </w:r>
      <w:r w:rsidRPr="00C11072">
        <w:rPr>
          <w:rFonts w:ascii="Times New Roman" w:hAnsi="Times New Roman" w:cs="Times New Roman"/>
          <w:sz w:val="26"/>
          <w:szCs w:val="26"/>
        </w:rPr>
        <w:t>роки», які</w:t>
      </w:r>
      <w:r w:rsidRPr="00A15FAC">
        <w:rPr>
          <w:rFonts w:ascii="Times New Roman" w:hAnsi="Times New Roman" w:cs="Times New Roman"/>
          <w:sz w:val="26"/>
          <w:szCs w:val="26"/>
        </w:rPr>
        <w:t xml:space="preserve"> спрямовані на:</w:t>
      </w:r>
    </w:p>
    <w:p w14:paraId="4E6865E4" w14:textId="77777777" w:rsidR="008358F4" w:rsidRPr="004A086F" w:rsidRDefault="008358F4" w:rsidP="00ED4ADC">
      <w:pPr>
        <w:autoSpaceDE w:val="0"/>
        <w:autoSpaceDN w:val="0"/>
        <w:adjustRightInd w:val="0"/>
        <w:ind w:right="417" w:firstLine="567"/>
        <w:jc w:val="both"/>
        <w:rPr>
          <w:rFonts w:ascii="Times New Roman" w:hAnsi="Times New Roman" w:cs="Times New Roman"/>
          <w:sz w:val="6"/>
          <w:szCs w:val="6"/>
          <w:highlight w:val="yellow"/>
        </w:rPr>
      </w:pPr>
    </w:p>
    <w:p w14:paraId="4BDE94C8" w14:textId="77777777" w:rsidR="00ED4ADC" w:rsidRPr="00A15FAC" w:rsidRDefault="00ED4ADC" w:rsidP="008358F4">
      <w:pPr>
        <w:autoSpaceDE w:val="0"/>
        <w:autoSpaceDN w:val="0"/>
        <w:adjustRightInd w:val="0"/>
        <w:ind w:right="420" w:firstLine="567"/>
        <w:jc w:val="both"/>
        <w:rPr>
          <w:rFonts w:ascii="Times New Roman" w:hAnsi="Times New Roman" w:cs="Times New Roman"/>
          <w:sz w:val="26"/>
          <w:szCs w:val="26"/>
        </w:rPr>
      </w:pPr>
      <w:r w:rsidRPr="00A15FAC">
        <w:rPr>
          <w:rFonts w:ascii="Times New Roman" w:hAnsi="Times New Roman" w:cs="Times New Roman"/>
          <w:sz w:val="26"/>
          <w:szCs w:val="26"/>
        </w:rPr>
        <w:t>забезпечення надання своєчасної високотехнологічної медичної допомоги вагітним жінкам, роділлям, породіллям та новонародженим;</w:t>
      </w:r>
    </w:p>
    <w:p w14:paraId="34FEACE6" w14:textId="0B84DE36" w:rsidR="00ED4ADC" w:rsidRPr="00A15FAC" w:rsidRDefault="00ED4ADC" w:rsidP="008358F4">
      <w:pPr>
        <w:autoSpaceDE w:val="0"/>
        <w:autoSpaceDN w:val="0"/>
        <w:adjustRightInd w:val="0"/>
        <w:ind w:right="420" w:firstLine="567"/>
        <w:jc w:val="both"/>
        <w:rPr>
          <w:rFonts w:ascii="Times New Roman" w:hAnsi="Times New Roman" w:cs="Times New Roman"/>
          <w:sz w:val="26"/>
          <w:szCs w:val="26"/>
        </w:rPr>
      </w:pPr>
      <w:r w:rsidRPr="00A15FAC">
        <w:rPr>
          <w:rFonts w:ascii="Times New Roman" w:hAnsi="Times New Roman" w:cs="Times New Roman"/>
          <w:sz w:val="26"/>
          <w:szCs w:val="26"/>
        </w:rPr>
        <w:t>пропаганда здорового способу життя, мобілізація громадської думки та засобів масової інформації з питань охорони здоров’я;</w:t>
      </w:r>
    </w:p>
    <w:p w14:paraId="293BD124" w14:textId="65634A1E" w:rsidR="00ED4ADC" w:rsidRPr="00A15FAC" w:rsidRDefault="00ED4ADC" w:rsidP="008358F4">
      <w:pPr>
        <w:autoSpaceDE w:val="0"/>
        <w:autoSpaceDN w:val="0"/>
        <w:adjustRightInd w:val="0"/>
        <w:ind w:right="420" w:firstLine="567"/>
        <w:jc w:val="both"/>
        <w:rPr>
          <w:rFonts w:ascii="Times New Roman" w:hAnsi="Times New Roman" w:cs="Times New Roman"/>
          <w:sz w:val="26"/>
          <w:szCs w:val="26"/>
        </w:rPr>
      </w:pPr>
      <w:r w:rsidRPr="00A15FAC">
        <w:rPr>
          <w:rFonts w:ascii="Times New Roman" w:hAnsi="Times New Roman" w:cs="Times New Roman"/>
          <w:sz w:val="26"/>
          <w:szCs w:val="26"/>
        </w:rPr>
        <w:t>забезпечення рівного доступу пацієнтів до медичних послуг, у першу чергу – профілактичних;</w:t>
      </w:r>
    </w:p>
    <w:p w14:paraId="76D326E5" w14:textId="72DCCE01"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забезпечення жителів міста Харкова дороговартістними ліками та виробами медичного призначення для збереження життя та його якості;</w:t>
      </w:r>
    </w:p>
    <w:p w14:paraId="1D8810B6" w14:textId="1FAFC46F"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 xml:space="preserve">забезпечення певних категорій населення (у тому числі людей з інвалідністю) лікарськими засобами, харчовими продуктами, виробами медичного призначення </w:t>
      </w:r>
      <w:r w:rsidR="0014572D" w:rsidRPr="00A15FAC">
        <w:rPr>
          <w:rFonts w:ascii="Times New Roman" w:hAnsi="Times New Roman" w:cs="Times New Roman"/>
          <w:sz w:val="26"/>
          <w:szCs w:val="26"/>
        </w:rPr>
        <w:t>та </w:t>
      </w:r>
      <w:r w:rsidRPr="00A15FAC">
        <w:rPr>
          <w:rFonts w:ascii="Times New Roman" w:hAnsi="Times New Roman" w:cs="Times New Roman"/>
          <w:sz w:val="26"/>
          <w:szCs w:val="26"/>
        </w:rPr>
        <w:t>технічними засобами для використання в амбулаторних та побутових умовах;</w:t>
      </w:r>
    </w:p>
    <w:p w14:paraId="07F5D0CA" w14:textId="3CBAC3C9"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створення умов для проведення оперативних втручань до народження дитини при встановленні вроджених вад розвитку;</w:t>
      </w:r>
    </w:p>
    <w:p w14:paraId="7C579179" w14:textId="5FD8DE0D"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оновлення медико-технічного оснащення комунальних суб’єктів господарювання охорони здоров’я Харківської міської ради шляхом придбання новітнього високовартісного медичного обладнання;</w:t>
      </w:r>
    </w:p>
    <w:p w14:paraId="4674C2B9" w14:textId="65F07104"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 xml:space="preserve">здійснення медикаментозного забезпечення за </w:t>
      </w:r>
      <w:r w:rsidR="00DD6872" w:rsidRPr="00A15FAC">
        <w:rPr>
          <w:rFonts w:ascii="Times New Roman" w:hAnsi="Times New Roman" w:cs="Times New Roman"/>
          <w:sz w:val="26"/>
          <w:szCs w:val="26"/>
        </w:rPr>
        <w:t>життєвими показаннями хворих на </w:t>
      </w:r>
      <w:r w:rsidRPr="00A15FAC">
        <w:rPr>
          <w:rFonts w:ascii="Times New Roman" w:hAnsi="Times New Roman" w:cs="Times New Roman"/>
          <w:sz w:val="26"/>
          <w:szCs w:val="26"/>
        </w:rPr>
        <w:t>ендокринні захворювання згідно зі встановленими потребами;</w:t>
      </w:r>
    </w:p>
    <w:p w14:paraId="085EFF1D" w14:textId="65613712"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здійснення цільового забезпечення медикаментами за життєвими показаннями для попередження розвитку ре</w:t>
      </w:r>
      <w:r w:rsidR="00F46656" w:rsidRPr="00A15FAC">
        <w:rPr>
          <w:rFonts w:ascii="Times New Roman" w:hAnsi="Times New Roman" w:cs="Times New Roman"/>
          <w:sz w:val="26"/>
          <w:szCs w:val="26"/>
        </w:rPr>
        <w:t>спіраторного дистрес-синдрому у новонароджених, особливо у </w:t>
      </w:r>
      <w:r w:rsidRPr="00A15FAC">
        <w:rPr>
          <w:rFonts w:ascii="Times New Roman" w:hAnsi="Times New Roman" w:cs="Times New Roman"/>
          <w:sz w:val="26"/>
          <w:szCs w:val="26"/>
        </w:rPr>
        <w:t>дітей, народжених передчасно та з низькою вагою, для надання екстреної допомоги хворим із гострою серцево-судинною патологією, з порушенням функції згортання крові тощо;</w:t>
      </w:r>
    </w:p>
    <w:p w14:paraId="3F6DAF16" w14:textId="24F0D40B"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сприяння виконанню заходів із профілактики рідк</w:t>
      </w:r>
      <w:r w:rsidR="00DD6872" w:rsidRPr="00A15FAC">
        <w:rPr>
          <w:rFonts w:ascii="Times New Roman" w:hAnsi="Times New Roman" w:cs="Times New Roman"/>
          <w:sz w:val="26"/>
          <w:szCs w:val="26"/>
        </w:rPr>
        <w:t>існих (орфанних) захворювань та </w:t>
      </w:r>
      <w:r w:rsidRPr="00A15FAC">
        <w:rPr>
          <w:rFonts w:ascii="Times New Roman" w:hAnsi="Times New Roman" w:cs="Times New Roman"/>
          <w:sz w:val="26"/>
          <w:szCs w:val="26"/>
        </w:rPr>
        <w:t>організації надання громадянам, які страждають на такі захворювання, відповідної медичної допомоги;</w:t>
      </w:r>
    </w:p>
    <w:p w14:paraId="6DE2B7A1" w14:textId="52081C8C" w:rsidR="00ED4ADC" w:rsidRPr="00A15FAC" w:rsidRDefault="00ED4ADC" w:rsidP="00ED4ADC">
      <w:pPr>
        <w:autoSpaceDE w:val="0"/>
        <w:autoSpaceDN w:val="0"/>
        <w:adjustRightInd w:val="0"/>
        <w:ind w:right="417" w:firstLine="567"/>
        <w:jc w:val="both"/>
        <w:rPr>
          <w:rFonts w:ascii="Times New Roman" w:hAnsi="Times New Roman" w:cs="Times New Roman"/>
          <w:sz w:val="26"/>
          <w:szCs w:val="26"/>
        </w:rPr>
      </w:pPr>
      <w:r w:rsidRPr="00A15FAC">
        <w:rPr>
          <w:rFonts w:ascii="Times New Roman" w:hAnsi="Times New Roman" w:cs="Times New Roman"/>
          <w:sz w:val="26"/>
          <w:szCs w:val="26"/>
        </w:rPr>
        <w:t>забезпечення санітарно-епідеміологічного благополуччя в комунальних суб’єктах господарювання охорони здоров’я Харківської міської ради шляхом їх цільового забезпечення сучасними дезінфікуючими засобами;</w:t>
      </w:r>
    </w:p>
    <w:p w14:paraId="475F4FB1" w14:textId="2E0C499E" w:rsidR="00ED4ADC" w:rsidRPr="00AC7B4A" w:rsidRDefault="00ED4ADC" w:rsidP="00ED4ADC">
      <w:pPr>
        <w:autoSpaceDE w:val="0"/>
        <w:autoSpaceDN w:val="0"/>
        <w:adjustRightInd w:val="0"/>
        <w:ind w:right="417" w:firstLine="567"/>
        <w:jc w:val="both"/>
        <w:rPr>
          <w:rFonts w:ascii="Times New Roman" w:hAnsi="Times New Roman" w:cs="Times New Roman"/>
          <w:sz w:val="26"/>
          <w:szCs w:val="26"/>
        </w:rPr>
      </w:pPr>
      <w:r w:rsidRPr="00AC7B4A">
        <w:rPr>
          <w:rFonts w:ascii="Times New Roman" w:hAnsi="Times New Roman" w:cs="Times New Roman"/>
          <w:sz w:val="26"/>
          <w:szCs w:val="26"/>
        </w:rPr>
        <w:t>оптимізація стаціонарної мережі закладів о</w:t>
      </w:r>
      <w:r w:rsidR="00F46656" w:rsidRPr="00AC7B4A">
        <w:rPr>
          <w:rFonts w:ascii="Times New Roman" w:hAnsi="Times New Roman" w:cs="Times New Roman"/>
          <w:sz w:val="26"/>
          <w:szCs w:val="26"/>
        </w:rPr>
        <w:t>хорони здоров’я міста Харкова з </w:t>
      </w:r>
      <w:r w:rsidRPr="00AC7B4A">
        <w:rPr>
          <w:rFonts w:ascii="Times New Roman" w:hAnsi="Times New Roman" w:cs="Times New Roman"/>
          <w:sz w:val="26"/>
          <w:szCs w:val="26"/>
        </w:rPr>
        <w:t>урахуванням потреби населення в певних видах ме</w:t>
      </w:r>
      <w:r w:rsidR="009924C6" w:rsidRPr="00AC7B4A">
        <w:rPr>
          <w:rFonts w:ascii="Times New Roman" w:hAnsi="Times New Roman" w:cs="Times New Roman"/>
          <w:sz w:val="26"/>
          <w:szCs w:val="26"/>
        </w:rPr>
        <w:t>дичної допомоги, у тому числі в </w:t>
      </w:r>
      <w:r w:rsidRPr="00AC7B4A">
        <w:rPr>
          <w:rFonts w:ascii="Times New Roman" w:hAnsi="Times New Roman" w:cs="Times New Roman"/>
          <w:sz w:val="26"/>
          <w:szCs w:val="26"/>
        </w:rPr>
        <w:t>межах госпітального округу;</w:t>
      </w:r>
    </w:p>
    <w:p w14:paraId="2B18431C" w14:textId="64CC8782" w:rsidR="00ED4ADC" w:rsidRPr="007D1018" w:rsidRDefault="00ED4ADC" w:rsidP="00ED4ADC">
      <w:pPr>
        <w:autoSpaceDE w:val="0"/>
        <w:autoSpaceDN w:val="0"/>
        <w:adjustRightInd w:val="0"/>
        <w:ind w:right="417" w:firstLine="567"/>
        <w:jc w:val="both"/>
        <w:rPr>
          <w:rFonts w:ascii="Times New Roman" w:hAnsi="Times New Roman" w:cs="Times New Roman"/>
          <w:sz w:val="26"/>
          <w:szCs w:val="26"/>
        </w:rPr>
      </w:pPr>
      <w:r w:rsidRPr="007D1018">
        <w:rPr>
          <w:rFonts w:ascii="Times New Roman" w:hAnsi="Times New Roman" w:cs="Times New Roman"/>
          <w:sz w:val="26"/>
          <w:szCs w:val="26"/>
        </w:rPr>
        <w:t xml:space="preserve">поліпшення умов для удосконалення матеріально-технічної бази комунальних суб’єктів господарювання охорони здоров’я Харківської міської ради; </w:t>
      </w:r>
    </w:p>
    <w:p w14:paraId="5CD35D9D" w14:textId="4554BCB1" w:rsidR="00ED4ADC" w:rsidRPr="007D1018" w:rsidRDefault="00ED4ADC" w:rsidP="00ED4ADC">
      <w:pPr>
        <w:autoSpaceDE w:val="0"/>
        <w:autoSpaceDN w:val="0"/>
        <w:adjustRightInd w:val="0"/>
        <w:ind w:right="417" w:firstLine="567"/>
        <w:jc w:val="both"/>
        <w:rPr>
          <w:rFonts w:ascii="Times New Roman" w:hAnsi="Times New Roman" w:cs="Times New Roman"/>
          <w:sz w:val="26"/>
          <w:szCs w:val="26"/>
        </w:rPr>
      </w:pPr>
      <w:r w:rsidRPr="007D1018">
        <w:rPr>
          <w:rFonts w:ascii="Times New Roman" w:hAnsi="Times New Roman" w:cs="Times New Roman"/>
          <w:sz w:val="26"/>
          <w:szCs w:val="26"/>
        </w:rPr>
        <w:t xml:space="preserve">створення сприятливої інвестиційної спроможності та розвиток соціального партнерства </w:t>
      </w:r>
      <w:r w:rsidR="00445668">
        <w:rPr>
          <w:rFonts w:ascii="Times New Roman" w:hAnsi="Times New Roman" w:cs="Times New Roman"/>
          <w:sz w:val="26"/>
          <w:szCs w:val="26"/>
        </w:rPr>
        <w:t>в сфері надання медичних послуг.</w:t>
      </w:r>
    </w:p>
    <w:p w14:paraId="6B387C4F" w14:textId="28BE08E5" w:rsidR="004704AA" w:rsidRPr="00122634" w:rsidRDefault="004704AA" w:rsidP="00F46656">
      <w:pPr>
        <w:autoSpaceDE w:val="0"/>
        <w:autoSpaceDN w:val="0"/>
        <w:adjustRightInd w:val="0"/>
        <w:ind w:right="417" w:firstLine="567"/>
        <w:jc w:val="both"/>
        <w:rPr>
          <w:rFonts w:ascii="Times New Roman" w:hAnsi="Times New Roman" w:cs="Times New Roman"/>
          <w:sz w:val="26"/>
          <w:szCs w:val="26"/>
        </w:rPr>
      </w:pPr>
      <w:r w:rsidRPr="00122634">
        <w:rPr>
          <w:rFonts w:ascii="Times New Roman" w:hAnsi="Times New Roman" w:cs="Times New Roman"/>
          <w:sz w:val="26"/>
          <w:szCs w:val="26"/>
        </w:rPr>
        <w:t xml:space="preserve">Виконання вищезазначених завдань </w:t>
      </w:r>
      <w:r w:rsidR="00593E1F" w:rsidRPr="009F07DA">
        <w:rPr>
          <w:rFonts w:ascii="Times New Roman" w:hAnsi="Times New Roman" w:cs="Times New Roman"/>
          <w:sz w:val="26"/>
          <w:szCs w:val="26"/>
        </w:rPr>
        <w:t>Комплексної п</w:t>
      </w:r>
      <w:r w:rsidRPr="009F07DA">
        <w:rPr>
          <w:rFonts w:ascii="Times New Roman" w:hAnsi="Times New Roman" w:cs="Times New Roman"/>
          <w:sz w:val="26"/>
          <w:szCs w:val="26"/>
        </w:rPr>
        <w:t xml:space="preserve">рограми </w:t>
      </w:r>
      <w:r w:rsidR="00593E1F" w:rsidRPr="009F07DA">
        <w:rPr>
          <w:rFonts w:ascii="Times New Roman" w:hAnsi="Times New Roman" w:cs="Times New Roman"/>
          <w:sz w:val="26"/>
          <w:szCs w:val="26"/>
        </w:rPr>
        <w:t>«Інновації в </w:t>
      </w:r>
      <w:r w:rsidR="00F30D57" w:rsidRPr="009F07DA">
        <w:rPr>
          <w:rFonts w:ascii="Times New Roman" w:hAnsi="Times New Roman" w:cs="Times New Roman"/>
          <w:sz w:val="26"/>
          <w:szCs w:val="26"/>
        </w:rPr>
        <w:t>пріоритетних напрямках розвитку галузі</w:t>
      </w:r>
      <w:r w:rsidR="00A973C1" w:rsidRPr="009F07DA">
        <w:rPr>
          <w:rFonts w:ascii="Times New Roman" w:hAnsi="Times New Roman" w:cs="Times New Roman"/>
          <w:sz w:val="26"/>
          <w:szCs w:val="26"/>
        </w:rPr>
        <w:t xml:space="preserve"> охорони здоров'я м. Харкова на</w:t>
      </w:r>
      <w:r w:rsidR="00A973C1" w:rsidRPr="009F07DA">
        <w:rPr>
          <w:rFonts w:ascii="Times New Roman" w:hAnsi="Times New Roman" w:cs="Times New Roman"/>
          <w:sz w:val="26"/>
          <w:szCs w:val="26"/>
          <w:lang w:val="ru-RU"/>
        </w:rPr>
        <w:t> </w:t>
      </w:r>
      <w:r w:rsidR="009F07DA" w:rsidRPr="009F07DA">
        <w:rPr>
          <w:rFonts w:ascii="Times New Roman" w:hAnsi="Times New Roman" w:cs="Times New Roman"/>
          <w:sz w:val="26"/>
          <w:szCs w:val="26"/>
        </w:rPr>
        <w:t>2026</w:t>
      </w:r>
      <w:r w:rsidR="0006236D" w:rsidRPr="009F07DA">
        <w:rPr>
          <w:rFonts w:ascii="Times New Roman" w:hAnsi="Times New Roman" w:cs="Times New Roman"/>
          <w:sz w:val="26"/>
          <w:szCs w:val="26"/>
        </w:rPr>
        <w:t>–</w:t>
      </w:r>
      <w:r w:rsidR="009F07DA" w:rsidRPr="009F07DA">
        <w:rPr>
          <w:rFonts w:ascii="Times New Roman" w:hAnsi="Times New Roman" w:cs="Times New Roman"/>
          <w:sz w:val="26"/>
          <w:szCs w:val="26"/>
        </w:rPr>
        <w:t>2030 </w:t>
      </w:r>
      <w:r w:rsidR="00F30D57" w:rsidRPr="009F07DA">
        <w:rPr>
          <w:rFonts w:ascii="Times New Roman" w:hAnsi="Times New Roman" w:cs="Times New Roman"/>
          <w:sz w:val="26"/>
          <w:szCs w:val="26"/>
        </w:rPr>
        <w:t xml:space="preserve">роки» </w:t>
      </w:r>
      <w:r w:rsidRPr="009F07DA">
        <w:rPr>
          <w:rFonts w:ascii="Times New Roman" w:hAnsi="Times New Roman" w:cs="Times New Roman"/>
          <w:sz w:val="26"/>
          <w:szCs w:val="26"/>
        </w:rPr>
        <w:t>д</w:t>
      </w:r>
      <w:r w:rsidRPr="00122634">
        <w:rPr>
          <w:rFonts w:ascii="Times New Roman" w:hAnsi="Times New Roman" w:cs="Times New Roman"/>
          <w:sz w:val="26"/>
          <w:szCs w:val="26"/>
        </w:rPr>
        <w:t>ає м</w:t>
      </w:r>
      <w:r w:rsidR="004D2049" w:rsidRPr="00122634">
        <w:rPr>
          <w:rFonts w:ascii="Times New Roman" w:hAnsi="Times New Roman" w:cs="Times New Roman"/>
          <w:sz w:val="26"/>
          <w:szCs w:val="26"/>
        </w:rPr>
        <w:t xml:space="preserve">ожливість реалізувати найбільш </w:t>
      </w:r>
      <w:r w:rsidRPr="00122634">
        <w:rPr>
          <w:rFonts w:ascii="Times New Roman" w:hAnsi="Times New Roman" w:cs="Times New Roman"/>
          <w:sz w:val="26"/>
          <w:szCs w:val="26"/>
        </w:rPr>
        <w:t>п</w:t>
      </w:r>
      <w:r w:rsidR="00061C65">
        <w:rPr>
          <w:rFonts w:ascii="Times New Roman" w:hAnsi="Times New Roman" w:cs="Times New Roman"/>
          <w:sz w:val="26"/>
          <w:szCs w:val="26"/>
        </w:rPr>
        <w:t>ріоритетні напрямки розвитку та </w:t>
      </w:r>
      <w:r w:rsidRPr="00122634">
        <w:rPr>
          <w:rFonts w:ascii="Times New Roman" w:hAnsi="Times New Roman" w:cs="Times New Roman"/>
          <w:sz w:val="26"/>
          <w:szCs w:val="26"/>
        </w:rPr>
        <w:t xml:space="preserve">вдосконалення галузі охорони здоров’я міста Харкова, системно та поетапно покращити матеріально-технічне оснащення медичних установ, здійснити </w:t>
      </w:r>
      <w:r w:rsidR="00122634">
        <w:rPr>
          <w:rFonts w:ascii="Times New Roman" w:hAnsi="Times New Roman" w:cs="Times New Roman"/>
          <w:sz w:val="26"/>
          <w:szCs w:val="26"/>
        </w:rPr>
        <w:t xml:space="preserve">впровадження медикаментозної та </w:t>
      </w:r>
      <w:r w:rsidRPr="00122634">
        <w:rPr>
          <w:rFonts w:ascii="Times New Roman" w:hAnsi="Times New Roman" w:cs="Times New Roman"/>
          <w:sz w:val="26"/>
          <w:szCs w:val="26"/>
        </w:rPr>
        <w:t>високотехнологічної медичної допомоги новонародженим, а</w:t>
      </w:r>
      <w:r w:rsidR="0006236D" w:rsidRPr="00122634">
        <w:rPr>
          <w:rFonts w:ascii="Times New Roman" w:hAnsi="Times New Roman" w:cs="Times New Roman"/>
          <w:sz w:val="26"/>
          <w:szCs w:val="26"/>
        </w:rPr>
        <w:t xml:space="preserve"> </w:t>
      </w:r>
      <w:r w:rsidRPr="00122634">
        <w:rPr>
          <w:rFonts w:ascii="Times New Roman" w:hAnsi="Times New Roman" w:cs="Times New Roman"/>
          <w:sz w:val="26"/>
          <w:szCs w:val="26"/>
        </w:rPr>
        <w:t>також окремим категоріям населення за життєвими показаннями, у тому числі</w:t>
      </w:r>
      <w:r w:rsidR="00F30D57" w:rsidRPr="00122634">
        <w:rPr>
          <w:rFonts w:ascii="Times New Roman" w:hAnsi="Times New Roman" w:cs="Times New Roman"/>
          <w:sz w:val="26"/>
          <w:szCs w:val="26"/>
        </w:rPr>
        <w:t xml:space="preserve"> з</w:t>
      </w:r>
      <w:r w:rsidRPr="00122634">
        <w:rPr>
          <w:rFonts w:ascii="Times New Roman" w:hAnsi="Times New Roman" w:cs="Times New Roman"/>
          <w:sz w:val="26"/>
          <w:szCs w:val="26"/>
        </w:rPr>
        <w:t xml:space="preserve"> гемофілі</w:t>
      </w:r>
      <w:r w:rsidR="00F30D57" w:rsidRPr="00122634">
        <w:rPr>
          <w:rFonts w:ascii="Times New Roman" w:hAnsi="Times New Roman" w:cs="Times New Roman"/>
          <w:sz w:val="26"/>
          <w:szCs w:val="26"/>
        </w:rPr>
        <w:t>єю</w:t>
      </w:r>
      <w:r w:rsidR="00A54935" w:rsidRPr="00122634">
        <w:rPr>
          <w:rFonts w:ascii="Times New Roman" w:hAnsi="Times New Roman" w:cs="Times New Roman"/>
          <w:sz w:val="26"/>
          <w:szCs w:val="26"/>
        </w:rPr>
        <w:t>, із</w:t>
      </w:r>
      <w:r w:rsidR="00A54935" w:rsidRPr="00122634">
        <w:rPr>
          <w:rFonts w:ascii="Times New Roman" w:hAnsi="Times New Roman" w:cs="Times New Roman"/>
          <w:sz w:val="26"/>
          <w:szCs w:val="26"/>
          <w:lang w:val="ru-RU"/>
        </w:rPr>
        <w:t> </w:t>
      </w:r>
      <w:r w:rsidRPr="00122634">
        <w:rPr>
          <w:rFonts w:ascii="Times New Roman" w:hAnsi="Times New Roman" w:cs="Times New Roman"/>
          <w:sz w:val="26"/>
          <w:szCs w:val="26"/>
        </w:rPr>
        <w:t>гострими порушеннями серцевого, мозкового кровообігу тощо.</w:t>
      </w:r>
    </w:p>
    <w:p w14:paraId="7105C42E" w14:textId="4A96C5DA" w:rsidR="004704AA" w:rsidRPr="00083055" w:rsidRDefault="004704AA" w:rsidP="00013FE8">
      <w:pPr>
        <w:autoSpaceDE w:val="0"/>
        <w:autoSpaceDN w:val="0"/>
        <w:adjustRightInd w:val="0"/>
        <w:ind w:right="417" w:firstLine="567"/>
        <w:jc w:val="both"/>
        <w:rPr>
          <w:rFonts w:ascii="Times New Roman" w:hAnsi="Times New Roman" w:cs="Times New Roman"/>
          <w:sz w:val="26"/>
          <w:szCs w:val="26"/>
        </w:rPr>
      </w:pPr>
      <w:r w:rsidRPr="00083055">
        <w:rPr>
          <w:rFonts w:ascii="Times New Roman" w:hAnsi="Times New Roman" w:cs="Times New Roman"/>
          <w:sz w:val="26"/>
          <w:szCs w:val="26"/>
        </w:rPr>
        <w:t xml:space="preserve">Такий підхід в умовах </w:t>
      </w:r>
      <w:r w:rsidR="00F30D57" w:rsidRPr="00083055">
        <w:rPr>
          <w:rFonts w:ascii="Times New Roman" w:hAnsi="Times New Roman" w:cs="Times New Roman"/>
          <w:sz w:val="26"/>
          <w:szCs w:val="26"/>
        </w:rPr>
        <w:t xml:space="preserve">існуючої </w:t>
      </w:r>
      <w:r w:rsidR="00083055" w:rsidRPr="00083055">
        <w:rPr>
          <w:rFonts w:ascii="Times New Roman" w:hAnsi="Times New Roman" w:cs="Times New Roman"/>
          <w:sz w:val="26"/>
          <w:szCs w:val="26"/>
        </w:rPr>
        <w:t xml:space="preserve">економічної та правової </w:t>
      </w:r>
      <w:r w:rsidRPr="00083055">
        <w:rPr>
          <w:rFonts w:ascii="Times New Roman" w:hAnsi="Times New Roman" w:cs="Times New Roman"/>
          <w:sz w:val="26"/>
          <w:szCs w:val="26"/>
        </w:rPr>
        <w:t xml:space="preserve">ситуації в країні дає змогу більш раціонально використовувати обмежені фінансові, кадрові, енергетичні </w:t>
      </w:r>
      <w:r w:rsidR="00083055" w:rsidRPr="00083055">
        <w:rPr>
          <w:rFonts w:ascii="Times New Roman" w:hAnsi="Times New Roman" w:cs="Times New Roman"/>
          <w:sz w:val="26"/>
          <w:szCs w:val="26"/>
        </w:rPr>
        <w:t>та </w:t>
      </w:r>
      <w:r w:rsidRPr="00083055">
        <w:rPr>
          <w:rFonts w:ascii="Times New Roman" w:hAnsi="Times New Roman" w:cs="Times New Roman"/>
          <w:sz w:val="26"/>
          <w:szCs w:val="26"/>
        </w:rPr>
        <w:t>матеріальні ресурси комунальних закладів охорони здоров’я для підвище</w:t>
      </w:r>
      <w:r w:rsidR="00083055" w:rsidRPr="00083055">
        <w:rPr>
          <w:rFonts w:ascii="Times New Roman" w:hAnsi="Times New Roman" w:cs="Times New Roman"/>
          <w:sz w:val="26"/>
          <w:szCs w:val="26"/>
        </w:rPr>
        <w:t xml:space="preserve">ння рівня надання своєчасної та </w:t>
      </w:r>
      <w:r w:rsidRPr="00083055">
        <w:rPr>
          <w:rFonts w:ascii="Times New Roman" w:hAnsi="Times New Roman" w:cs="Times New Roman"/>
          <w:sz w:val="26"/>
          <w:szCs w:val="26"/>
        </w:rPr>
        <w:t>висококваліфікованої медичної допомоги жителям міста Харкова.</w:t>
      </w:r>
    </w:p>
    <w:p w14:paraId="310D2849" w14:textId="77777777" w:rsidR="00AD4051" w:rsidRPr="004A086F" w:rsidRDefault="00AD4051" w:rsidP="008641F9">
      <w:pPr>
        <w:pStyle w:val="90"/>
        <w:tabs>
          <w:tab w:val="left" w:pos="1498"/>
        </w:tabs>
        <w:spacing w:line="240" w:lineRule="auto"/>
        <w:ind w:right="417" w:firstLine="567"/>
        <w:rPr>
          <w:rFonts w:ascii="Times New Roman" w:hAnsi="Times New Roman" w:cs="Times New Roman"/>
          <w:b w:val="0"/>
          <w:sz w:val="16"/>
          <w:szCs w:val="16"/>
          <w:highlight w:val="yellow"/>
          <w:u w:val="single"/>
        </w:rPr>
      </w:pPr>
    </w:p>
    <w:p w14:paraId="25958564" w14:textId="77777777" w:rsidR="008641F9" w:rsidRPr="00190DF6" w:rsidRDefault="008641F9" w:rsidP="008641F9">
      <w:pPr>
        <w:pStyle w:val="90"/>
        <w:tabs>
          <w:tab w:val="left" w:pos="1498"/>
        </w:tabs>
        <w:spacing w:line="240" w:lineRule="auto"/>
        <w:ind w:right="417" w:firstLine="567"/>
        <w:rPr>
          <w:rFonts w:ascii="Times New Roman" w:hAnsi="Times New Roman" w:cs="Times New Roman"/>
          <w:b w:val="0"/>
          <w:sz w:val="26"/>
          <w:szCs w:val="26"/>
          <w:u w:val="single"/>
        </w:rPr>
      </w:pPr>
      <w:r w:rsidRPr="00190DF6">
        <w:rPr>
          <w:rFonts w:ascii="Times New Roman" w:hAnsi="Times New Roman" w:cs="Times New Roman"/>
          <w:b w:val="0"/>
          <w:sz w:val="26"/>
          <w:szCs w:val="26"/>
          <w:u w:val="single"/>
        </w:rPr>
        <w:t xml:space="preserve">Екологічні проблеми, включаючи ризики для здоров’я населення та територій з природоохоронним статусом, вирішуються в межах міських цільових та галузевих програм, затверджених Харківською міською радою. </w:t>
      </w:r>
    </w:p>
    <w:p w14:paraId="2D010984" w14:textId="77777777" w:rsidR="00CE0C58" w:rsidRPr="004A086F" w:rsidRDefault="00CE0C58" w:rsidP="006C787C">
      <w:pPr>
        <w:pStyle w:val="90"/>
        <w:shd w:val="clear" w:color="auto" w:fill="auto"/>
        <w:tabs>
          <w:tab w:val="left" w:pos="1498"/>
        </w:tabs>
        <w:spacing w:line="240" w:lineRule="auto"/>
        <w:ind w:right="417" w:firstLine="567"/>
        <w:rPr>
          <w:rFonts w:ascii="Times New Roman" w:hAnsi="Times New Roman" w:cs="Times New Roman"/>
          <w:b w:val="0"/>
          <w:sz w:val="16"/>
          <w:szCs w:val="16"/>
          <w:highlight w:val="yellow"/>
          <w:u w:val="single"/>
        </w:rPr>
      </w:pPr>
    </w:p>
    <w:p w14:paraId="1B670DB1" w14:textId="4409229D" w:rsidR="00CE0C58" w:rsidRPr="002D2D6C" w:rsidRDefault="00CE0C58" w:rsidP="00CE0C58">
      <w:pPr>
        <w:pStyle w:val="90"/>
        <w:shd w:val="clear" w:color="auto" w:fill="auto"/>
        <w:spacing w:line="240" w:lineRule="auto"/>
        <w:ind w:right="420" w:firstLine="567"/>
        <w:rPr>
          <w:rFonts w:ascii="Times New Roman" w:hAnsi="Times New Roman" w:cs="Times New Roman"/>
          <w:sz w:val="26"/>
          <w:szCs w:val="26"/>
        </w:rPr>
      </w:pPr>
      <w:r w:rsidRPr="002D2D6C">
        <w:rPr>
          <w:rFonts w:ascii="Times New Roman" w:hAnsi="Times New Roman" w:cs="Times New Roman"/>
          <w:sz w:val="26"/>
          <w:szCs w:val="26"/>
        </w:rPr>
        <w:t>Відповідно до Закону України «Про оцінку впливу на довкілля», перед прийняттям рішення щодо впровадження планової діяльності, виконавчі органи, що відповідають за розробку та реалізацію проєктів, зобов’язані забезпечити проведення процедури оцінки впливу на довкілля відповідних проєктів. Це є необхідним кроком для запобігання можливих негативних екологічних наслідків.</w:t>
      </w:r>
    </w:p>
    <w:p w14:paraId="79D9D6F8" w14:textId="77777777" w:rsidR="005075EA" w:rsidRPr="002D2D6C" w:rsidRDefault="005075EA" w:rsidP="005075EA">
      <w:pPr>
        <w:widowControl/>
        <w:ind w:right="420" w:firstLine="567"/>
        <w:jc w:val="both"/>
        <w:rPr>
          <w:rFonts w:ascii="Times New Roman" w:eastAsia="Arial" w:hAnsi="Times New Roman" w:cs="Times New Roman"/>
          <w:b/>
          <w:bCs/>
          <w:sz w:val="26"/>
          <w:szCs w:val="26"/>
        </w:rPr>
      </w:pPr>
      <w:r w:rsidRPr="002D2D6C">
        <w:rPr>
          <w:rFonts w:ascii="Times New Roman" w:eastAsia="Arial" w:hAnsi="Times New Roman" w:cs="Times New Roman"/>
          <w:b/>
          <w:bCs/>
          <w:sz w:val="26"/>
          <w:szCs w:val="26"/>
        </w:rPr>
        <w:t>Згідно з законодавством України, зокрема законами «Про регулювання містобудівної діяльності» та «Про стратегічну екологічну оцінку», у складі містобудівної документації обов’язково має бути представлений розділ «Охорона навколишнього природного середовища», що є звітом про стратегічну екологічну оцінку. Цей розділ забезпечує всебічний аналіз екологічних ризиків та розробку рекомендацій щодо їх мінімізації.</w:t>
      </w:r>
    </w:p>
    <w:p w14:paraId="2526F330" w14:textId="77777777" w:rsidR="00447093" w:rsidRPr="004A086F" w:rsidRDefault="00447093" w:rsidP="005075EA">
      <w:pPr>
        <w:widowControl/>
        <w:ind w:right="420" w:firstLine="567"/>
        <w:jc w:val="both"/>
        <w:rPr>
          <w:rFonts w:ascii="Times New Roman" w:eastAsia="Arial" w:hAnsi="Times New Roman" w:cs="Times New Roman"/>
          <w:b/>
          <w:bCs/>
          <w:sz w:val="16"/>
          <w:szCs w:val="16"/>
          <w:highlight w:val="yellow"/>
        </w:rPr>
      </w:pPr>
    </w:p>
    <w:p w14:paraId="24C981CB" w14:textId="3D05B4C6" w:rsidR="00447093" w:rsidRPr="00190DF6" w:rsidRDefault="00447093" w:rsidP="000410D1">
      <w:pPr>
        <w:autoSpaceDE w:val="0"/>
        <w:autoSpaceDN w:val="0"/>
        <w:adjustRightInd w:val="0"/>
        <w:ind w:right="417" w:firstLine="567"/>
        <w:jc w:val="both"/>
        <w:rPr>
          <w:rFonts w:ascii="Times New Roman" w:hAnsi="Times New Roman" w:cs="Times New Roman"/>
          <w:sz w:val="26"/>
          <w:szCs w:val="26"/>
        </w:rPr>
      </w:pPr>
      <w:r w:rsidRPr="00190DF6">
        <w:rPr>
          <w:rFonts w:ascii="Times New Roman" w:hAnsi="Times New Roman" w:cs="Times New Roman"/>
          <w:sz w:val="26"/>
          <w:szCs w:val="26"/>
        </w:rPr>
        <w:t xml:space="preserve">Екологічні виклики, з якими стикається місто Харків, є результатом як природних, так і антропогенних факторів, що загострилися через тривалу військову агресію. Проте, завдяки впровадженню </w:t>
      </w:r>
      <w:r w:rsidR="00951143" w:rsidRPr="00190DF6">
        <w:rPr>
          <w:rFonts w:ascii="Times New Roman" w:hAnsi="Times New Roman" w:cs="Times New Roman"/>
          <w:sz w:val="26"/>
          <w:szCs w:val="26"/>
        </w:rPr>
        <w:t>міських цільових</w:t>
      </w:r>
      <w:r w:rsidR="00752D92" w:rsidRPr="00190DF6">
        <w:rPr>
          <w:rFonts w:ascii="Times New Roman" w:hAnsi="Times New Roman" w:cs="Times New Roman"/>
          <w:sz w:val="26"/>
          <w:szCs w:val="26"/>
        </w:rPr>
        <w:t xml:space="preserve"> та</w:t>
      </w:r>
      <w:r w:rsidR="00951143" w:rsidRPr="00190DF6">
        <w:rPr>
          <w:rFonts w:ascii="Times New Roman" w:hAnsi="Times New Roman" w:cs="Times New Roman"/>
          <w:sz w:val="26"/>
          <w:szCs w:val="26"/>
        </w:rPr>
        <w:t xml:space="preserve"> галузевих програм</w:t>
      </w:r>
      <w:r w:rsidRPr="00190DF6">
        <w:rPr>
          <w:rFonts w:ascii="Times New Roman" w:hAnsi="Times New Roman" w:cs="Times New Roman"/>
          <w:sz w:val="26"/>
          <w:szCs w:val="26"/>
        </w:rPr>
        <w:t>, як</w:t>
      </w:r>
      <w:r w:rsidR="00951143" w:rsidRPr="00190DF6">
        <w:rPr>
          <w:rFonts w:ascii="Times New Roman" w:hAnsi="Times New Roman" w:cs="Times New Roman"/>
          <w:sz w:val="26"/>
          <w:szCs w:val="26"/>
        </w:rPr>
        <w:t>і</w:t>
      </w:r>
      <w:r w:rsidRPr="00190DF6">
        <w:rPr>
          <w:rFonts w:ascii="Times New Roman" w:hAnsi="Times New Roman" w:cs="Times New Roman"/>
          <w:sz w:val="26"/>
          <w:szCs w:val="26"/>
        </w:rPr>
        <w:t xml:space="preserve"> включа</w:t>
      </w:r>
      <w:r w:rsidR="00951143" w:rsidRPr="00190DF6">
        <w:rPr>
          <w:rFonts w:ascii="Times New Roman" w:hAnsi="Times New Roman" w:cs="Times New Roman"/>
          <w:sz w:val="26"/>
          <w:szCs w:val="26"/>
        </w:rPr>
        <w:t>ють</w:t>
      </w:r>
      <w:r w:rsidRPr="00190DF6">
        <w:rPr>
          <w:rFonts w:ascii="Times New Roman" w:hAnsi="Times New Roman" w:cs="Times New Roman"/>
          <w:sz w:val="26"/>
          <w:szCs w:val="26"/>
        </w:rPr>
        <w:t xml:space="preserve"> стратегічну екологічну оцінку, забезпечується управ</w:t>
      </w:r>
      <w:r w:rsidR="00752D92" w:rsidRPr="00190DF6">
        <w:rPr>
          <w:rFonts w:ascii="Times New Roman" w:hAnsi="Times New Roman" w:cs="Times New Roman"/>
          <w:sz w:val="26"/>
          <w:szCs w:val="26"/>
        </w:rPr>
        <w:t>ління екологічними ризиками, що </w:t>
      </w:r>
      <w:r w:rsidRPr="00190DF6">
        <w:rPr>
          <w:rFonts w:ascii="Times New Roman" w:hAnsi="Times New Roman" w:cs="Times New Roman"/>
          <w:sz w:val="26"/>
          <w:szCs w:val="26"/>
        </w:rPr>
        <w:t>дозволяє уникнути негативного впливу на здоров’я населення та зберегти природоохоронні території. Постійний монітори</w:t>
      </w:r>
      <w:r w:rsidR="00752D92" w:rsidRPr="00190DF6">
        <w:rPr>
          <w:rFonts w:ascii="Times New Roman" w:hAnsi="Times New Roman" w:cs="Times New Roman"/>
          <w:sz w:val="26"/>
          <w:szCs w:val="26"/>
        </w:rPr>
        <w:t>нг, відповідальне планування та </w:t>
      </w:r>
      <w:r w:rsidRPr="00190DF6">
        <w:rPr>
          <w:rFonts w:ascii="Times New Roman" w:hAnsi="Times New Roman" w:cs="Times New Roman"/>
          <w:sz w:val="26"/>
          <w:szCs w:val="26"/>
        </w:rPr>
        <w:t>дотримання екологічного законодавства є ключовими умовами для сталого розвитку міста в умовах сучасних викликів.</w:t>
      </w:r>
    </w:p>
    <w:p w14:paraId="6F5123F1" w14:textId="77777777" w:rsidR="006E4CF0" w:rsidRPr="004A086F" w:rsidRDefault="006E4CF0" w:rsidP="000410D1">
      <w:pPr>
        <w:rPr>
          <w:rFonts w:ascii="Times New Roman" w:eastAsia="Arial" w:hAnsi="Times New Roman" w:cs="Times New Roman"/>
          <w:bCs/>
          <w:sz w:val="26"/>
          <w:szCs w:val="26"/>
          <w:highlight w:val="yellow"/>
          <w:u w:val="single"/>
        </w:rPr>
      </w:pPr>
      <w:r w:rsidRPr="004A086F">
        <w:rPr>
          <w:rFonts w:ascii="Times New Roman" w:hAnsi="Times New Roman" w:cs="Times New Roman"/>
          <w:b/>
          <w:sz w:val="26"/>
          <w:szCs w:val="26"/>
          <w:highlight w:val="yellow"/>
          <w:u w:val="single"/>
        </w:rPr>
        <w:br w:type="page"/>
      </w:r>
    </w:p>
    <w:p w14:paraId="16DCC3AC" w14:textId="7BE161F0" w:rsidR="00A22FEC" w:rsidRPr="00C61271" w:rsidRDefault="00656AA5" w:rsidP="00656AA5">
      <w:pPr>
        <w:pStyle w:val="90"/>
        <w:shd w:val="clear" w:color="auto" w:fill="FFFFFF" w:themeFill="background1"/>
        <w:tabs>
          <w:tab w:val="left" w:pos="1095"/>
        </w:tabs>
        <w:spacing w:line="240" w:lineRule="auto"/>
        <w:ind w:right="417" w:firstLine="0"/>
        <w:rPr>
          <w:rFonts w:ascii="Times New Roman" w:hAnsi="Times New Roman" w:cs="Times New Roman"/>
          <w:sz w:val="28"/>
          <w:szCs w:val="28"/>
        </w:rPr>
      </w:pPr>
      <w:r w:rsidRPr="00C61271">
        <w:rPr>
          <w:rFonts w:ascii="Times New Roman" w:hAnsi="Times New Roman" w:cs="Times New Roman"/>
          <w:sz w:val="28"/>
          <w:szCs w:val="28"/>
        </w:rPr>
        <w:t>5. </w:t>
      </w:r>
      <w:r w:rsidR="0007037C" w:rsidRPr="00C61271">
        <w:rPr>
          <w:rFonts w:ascii="Times New Roman" w:hAnsi="Times New Roman" w:cs="Times New Roman"/>
          <w:sz w:val="28"/>
          <w:szCs w:val="28"/>
        </w:rPr>
        <w:t>Зобов’язання у сфері охорони довкілля, у тому числі пов’язані із</w:t>
      </w:r>
      <w:r w:rsidR="006E7417" w:rsidRPr="00C61271">
        <w:rPr>
          <w:rFonts w:ascii="Times New Roman" w:hAnsi="Times New Roman" w:cs="Times New Roman"/>
          <w:sz w:val="28"/>
          <w:szCs w:val="28"/>
        </w:rPr>
        <w:t> </w:t>
      </w:r>
      <w:r w:rsidR="0007037C" w:rsidRPr="00C61271">
        <w:rPr>
          <w:rFonts w:ascii="Times New Roman" w:hAnsi="Times New Roman" w:cs="Times New Roman"/>
          <w:sz w:val="28"/>
          <w:szCs w:val="28"/>
        </w:rPr>
        <w:t xml:space="preserve">запобіганням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w:t>
      </w:r>
      <w:r w:rsidR="0007037C" w:rsidRPr="00C61271">
        <w:rPr>
          <w:rFonts w:ascii="Times New Roman" w:hAnsi="Times New Roman" w:cs="Times New Roman"/>
          <w:sz w:val="28"/>
          <w:szCs w:val="28"/>
          <w:lang w:eastAsia="ru-RU" w:bidi="ru-RU"/>
        </w:rPr>
        <w:t xml:space="preserve">документа державного </w:t>
      </w:r>
      <w:r w:rsidR="0007037C" w:rsidRPr="00C61271">
        <w:rPr>
          <w:rFonts w:ascii="Times New Roman" w:hAnsi="Times New Roman" w:cs="Times New Roman"/>
          <w:sz w:val="28"/>
          <w:szCs w:val="28"/>
        </w:rPr>
        <w:t>планування</w:t>
      </w:r>
    </w:p>
    <w:p w14:paraId="2E4B5F59" w14:textId="77777777" w:rsidR="00E656E4" w:rsidRPr="004A086F" w:rsidRDefault="00E656E4" w:rsidP="00E656E4">
      <w:pPr>
        <w:pStyle w:val="90"/>
        <w:shd w:val="clear" w:color="auto" w:fill="FFFFFF" w:themeFill="background1"/>
        <w:tabs>
          <w:tab w:val="left" w:pos="1095"/>
        </w:tabs>
        <w:spacing w:line="240" w:lineRule="auto"/>
        <w:ind w:right="417"/>
        <w:rPr>
          <w:rFonts w:ascii="Times New Roman" w:hAnsi="Times New Roman" w:cs="Times New Roman"/>
          <w:sz w:val="26"/>
          <w:szCs w:val="26"/>
          <w:highlight w:val="yellow"/>
        </w:rPr>
      </w:pPr>
    </w:p>
    <w:p w14:paraId="5386C9EE" w14:textId="66D19D84" w:rsidR="00F10197" w:rsidRPr="0054438A" w:rsidRDefault="00F1019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54438A">
        <w:rPr>
          <w:rFonts w:ascii="Times New Roman" w:hAnsi="Times New Roman" w:cs="Times New Roman"/>
          <w:b w:val="0"/>
          <w:sz w:val="26"/>
          <w:szCs w:val="26"/>
        </w:rPr>
        <w:t xml:space="preserve">Зобов’язання України у сфері охорони довкілля та забезпечення здоров’я населення визначені на різних рівнях: міжнародному, державному, </w:t>
      </w:r>
      <w:r w:rsidR="003C1783" w:rsidRPr="0054438A">
        <w:rPr>
          <w:rFonts w:ascii="Times New Roman" w:hAnsi="Times New Roman" w:cs="Times New Roman"/>
          <w:b w:val="0"/>
          <w:sz w:val="26"/>
          <w:szCs w:val="26"/>
        </w:rPr>
        <w:t>регіональному та місцевому. Всі </w:t>
      </w:r>
      <w:r w:rsidRPr="0054438A">
        <w:rPr>
          <w:rFonts w:ascii="Times New Roman" w:hAnsi="Times New Roman" w:cs="Times New Roman"/>
          <w:b w:val="0"/>
          <w:sz w:val="26"/>
          <w:szCs w:val="26"/>
        </w:rPr>
        <w:t>ці зобов’язання враховуються під час розробки документів державного планування.</w:t>
      </w:r>
    </w:p>
    <w:p w14:paraId="74FD8D0B" w14:textId="3C9538BD" w:rsidR="00F10197" w:rsidRPr="0054438A" w:rsidRDefault="00F1019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54438A">
        <w:rPr>
          <w:rFonts w:ascii="Times New Roman" w:hAnsi="Times New Roman" w:cs="Times New Roman"/>
          <w:b w:val="0"/>
          <w:sz w:val="26"/>
          <w:szCs w:val="26"/>
        </w:rPr>
        <w:t>Основні засади екологічної політики України визначені Законом України «Про Основні засади (стратегію) державної екологічної полі</w:t>
      </w:r>
      <w:r w:rsidR="002E437B" w:rsidRPr="0054438A">
        <w:rPr>
          <w:rFonts w:ascii="Times New Roman" w:hAnsi="Times New Roman" w:cs="Times New Roman"/>
          <w:b w:val="0"/>
          <w:sz w:val="26"/>
          <w:szCs w:val="26"/>
        </w:rPr>
        <w:t>тики України на період до </w:t>
      </w:r>
      <w:r w:rsidR="006C3AB3" w:rsidRPr="0054438A">
        <w:rPr>
          <w:rFonts w:ascii="Times New Roman" w:hAnsi="Times New Roman" w:cs="Times New Roman"/>
          <w:b w:val="0"/>
          <w:sz w:val="26"/>
          <w:szCs w:val="26"/>
        </w:rPr>
        <w:t>2030 </w:t>
      </w:r>
      <w:r w:rsidR="002E437B" w:rsidRPr="0054438A">
        <w:rPr>
          <w:rFonts w:ascii="Times New Roman" w:hAnsi="Times New Roman" w:cs="Times New Roman"/>
          <w:b w:val="0"/>
          <w:sz w:val="26"/>
          <w:szCs w:val="26"/>
        </w:rPr>
        <w:t>року» (від 28.02.2019 № </w:t>
      </w:r>
      <w:r w:rsidRPr="0054438A">
        <w:rPr>
          <w:rFonts w:ascii="Times New Roman" w:hAnsi="Times New Roman" w:cs="Times New Roman"/>
          <w:b w:val="0"/>
          <w:sz w:val="26"/>
          <w:szCs w:val="26"/>
        </w:rPr>
        <w:t>2697-VIII). Цей закон передбачає інтеграцію екологічних вимог під час розробки та затвердження докум</w:t>
      </w:r>
      <w:r w:rsidR="0054438A">
        <w:rPr>
          <w:rFonts w:ascii="Times New Roman" w:hAnsi="Times New Roman" w:cs="Times New Roman"/>
          <w:b w:val="0"/>
          <w:sz w:val="26"/>
          <w:szCs w:val="26"/>
        </w:rPr>
        <w:t>ентів державного планування, що </w:t>
      </w:r>
      <w:r w:rsidRPr="0054438A">
        <w:rPr>
          <w:rFonts w:ascii="Times New Roman" w:hAnsi="Times New Roman" w:cs="Times New Roman"/>
          <w:b w:val="0"/>
          <w:sz w:val="26"/>
          <w:szCs w:val="26"/>
        </w:rPr>
        <w:t>стосуються як галузевого, так і регіонального та місцевого розвитку.</w:t>
      </w:r>
    </w:p>
    <w:p w14:paraId="29632ECA" w14:textId="0A111E91" w:rsidR="00C0773F" w:rsidRPr="0054438A" w:rsidRDefault="00C0773F" w:rsidP="00AB1085">
      <w:pPr>
        <w:pStyle w:val="90"/>
        <w:shd w:val="clear" w:color="auto" w:fill="FFFFFF" w:themeFill="background1"/>
        <w:tabs>
          <w:tab w:val="left" w:pos="1095"/>
        </w:tabs>
        <w:spacing w:line="240" w:lineRule="auto"/>
        <w:ind w:right="420" w:firstLine="743"/>
        <w:rPr>
          <w:rFonts w:ascii="Times New Roman" w:hAnsi="Times New Roman" w:cs="Times New Roman"/>
          <w:b w:val="0"/>
          <w:sz w:val="26"/>
          <w:szCs w:val="26"/>
        </w:rPr>
      </w:pPr>
      <w:r w:rsidRPr="0054438A">
        <w:rPr>
          <w:rFonts w:ascii="Times New Roman" w:hAnsi="Times New Roman" w:cs="Times New Roman"/>
          <w:b w:val="0"/>
          <w:sz w:val="26"/>
          <w:szCs w:val="26"/>
        </w:rPr>
        <w:t>Згідно з Указом Президента України «Про Цілі сталого розвитку України на період до 2030 </w:t>
      </w:r>
      <w:r w:rsidR="002E437B" w:rsidRPr="0054438A">
        <w:rPr>
          <w:rFonts w:ascii="Times New Roman" w:hAnsi="Times New Roman" w:cs="Times New Roman"/>
          <w:b w:val="0"/>
          <w:sz w:val="26"/>
          <w:szCs w:val="26"/>
        </w:rPr>
        <w:t>року» (від 30.09.2019 № </w:t>
      </w:r>
      <w:r w:rsidRPr="0054438A">
        <w:rPr>
          <w:rFonts w:ascii="Times New Roman" w:hAnsi="Times New Roman" w:cs="Times New Roman"/>
          <w:b w:val="0"/>
          <w:sz w:val="26"/>
          <w:szCs w:val="26"/>
        </w:rPr>
        <w:t>722/2019), країна зобов’язана забезпечити дотримання Цілей сталого розвитку, зокрема у контексті екологічної стійкості та здоров’я населення.</w:t>
      </w:r>
    </w:p>
    <w:p w14:paraId="3B389CFA" w14:textId="35B529DB" w:rsidR="002E437B" w:rsidRPr="00230316" w:rsidRDefault="002E437B"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230316">
        <w:rPr>
          <w:rFonts w:ascii="Times New Roman" w:hAnsi="Times New Roman" w:cs="Times New Roman"/>
          <w:b w:val="0"/>
          <w:sz w:val="26"/>
          <w:szCs w:val="26"/>
        </w:rPr>
        <w:t>Відповідно</w:t>
      </w:r>
      <w:r w:rsidR="008871D9" w:rsidRPr="00230316">
        <w:rPr>
          <w:rFonts w:ascii="Times New Roman" w:hAnsi="Times New Roman" w:cs="Times New Roman"/>
          <w:b w:val="0"/>
          <w:sz w:val="26"/>
          <w:szCs w:val="26"/>
        </w:rPr>
        <w:t xml:space="preserve"> до ст. 6, п 7</w:t>
      </w:r>
      <w:r w:rsidRPr="00230316">
        <w:rPr>
          <w:rFonts w:ascii="Times New Roman" w:hAnsi="Times New Roman" w:cs="Times New Roman"/>
          <w:b w:val="0"/>
          <w:sz w:val="26"/>
          <w:szCs w:val="26"/>
        </w:rPr>
        <w:t xml:space="preserve"> Закону України «Про засади державної регіональної політики»</w:t>
      </w:r>
      <w:r w:rsidR="003C1783" w:rsidRPr="00230316">
        <w:rPr>
          <w:rFonts w:ascii="Times New Roman" w:hAnsi="Times New Roman" w:cs="Times New Roman"/>
          <w:b w:val="0"/>
          <w:sz w:val="26"/>
          <w:szCs w:val="26"/>
        </w:rPr>
        <w:t xml:space="preserve"> (від </w:t>
      </w:r>
      <w:r w:rsidRPr="00230316">
        <w:rPr>
          <w:rFonts w:ascii="Times New Roman" w:hAnsi="Times New Roman" w:cs="Times New Roman"/>
          <w:b w:val="0"/>
          <w:sz w:val="26"/>
          <w:szCs w:val="26"/>
        </w:rPr>
        <w:t xml:space="preserve">05.02.2015 № 156-VIII зі змінами), одним з ключових пріоритетів державної регіональної політики є створення ефективної </w:t>
      </w:r>
      <w:r w:rsidR="008871D9" w:rsidRPr="00230316">
        <w:rPr>
          <w:rFonts w:ascii="Times New Roman" w:hAnsi="Times New Roman" w:cs="Times New Roman"/>
          <w:b w:val="0"/>
          <w:sz w:val="26"/>
          <w:szCs w:val="26"/>
        </w:rPr>
        <w:t xml:space="preserve">системи збереження довкілля. </w:t>
      </w:r>
      <w:r w:rsidR="00230316" w:rsidRPr="00230316">
        <w:rPr>
          <w:rFonts w:ascii="Times New Roman" w:hAnsi="Times New Roman" w:cs="Times New Roman"/>
          <w:b w:val="0"/>
          <w:sz w:val="26"/>
          <w:szCs w:val="26"/>
        </w:rPr>
        <w:t>шляхом урахування екологічної складової в документах стратегічного планування і</w:t>
      </w:r>
      <w:r w:rsidR="00230316" w:rsidRPr="00230316">
        <w:rPr>
          <w:rFonts w:ascii="Times New Roman" w:hAnsi="Times New Roman" w:cs="Times New Roman"/>
          <w:b w:val="0"/>
          <w:sz w:val="26"/>
          <w:szCs w:val="26"/>
          <w:lang w:val="ru-RU"/>
        </w:rPr>
        <w:t> </w:t>
      </w:r>
      <w:r w:rsidR="00230316" w:rsidRPr="00230316">
        <w:rPr>
          <w:rFonts w:ascii="Times New Roman" w:hAnsi="Times New Roman" w:cs="Times New Roman"/>
          <w:b w:val="0"/>
          <w:sz w:val="26"/>
          <w:szCs w:val="26"/>
        </w:rPr>
        <w:t>реалізації державної регіональної політики, оцінювання та зниження техногенно-екологічного навантаження на довкілля в регіонах</w:t>
      </w:r>
      <w:r w:rsidRPr="00230316">
        <w:rPr>
          <w:rFonts w:ascii="Times New Roman" w:hAnsi="Times New Roman" w:cs="Times New Roman"/>
          <w:b w:val="0"/>
          <w:sz w:val="26"/>
          <w:szCs w:val="26"/>
        </w:rPr>
        <w:t>.</w:t>
      </w:r>
    </w:p>
    <w:p w14:paraId="4799A0C5" w14:textId="076F71CD" w:rsidR="003C1783" w:rsidRPr="00F8114A" w:rsidRDefault="008871D9"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F8114A">
        <w:rPr>
          <w:rFonts w:ascii="Times New Roman" w:hAnsi="Times New Roman" w:cs="Times New Roman"/>
          <w:b w:val="0"/>
          <w:sz w:val="26"/>
          <w:szCs w:val="26"/>
        </w:rPr>
        <w:t>Міжнародні правові документи, що регламентують стратегічну екологічну оцінку (СЕО), включають Протокол про стратегічну екологічну оцінку до Конвенції про оцінку впливу на навколишнє середовище у транскорд</w:t>
      </w:r>
      <w:r w:rsidR="006571F8" w:rsidRPr="00F8114A">
        <w:rPr>
          <w:rFonts w:ascii="Times New Roman" w:hAnsi="Times New Roman" w:cs="Times New Roman"/>
          <w:b w:val="0"/>
          <w:sz w:val="26"/>
          <w:szCs w:val="26"/>
        </w:rPr>
        <w:t>онному контексті (Конвенція Есп</w:t>
      </w:r>
      <w:r w:rsidR="00A944BF" w:rsidRPr="00F8114A">
        <w:rPr>
          <w:rFonts w:ascii="Times New Roman" w:hAnsi="Times New Roman" w:cs="Times New Roman"/>
          <w:b w:val="0"/>
          <w:sz w:val="26"/>
          <w:szCs w:val="26"/>
        </w:rPr>
        <w:t>о</w:t>
      </w:r>
      <w:r w:rsidR="006571F8" w:rsidRPr="00F8114A">
        <w:rPr>
          <w:rFonts w:ascii="Times New Roman" w:hAnsi="Times New Roman" w:cs="Times New Roman"/>
          <w:b w:val="0"/>
          <w:sz w:val="26"/>
          <w:szCs w:val="26"/>
        </w:rPr>
        <w:t>о</w:t>
      </w:r>
      <w:r w:rsidRPr="00F8114A">
        <w:rPr>
          <w:rFonts w:ascii="Times New Roman" w:hAnsi="Times New Roman" w:cs="Times New Roman"/>
          <w:b w:val="0"/>
          <w:sz w:val="26"/>
          <w:szCs w:val="26"/>
        </w:rPr>
        <w:t xml:space="preserve">), ратифікований Верховною </w:t>
      </w:r>
      <w:r w:rsidR="000546FA" w:rsidRPr="00F8114A">
        <w:rPr>
          <w:rFonts w:ascii="Times New Roman" w:hAnsi="Times New Roman" w:cs="Times New Roman"/>
          <w:b w:val="0"/>
          <w:sz w:val="26"/>
          <w:szCs w:val="26"/>
        </w:rPr>
        <w:t>Радою України (від 01.07.2015 № </w:t>
      </w:r>
      <w:r w:rsidRPr="00F8114A">
        <w:rPr>
          <w:rFonts w:ascii="Times New Roman" w:hAnsi="Times New Roman" w:cs="Times New Roman"/>
          <w:b w:val="0"/>
          <w:sz w:val="26"/>
          <w:szCs w:val="26"/>
        </w:rPr>
        <w:t xml:space="preserve">562-VIII), а також </w:t>
      </w:r>
      <w:r w:rsidRPr="00856BC1">
        <w:rPr>
          <w:rFonts w:ascii="Times New Roman" w:hAnsi="Times New Roman" w:cs="Times New Roman"/>
          <w:b w:val="0"/>
          <w:sz w:val="26"/>
          <w:szCs w:val="26"/>
        </w:rPr>
        <w:t xml:space="preserve">Директиву 2001/42/ЄС </w:t>
      </w:r>
      <w:r w:rsidR="00AB4AE6" w:rsidRPr="00856BC1">
        <w:rPr>
          <w:rFonts w:ascii="Times New Roman" w:hAnsi="Times New Roman" w:cs="Times New Roman"/>
          <w:b w:val="0"/>
          <w:sz w:val="26"/>
          <w:szCs w:val="26"/>
        </w:rPr>
        <w:t xml:space="preserve">від 27 червня 2001 року </w:t>
      </w:r>
      <w:r w:rsidRPr="00856BC1">
        <w:rPr>
          <w:rFonts w:ascii="Times New Roman" w:hAnsi="Times New Roman" w:cs="Times New Roman"/>
          <w:b w:val="0"/>
          <w:sz w:val="26"/>
          <w:szCs w:val="26"/>
        </w:rPr>
        <w:t xml:space="preserve">про оцінку впливу окремих </w:t>
      </w:r>
      <w:r w:rsidR="00673BF5" w:rsidRPr="00856BC1">
        <w:rPr>
          <w:rFonts w:ascii="Times New Roman" w:hAnsi="Times New Roman" w:cs="Times New Roman"/>
          <w:b w:val="0"/>
          <w:sz w:val="26"/>
          <w:szCs w:val="26"/>
        </w:rPr>
        <w:t>планів та</w:t>
      </w:r>
      <w:r w:rsidR="00856BC1">
        <w:rPr>
          <w:rFonts w:ascii="Times New Roman" w:hAnsi="Times New Roman" w:cs="Times New Roman"/>
          <w:b w:val="0"/>
          <w:sz w:val="26"/>
          <w:szCs w:val="26"/>
        </w:rPr>
        <w:t xml:space="preserve"> програм на </w:t>
      </w:r>
      <w:r w:rsidRPr="00856BC1">
        <w:rPr>
          <w:rFonts w:ascii="Times New Roman" w:hAnsi="Times New Roman" w:cs="Times New Roman"/>
          <w:b w:val="0"/>
          <w:sz w:val="26"/>
          <w:szCs w:val="26"/>
        </w:rPr>
        <w:t>навколишнє середовище</w:t>
      </w:r>
      <w:r w:rsidRPr="00F8114A">
        <w:rPr>
          <w:rFonts w:ascii="Times New Roman" w:hAnsi="Times New Roman" w:cs="Times New Roman"/>
          <w:b w:val="0"/>
          <w:sz w:val="26"/>
          <w:szCs w:val="26"/>
        </w:rPr>
        <w:t>. Імплементація цієї директиви є частиною Угоди про асоціацію між Україною та ЄС. Проведення СЕО в Україні регламентується Законом України «Про стратегічну еколо</w:t>
      </w:r>
      <w:r w:rsidR="00D706A9" w:rsidRPr="00F8114A">
        <w:rPr>
          <w:rFonts w:ascii="Times New Roman" w:hAnsi="Times New Roman" w:cs="Times New Roman"/>
          <w:b w:val="0"/>
          <w:sz w:val="26"/>
          <w:szCs w:val="26"/>
        </w:rPr>
        <w:t>гічну оцінку» (від 20.03.2018 № </w:t>
      </w:r>
      <w:r w:rsidRPr="00F8114A">
        <w:rPr>
          <w:rFonts w:ascii="Times New Roman" w:hAnsi="Times New Roman" w:cs="Times New Roman"/>
          <w:b w:val="0"/>
          <w:sz w:val="26"/>
          <w:szCs w:val="26"/>
        </w:rPr>
        <w:t>2354-VIII зі змінами).</w:t>
      </w:r>
    </w:p>
    <w:p w14:paraId="12C749BD" w14:textId="5EE1FF98" w:rsidR="008871D9" w:rsidRPr="00F8114A" w:rsidRDefault="003C1783"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F8114A">
        <w:rPr>
          <w:rFonts w:ascii="Times New Roman" w:hAnsi="Times New Roman" w:cs="Times New Roman"/>
          <w:b w:val="0"/>
          <w:sz w:val="26"/>
          <w:szCs w:val="26"/>
        </w:rPr>
        <w:t>Також у сфері захисту довкілля</w:t>
      </w:r>
      <w:r w:rsidRPr="00F8114A">
        <w:rPr>
          <w:rFonts w:ascii="Times New Roman" w:hAnsi="Times New Roman" w:cs="Times New Roman"/>
          <w:sz w:val="26"/>
          <w:szCs w:val="26"/>
        </w:rPr>
        <w:t xml:space="preserve"> </w:t>
      </w:r>
      <w:r w:rsidRPr="00F8114A">
        <w:rPr>
          <w:rFonts w:ascii="Times New Roman" w:hAnsi="Times New Roman" w:cs="Times New Roman"/>
          <w:b w:val="0"/>
          <w:sz w:val="26"/>
          <w:szCs w:val="26"/>
        </w:rPr>
        <w:t>діють наступні міжнародні зобов’язання:</w:t>
      </w:r>
    </w:p>
    <w:p w14:paraId="508CAAC7" w14:textId="0CC1E95F" w:rsidR="00442D5C" w:rsidRPr="00F8114A" w:rsidRDefault="00442D5C"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F8114A">
        <w:rPr>
          <w:rFonts w:ascii="Times New Roman" w:hAnsi="Times New Roman" w:cs="Times New Roman"/>
          <w:b w:val="0"/>
          <w:sz w:val="26"/>
          <w:szCs w:val="26"/>
        </w:rPr>
        <w:t xml:space="preserve">Конвенція про біологічне різноманіття, </w:t>
      </w:r>
      <w:r w:rsidR="00640A03" w:rsidRPr="00F8114A">
        <w:rPr>
          <w:rFonts w:ascii="Times New Roman" w:hAnsi="Times New Roman" w:cs="Times New Roman"/>
          <w:b w:val="0"/>
          <w:sz w:val="26"/>
          <w:szCs w:val="26"/>
        </w:rPr>
        <w:t xml:space="preserve">прийнята в м. Ріоде – Жанейро (Бразілія) 05.06.1992 року </w:t>
      </w:r>
      <w:r w:rsidRPr="00F8114A">
        <w:rPr>
          <w:rFonts w:ascii="Times New Roman" w:hAnsi="Times New Roman" w:cs="Times New Roman"/>
          <w:b w:val="0"/>
          <w:sz w:val="26"/>
          <w:szCs w:val="26"/>
        </w:rPr>
        <w:t>під час Всесвітньої конференції глав держав та міністрів довкілля</w:t>
      </w:r>
      <w:r w:rsidR="00640A03" w:rsidRPr="00F8114A">
        <w:rPr>
          <w:rFonts w:ascii="Times New Roman" w:hAnsi="Times New Roman" w:cs="Times New Roman"/>
          <w:b w:val="0"/>
          <w:sz w:val="26"/>
          <w:szCs w:val="26"/>
        </w:rPr>
        <w:t>,</w:t>
      </w:r>
      <w:r w:rsidRPr="00F8114A">
        <w:rPr>
          <w:rFonts w:ascii="Times New Roman" w:hAnsi="Times New Roman" w:cs="Times New Roman"/>
          <w:b w:val="0"/>
          <w:sz w:val="26"/>
          <w:szCs w:val="26"/>
        </w:rPr>
        <w:t xml:space="preserve"> </w:t>
      </w:r>
      <w:r w:rsidR="00640A03" w:rsidRPr="00F8114A">
        <w:rPr>
          <w:rFonts w:ascii="Times New Roman" w:hAnsi="Times New Roman" w:cs="Times New Roman"/>
          <w:b w:val="0"/>
          <w:sz w:val="26"/>
          <w:szCs w:val="26"/>
        </w:rPr>
        <w:t>29.11.1994</w:t>
      </w:r>
      <w:r w:rsidR="00640A03" w:rsidRPr="00F8114A">
        <w:rPr>
          <w:rFonts w:ascii="Times New Roman" w:eastAsia="Arial Unicode MS" w:hAnsi="Times New Roman" w:cs="Times New Roman"/>
          <w:bCs w:val="0"/>
          <w:sz w:val="26"/>
          <w:szCs w:val="26"/>
        </w:rPr>
        <w:t xml:space="preserve"> </w:t>
      </w:r>
      <w:r w:rsidR="00640A03" w:rsidRPr="00F8114A">
        <w:rPr>
          <w:rFonts w:ascii="Times New Roman" w:hAnsi="Times New Roman" w:cs="Times New Roman"/>
          <w:b w:val="0"/>
          <w:sz w:val="26"/>
          <w:szCs w:val="26"/>
        </w:rPr>
        <w:t>ратифікована Верховною Радою України</w:t>
      </w:r>
      <w:r w:rsidRPr="00F8114A">
        <w:rPr>
          <w:rFonts w:ascii="Times New Roman" w:hAnsi="Times New Roman" w:cs="Times New Roman"/>
          <w:b w:val="0"/>
          <w:sz w:val="26"/>
          <w:szCs w:val="26"/>
        </w:rPr>
        <w:t>;</w:t>
      </w:r>
    </w:p>
    <w:p w14:paraId="77BA5A3E" w14:textId="7C40F657" w:rsidR="003C1783" w:rsidRPr="002842CE" w:rsidRDefault="003C1783" w:rsidP="00092E92">
      <w:pPr>
        <w:widowControl/>
        <w:ind w:right="420" w:firstLine="567"/>
        <w:contextualSpacing/>
        <w:jc w:val="both"/>
        <w:rPr>
          <w:rFonts w:ascii="Times New Roman" w:eastAsia="Arial" w:hAnsi="Times New Roman" w:cs="Times New Roman"/>
          <w:bCs/>
          <w:sz w:val="26"/>
          <w:szCs w:val="26"/>
        </w:rPr>
      </w:pPr>
      <w:r w:rsidRPr="002842CE">
        <w:rPr>
          <w:rFonts w:ascii="Times New Roman" w:eastAsia="Arial" w:hAnsi="Times New Roman" w:cs="Times New Roman"/>
          <w:bCs/>
          <w:sz w:val="26"/>
          <w:szCs w:val="26"/>
        </w:rPr>
        <w:t xml:space="preserve">Директива Європейського парламенту і Ради </w:t>
      </w:r>
      <w:hyperlink r:id="rId29" w:anchor="n5" w:tgtFrame="_blank" w:history="1">
        <w:r w:rsidRPr="002842CE">
          <w:rPr>
            <w:rFonts w:ascii="Times New Roman" w:eastAsia="Arial" w:hAnsi="Times New Roman" w:cs="Times New Roman"/>
            <w:bCs/>
            <w:sz w:val="26"/>
            <w:szCs w:val="26"/>
          </w:rPr>
          <w:t>№ 2008/98/ЄС</w:t>
        </w:r>
      </w:hyperlink>
      <w:r w:rsidRPr="002842CE">
        <w:rPr>
          <w:rFonts w:ascii="Times New Roman" w:eastAsia="Arial" w:hAnsi="Times New Roman" w:cs="Times New Roman"/>
          <w:bCs/>
          <w:sz w:val="26"/>
          <w:szCs w:val="26"/>
        </w:rPr>
        <w:t xml:space="preserve"> від 19 листопада 2008 року про відходи та скасування деяких директив;</w:t>
      </w:r>
    </w:p>
    <w:p w14:paraId="432506FE" w14:textId="7BDAB4E8" w:rsidR="003C1783" w:rsidRPr="002842CE" w:rsidRDefault="003C1783" w:rsidP="00092E92">
      <w:pPr>
        <w:widowControl/>
        <w:ind w:right="420" w:firstLine="567"/>
        <w:contextualSpacing/>
        <w:jc w:val="both"/>
        <w:rPr>
          <w:rFonts w:ascii="Times New Roman" w:eastAsia="Arial" w:hAnsi="Times New Roman" w:cs="Times New Roman"/>
          <w:bCs/>
          <w:sz w:val="26"/>
          <w:szCs w:val="26"/>
        </w:rPr>
      </w:pPr>
      <w:r w:rsidRPr="002842CE">
        <w:rPr>
          <w:rFonts w:ascii="Times New Roman" w:eastAsia="Arial" w:hAnsi="Times New Roman" w:cs="Times New Roman"/>
          <w:bCs/>
          <w:sz w:val="26"/>
          <w:szCs w:val="26"/>
        </w:rPr>
        <w:t xml:space="preserve">Директива Ради </w:t>
      </w:r>
      <w:hyperlink r:id="rId30" w:tgtFrame="_blank" w:history="1">
        <w:r w:rsidR="00337074" w:rsidRPr="002842CE">
          <w:rPr>
            <w:rFonts w:ascii="Times New Roman" w:eastAsia="Arial" w:hAnsi="Times New Roman" w:cs="Times New Roman"/>
            <w:bCs/>
            <w:sz w:val="26"/>
            <w:szCs w:val="26"/>
          </w:rPr>
          <w:t>№ </w:t>
        </w:r>
        <w:r w:rsidRPr="002842CE">
          <w:rPr>
            <w:rFonts w:ascii="Times New Roman" w:eastAsia="Arial" w:hAnsi="Times New Roman" w:cs="Times New Roman"/>
            <w:bCs/>
            <w:sz w:val="26"/>
            <w:szCs w:val="26"/>
          </w:rPr>
          <w:t>1999/31/ЄС</w:t>
        </w:r>
      </w:hyperlink>
      <w:r w:rsidRPr="002842CE">
        <w:rPr>
          <w:rFonts w:ascii="Times New Roman" w:eastAsia="Arial" w:hAnsi="Times New Roman" w:cs="Times New Roman"/>
          <w:bCs/>
          <w:sz w:val="26"/>
          <w:szCs w:val="26"/>
        </w:rPr>
        <w:t xml:space="preserve"> від 26</w:t>
      </w:r>
      <w:r w:rsidR="00337074" w:rsidRPr="002842CE">
        <w:rPr>
          <w:rFonts w:ascii="Times New Roman" w:eastAsia="Arial" w:hAnsi="Times New Roman" w:cs="Times New Roman"/>
          <w:bCs/>
          <w:sz w:val="26"/>
          <w:szCs w:val="26"/>
        </w:rPr>
        <w:t> квітня</w:t>
      </w:r>
      <w:r w:rsidRPr="002842CE">
        <w:rPr>
          <w:rFonts w:ascii="Times New Roman" w:eastAsia="Arial" w:hAnsi="Times New Roman" w:cs="Times New Roman"/>
          <w:bCs/>
          <w:sz w:val="26"/>
          <w:szCs w:val="26"/>
        </w:rPr>
        <w:t xml:space="preserve"> 1999</w:t>
      </w:r>
      <w:r w:rsidR="00337074" w:rsidRPr="002842CE">
        <w:rPr>
          <w:rFonts w:ascii="Times New Roman" w:eastAsia="Arial" w:hAnsi="Times New Roman" w:cs="Times New Roman"/>
          <w:bCs/>
          <w:sz w:val="26"/>
          <w:szCs w:val="26"/>
        </w:rPr>
        <w:t> року про захоронення відходів</w:t>
      </w:r>
      <w:r w:rsidRPr="002842CE">
        <w:rPr>
          <w:rFonts w:ascii="Times New Roman" w:eastAsia="Arial" w:hAnsi="Times New Roman" w:cs="Times New Roman"/>
          <w:bCs/>
          <w:sz w:val="26"/>
          <w:szCs w:val="26"/>
        </w:rPr>
        <w:t>;</w:t>
      </w:r>
    </w:p>
    <w:p w14:paraId="7E8A0B85" w14:textId="28B4BFCA" w:rsidR="003C1783" w:rsidRPr="000E38E2" w:rsidRDefault="00014467" w:rsidP="00092E92">
      <w:pPr>
        <w:widowControl/>
        <w:ind w:right="420" w:firstLine="567"/>
        <w:contextualSpacing/>
        <w:jc w:val="both"/>
        <w:rPr>
          <w:rFonts w:ascii="Times New Roman" w:eastAsia="Arial" w:hAnsi="Times New Roman" w:cs="Times New Roman"/>
          <w:bCs/>
          <w:sz w:val="26"/>
          <w:szCs w:val="26"/>
        </w:rPr>
      </w:pPr>
      <w:r w:rsidRPr="000E38E2">
        <w:rPr>
          <w:rFonts w:ascii="Times New Roman" w:eastAsia="Arial" w:hAnsi="Times New Roman" w:cs="Times New Roman"/>
          <w:bCs/>
          <w:sz w:val="26"/>
          <w:szCs w:val="26"/>
        </w:rPr>
        <w:t xml:space="preserve">Орхуська Конвенція – </w:t>
      </w:r>
      <w:r w:rsidR="003C1783" w:rsidRPr="000E38E2">
        <w:rPr>
          <w:rFonts w:ascii="Times New Roman" w:eastAsia="Arial" w:hAnsi="Times New Roman" w:cs="Times New Roman"/>
          <w:bCs/>
          <w:sz w:val="26"/>
          <w:szCs w:val="26"/>
        </w:rPr>
        <w:t>Конвенція про доступ до інф</w:t>
      </w:r>
      <w:r w:rsidRPr="000E38E2">
        <w:rPr>
          <w:rFonts w:ascii="Times New Roman" w:eastAsia="Arial" w:hAnsi="Times New Roman" w:cs="Times New Roman"/>
          <w:bCs/>
          <w:sz w:val="26"/>
          <w:szCs w:val="26"/>
        </w:rPr>
        <w:t>ормації, участь громадськості в </w:t>
      </w:r>
      <w:r w:rsidR="003C1783" w:rsidRPr="000E38E2">
        <w:rPr>
          <w:rFonts w:ascii="Times New Roman" w:eastAsia="Arial" w:hAnsi="Times New Roman" w:cs="Times New Roman"/>
          <w:bCs/>
          <w:sz w:val="26"/>
          <w:szCs w:val="26"/>
        </w:rPr>
        <w:t>процесі прийняття рішень та доступ до правосуддя з питань, що стосуються довкілля;</w:t>
      </w:r>
    </w:p>
    <w:p w14:paraId="10E8F7F0" w14:textId="5AF358D2" w:rsidR="003C1783" w:rsidRPr="000E38E2" w:rsidRDefault="003C1783" w:rsidP="00092E92">
      <w:pPr>
        <w:widowControl/>
        <w:ind w:right="420" w:firstLine="567"/>
        <w:contextualSpacing/>
        <w:jc w:val="both"/>
        <w:rPr>
          <w:rFonts w:ascii="Times New Roman" w:eastAsia="Arial" w:hAnsi="Times New Roman" w:cs="Times New Roman"/>
          <w:bCs/>
          <w:sz w:val="26"/>
          <w:szCs w:val="26"/>
        </w:rPr>
      </w:pPr>
      <w:r w:rsidRPr="000E38E2">
        <w:rPr>
          <w:rFonts w:ascii="Times New Roman" w:eastAsia="Arial" w:hAnsi="Times New Roman" w:cs="Times New Roman"/>
          <w:bCs/>
          <w:sz w:val="26"/>
          <w:szCs w:val="26"/>
        </w:rPr>
        <w:t>Директива 2003/35/ЄC Європейського Парламенту</w:t>
      </w:r>
      <w:r w:rsidR="00AB4AE6" w:rsidRPr="000E38E2">
        <w:rPr>
          <w:rFonts w:ascii="Times New Roman" w:eastAsia="Arial" w:hAnsi="Times New Roman" w:cs="Times New Roman"/>
          <w:bCs/>
          <w:sz w:val="26"/>
          <w:szCs w:val="26"/>
        </w:rPr>
        <w:t xml:space="preserve"> та Ради від 26 травня </w:t>
      </w:r>
      <w:r w:rsidRPr="000E38E2">
        <w:rPr>
          <w:rFonts w:ascii="Times New Roman" w:eastAsia="Arial" w:hAnsi="Times New Roman" w:cs="Times New Roman"/>
          <w:bCs/>
          <w:sz w:val="26"/>
          <w:szCs w:val="26"/>
        </w:rPr>
        <w:t>2003</w:t>
      </w:r>
      <w:r w:rsidR="00AB4AE6" w:rsidRPr="000E38E2">
        <w:rPr>
          <w:rFonts w:ascii="Times New Roman" w:eastAsia="Arial" w:hAnsi="Times New Roman" w:cs="Times New Roman"/>
          <w:bCs/>
          <w:sz w:val="26"/>
          <w:szCs w:val="26"/>
        </w:rPr>
        <w:t> року</w:t>
      </w:r>
      <w:r w:rsidRPr="000E38E2">
        <w:rPr>
          <w:rFonts w:ascii="Times New Roman" w:eastAsia="Arial" w:hAnsi="Times New Roman" w:cs="Times New Roman"/>
          <w:bCs/>
          <w:sz w:val="26"/>
          <w:szCs w:val="26"/>
        </w:rPr>
        <w:t xml:space="preserve"> про забезпечення участі громадськості у розроблен</w:t>
      </w:r>
      <w:r w:rsidR="000E38E2" w:rsidRPr="000E38E2">
        <w:rPr>
          <w:rFonts w:ascii="Times New Roman" w:eastAsia="Arial" w:hAnsi="Times New Roman" w:cs="Times New Roman"/>
          <w:bCs/>
          <w:sz w:val="26"/>
          <w:szCs w:val="26"/>
        </w:rPr>
        <w:t>ні деяких планів та програм, що </w:t>
      </w:r>
      <w:r w:rsidRPr="000E38E2">
        <w:rPr>
          <w:rFonts w:ascii="Times New Roman" w:eastAsia="Arial" w:hAnsi="Times New Roman" w:cs="Times New Roman"/>
          <w:bCs/>
          <w:sz w:val="26"/>
          <w:szCs w:val="26"/>
        </w:rPr>
        <w:t>стосуються навколишнього природного середовища;</w:t>
      </w:r>
    </w:p>
    <w:p w14:paraId="2F84026D" w14:textId="28CA18EA" w:rsidR="00092E92" w:rsidRDefault="00A261F3" w:rsidP="00092E92">
      <w:pPr>
        <w:widowControl/>
        <w:ind w:right="420" w:firstLine="567"/>
        <w:contextualSpacing/>
        <w:jc w:val="both"/>
        <w:rPr>
          <w:rFonts w:ascii="Times New Roman" w:eastAsia="Arial" w:hAnsi="Times New Roman" w:cs="Times New Roman"/>
          <w:bCs/>
          <w:sz w:val="26"/>
          <w:szCs w:val="26"/>
        </w:rPr>
      </w:pPr>
      <w:hyperlink r:id="rId31" w:tgtFrame="_blank" w:history="1">
        <w:r w:rsidR="00092E92" w:rsidRPr="00105CD5">
          <w:rPr>
            <w:rFonts w:ascii="Times New Roman" w:eastAsia="Arial" w:hAnsi="Times New Roman" w:cs="Times New Roman"/>
            <w:bCs/>
            <w:sz w:val="26"/>
            <w:szCs w:val="26"/>
          </w:rPr>
          <w:t>Директива 2008/50/ЄС</w:t>
        </w:r>
      </w:hyperlink>
      <w:r w:rsidR="00092E92" w:rsidRPr="00105CD5">
        <w:rPr>
          <w:rFonts w:ascii="Times New Roman" w:eastAsia="Arial" w:hAnsi="Times New Roman" w:cs="Times New Roman"/>
          <w:bCs/>
          <w:sz w:val="26"/>
          <w:szCs w:val="26"/>
        </w:rPr>
        <w:t xml:space="preserve"> Європейського Парламенту та Ради від 21 травня 2008 року про якість атмосферного повітр</w:t>
      </w:r>
      <w:r w:rsidR="00E214DB">
        <w:rPr>
          <w:rFonts w:ascii="Times New Roman" w:eastAsia="Arial" w:hAnsi="Times New Roman" w:cs="Times New Roman"/>
          <w:bCs/>
          <w:sz w:val="26"/>
          <w:szCs w:val="26"/>
        </w:rPr>
        <w:t>я та чистіше повітря для Європи;</w:t>
      </w:r>
    </w:p>
    <w:p w14:paraId="36AB5F10" w14:textId="4D8C3B52" w:rsidR="00E214DB" w:rsidRPr="00477E3F" w:rsidRDefault="00A261F3" w:rsidP="00E214DB">
      <w:pPr>
        <w:widowControl/>
        <w:ind w:right="420" w:firstLine="567"/>
        <w:contextualSpacing/>
        <w:jc w:val="both"/>
        <w:rPr>
          <w:rFonts w:ascii="Times New Roman" w:eastAsia="Arial" w:hAnsi="Times New Roman" w:cs="Times New Roman"/>
          <w:bCs/>
          <w:sz w:val="26"/>
          <w:szCs w:val="26"/>
        </w:rPr>
      </w:pPr>
      <w:hyperlink r:id="rId32" w:tgtFrame="_blank" w:history="1">
        <w:r w:rsidR="00E214DB" w:rsidRPr="00477E3F">
          <w:rPr>
            <w:rFonts w:ascii="Times New Roman" w:eastAsia="Arial" w:hAnsi="Times New Roman" w:cs="Times New Roman"/>
            <w:bCs/>
            <w:sz w:val="26"/>
            <w:szCs w:val="26"/>
          </w:rPr>
          <w:t>Директива 2004/101/ЄС</w:t>
        </w:r>
      </w:hyperlink>
      <w:r w:rsidR="00E214DB" w:rsidRPr="00477E3F">
        <w:rPr>
          <w:rFonts w:ascii="Times New Roman" w:eastAsia="Arial" w:hAnsi="Times New Roman" w:cs="Times New Roman"/>
          <w:bCs/>
          <w:sz w:val="26"/>
          <w:szCs w:val="26"/>
        </w:rPr>
        <w:t xml:space="preserve"> Європейського Парламенту та Ради від 27</w:t>
      </w:r>
      <w:r w:rsidR="00E214DB" w:rsidRPr="00477E3F">
        <w:rPr>
          <w:rFonts w:ascii="Times New Roman" w:eastAsia="Arial" w:hAnsi="Times New Roman" w:cs="Times New Roman"/>
          <w:bCs/>
          <w:sz w:val="26"/>
          <w:szCs w:val="26"/>
          <w:lang w:val="en-US"/>
        </w:rPr>
        <w:t> </w:t>
      </w:r>
      <w:r w:rsidR="007349CE" w:rsidRPr="00477E3F">
        <w:rPr>
          <w:rFonts w:ascii="Times New Roman" w:eastAsia="Arial" w:hAnsi="Times New Roman" w:cs="Times New Roman"/>
          <w:bCs/>
          <w:sz w:val="26"/>
          <w:szCs w:val="26"/>
        </w:rPr>
        <w:t xml:space="preserve">листопада </w:t>
      </w:r>
      <w:r w:rsidR="00E214DB" w:rsidRPr="00477E3F">
        <w:rPr>
          <w:rFonts w:ascii="Times New Roman" w:eastAsia="Arial" w:hAnsi="Times New Roman" w:cs="Times New Roman"/>
          <w:bCs/>
          <w:sz w:val="26"/>
          <w:szCs w:val="26"/>
        </w:rPr>
        <w:t xml:space="preserve">2004 року про заснування схеми для зменшення викидів в атмосферу парникових газів, торгуючи в межах Співтовариства та про внесення змін до </w:t>
      </w:r>
      <w:hyperlink r:id="rId33" w:tgtFrame="_blank" w:history="1">
        <w:r w:rsidR="00E214DB" w:rsidRPr="00477E3F">
          <w:rPr>
            <w:rFonts w:ascii="Times New Roman" w:eastAsia="Arial" w:hAnsi="Times New Roman" w:cs="Times New Roman"/>
            <w:bCs/>
            <w:sz w:val="26"/>
            <w:szCs w:val="26"/>
          </w:rPr>
          <w:t>Директиви Ради 96/61/ЄС</w:t>
        </w:r>
      </w:hyperlink>
      <w:r w:rsidR="00E214DB" w:rsidRPr="00477E3F">
        <w:rPr>
          <w:rFonts w:ascii="Times New Roman" w:eastAsia="Arial" w:hAnsi="Times New Roman" w:cs="Times New Roman"/>
          <w:bCs/>
          <w:sz w:val="26"/>
          <w:szCs w:val="26"/>
        </w:rPr>
        <w:t>.</w:t>
      </w:r>
    </w:p>
    <w:p w14:paraId="728FBF94" w14:textId="77777777" w:rsidR="00AB1085" w:rsidRPr="00477E3F" w:rsidRDefault="00AB1085"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16"/>
          <w:szCs w:val="16"/>
        </w:rPr>
      </w:pPr>
    </w:p>
    <w:p w14:paraId="03487AA8" w14:textId="254F3CDF" w:rsidR="00983D6D" w:rsidRPr="00695BAC" w:rsidRDefault="0030511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695BAC">
        <w:rPr>
          <w:rFonts w:ascii="Times New Roman" w:hAnsi="Times New Roman" w:cs="Times New Roman"/>
          <w:b w:val="0"/>
          <w:sz w:val="26"/>
          <w:szCs w:val="26"/>
        </w:rPr>
        <w:t xml:space="preserve">Повноваження Харківської міської ради у сфері регулювання </w:t>
      </w:r>
      <w:r w:rsidR="00774DDC" w:rsidRPr="00695BAC">
        <w:rPr>
          <w:rFonts w:ascii="Times New Roman" w:hAnsi="Times New Roman" w:cs="Times New Roman"/>
          <w:b w:val="0"/>
          <w:sz w:val="26"/>
          <w:szCs w:val="26"/>
        </w:rPr>
        <w:t>земельних відносин та </w:t>
      </w:r>
      <w:r w:rsidRPr="00695BAC">
        <w:rPr>
          <w:rFonts w:ascii="Times New Roman" w:hAnsi="Times New Roman" w:cs="Times New Roman"/>
          <w:b w:val="0"/>
          <w:sz w:val="26"/>
          <w:szCs w:val="26"/>
        </w:rPr>
        <w:t>охорони навколишнього природн</w:t>
      </w:r>
      <w:r w:rsidR="00D7628D" w:rsidRPr="00695BAC">
        <w:rPr>
          <w:rFonts w:ascii="Times New Roman" w:hAnsi="Times New Roman" w:cs="Times New Roman"/>
          <w:b w:val="0"/>
          <w:sz w:val="26"/>
          <w:szCs w:val="26"/>
        </w:rPr>
        <w:t>ого середовища визначаються ст. 33 Закону України</w:t>
      </w:r>
      <w:r w:rsidR="00DE763A" w:rsidRPr="00695BAC">
        <w:rPr>
          <w:rFonts w:ascii="Times New Roman" w:hAnsi="Times New Roman" w:cs="Times New Roman"/>
          <w:b w:val="0"/>
          <w:sz w:val="26"/>
          <w:szCs w:val="26"/>
        </w:rPr>
        <w:t xml:space="preserve"> </w:t>
      </w:r>
      <w:r w:rsidRPr="00695BAC">
        <w:rPr>
          <w:rFonts w:ascii="Times New Roman" w:hAnsi="Times New Roman" w:cs="Times New Roman"/>
          <w:b w:val="0"/>
          <w:sz w:val="26"/>
          <w:szCs w:val="26"/>
        </w:rPr>
        <w:t>«Про місцеве самоврядування в Україні»</w:t>
      </w:r>
      <w:r w:rsidR="004A41EF" w:rsidRPr="00695BAC">
        <w:rPr>
          <w:rFonts w:ascii="Times New Roman" w:hAnsi="Times New Roman" w:cs="Times New Roman"/>
          <w:b w:val="0"/>
          <w:sz w:val="26"/>
          <w:szCs w:val="26"/>
        </w:rPr>
        <w:t xml:space="preserve"> (від 21.05.1997 </w:t>
      </w:r>
      <w:r w:rsidR="00991C55" w:rsidRPr="00695BAC">
        <w:rPr>
          <w:rFonts w:ascii="Times New Roman" w:hAnsi="Times New Roman" w:cs="Times New Roman"/>
          <w:b w:val="0"/>
          <w:sz w:val="26"/>
          <w:szCs w:val="26"/>
        </w:rPr>
        <w:t xml:space="preserve">№ 280/97-ВР </w:t>
      </w:r>
      <w:r w:rsidR="00695BAC">
        <w:rPr>
          <w:rFonts w:ascii="Times New Roman" w:hAnsi="Times New Roman" w:cs="Times New Roman"/>
          <w:b w:val="0"/>
          <w:sz w:val="26"/>
          <w:szCs w:val="26"/>
        </w:rPr>
        <w:t xml:space="preserve">зі змінами). </w:t>
      </w:r>
      <w:r w:rsidRPr="00695BAC">
        <w:rPr>
          <w:rFonts w:ascii="Times New Roman" w:hAnsi="Times New Roman" w:cs="Times New Roman"/>
          <w:b w:val="0"/>
          <w:sz w:val="26"/>
          <w:szCs w:val="26"/>
        </w:rPr>
        <w:t>Т</w:t>
      </w:r>
      <w:r w:rsidR="00D7628D" w:rsidRPr="00695BAC">
        <w:rPr>
          <w:rFonts w:ascii="Times New Roman" w:hAnsi="Times New Roman" w:cs="Times New Roman"/>
          <w:b w:val="0"/>
          <w:sz w:val="26"/>
          <w:szCs w:val="26"/>
        </w:rPr>
        <w:t xml:space="preserve">акі повноваження поділяються на </w:t>
      </w:r>
      <w:r w:rsidR="00695BAC" w:rsidRPr="00695BAC">
        <w:rPr>
          <w:rFonts w:ascii="Times New Roman" w:hAnsi="Times New Roman" w:cs="Times New Roman"/>
          <w:b w:val="0"/>
          <w:sz w:val="26"/>
          <w:szCs w:val="26"/>
        </w:rPr>
        <w:t>власні (</w:t>
      </w:r>
      <w:r w:rsidRPr="00695BAC">
        <w:rPr>
          <w:rFonts w:ascii="Times New Roman" w:hAnsi="Times New Roman" w:cs="Times New Roman"/>
          <w:b w:val="0"/>
          <w:sz w:val="26"/>
          <w:szCs w:val="26"/>
        </w:rPr>
        <w:t>самоврядні</w:t>
      </w:r>
      <w:r w:rsidR="00695BAC" w:rsidRPr="00695BAC">
        <w:rPr>
          <w:rFonts w:ascii="Times New Roman" w:hAnsi="Times New Roman" w:cs="Times New Roman"/>
          <w:b w:val="0"/>
          <w:sz w:val="26"/>
          <w:szCs w:val="26"/>
        </w:rPr>
        <w:t>)</w:t>
      </w:r>
      <w:r w:rsidRPr="00695BAC">
        <w:rPr>
          <w:rFonts w:ascii="Times New Roman" w:hAnsi="Times New Roman" w:cs="Times New Roman"/>
          <w:b w:val="0"/>
          <w:sz w:val="26"/>
          <w:szCs w:val="26"/>
        </w:rPr>
        <w:t xml:space="preserve"> та делеговані. </w:t>
      </w:r>
    </w:p>
    <w:p w14:paraId="4F1ECE5A" w14:textId="77777777" w:rsidR="00463582" w:rsidRPr="00C95B5B" w:rsidRDefault="00463582"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12"/>
          <w:szCs w:val="12"/>
          <w:highlight w:val="yellow"/>
        </w:rPr>
      </w:pPr>
    </w:p>
    <w:p w14:paraId="4A53EDED" w14:textId="27D849E3" w:rsidR="00305117" w:rsidRPr="0097647F"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u w:val="single"/>
        </w:rPr>
      </w:pPr>
      <w:r w:rsidRPr="0097647F">
        <w:rPr>
          <w:rFonts w:ascii="Times New Roman" w:hAnsi="Times New Roman" w:cs="Times New Roman"/>
          <w:b w:val="0"/>
          <w:i/>
          <w:sz w:val="26"/>
          <w:szCs w:val="26"/>
          <w:u w:val="single"/>
        </w:rPr>
        <w:t>До</w:t>
      </w:r>
      <w:r w:rsidR="00725A39" w:rsidRPr="0097647F">
        <w:rPr>
          <w:rFonts w:ascii="Times New Roman" w:hAnsi="Times New Roman" w:cs="Times New Roman"/>
          <w:b w:val="0"/>
          <w:i/>
          <w:sz w:val="26"/>
          <w:szCs w:val="26"/>
          <w:u w:val="single"/>
        </w:rPr>
        <w:t xml:space="preserve"> власних</w:t>
      </w:r>
      <w:r w:rsidRPr="0097647F">
        <w:rPr>
          <w:rFonts w:ascii="Times New Roman" w:hAnsi="Times New Roman" w:cs="Times New Roman"/>
          <w:b w:val="0"/>
          <w:i/>
          <w:sz w:val="26"/>
          <w:szCs w:val="26"/>
          <w:u w:val="single"/>
        </w:rPr>
        <w:t xml:space="preserve"> </w:t>
      </w:r>
      <w:r w:rsidR="00725A39" w:rsidRPr="0097647F">
        <w:rPr>
          <w:rFonts w:ascii="Times New Roman" w:hAnsi="Times New Roman" w:cs="Times New Roman"/>
          <w:b w:val="0"/>
          <w:i/>
          <w:sz w:val="26"/>
          <w:szCs w:val="26"/>
          <w:u w:val="single"/>
        </w:rPr>
        <w:t>(</w:t>
      </w:r>
      <w:r w:rsidRPr="0097647F">
        <w:rPr>
          <w:rFonts w:ascii="Times New Roman" w:hAnsi="Times New Roman" w:cs="Times New Roman"/>
          <w:b w:val="0"/>
          <w:i/>
          <w:sz w:val="26"/>
          <w:szCs w:val="26"/>
          <w:u w:val="single"/>
        </w:rPr>
        <w:t>самоврядних</w:t>
      </w:r>
      <w:r w:rsidR="00725A39" w:rsidRPr="0097647F">
        <w:rPr>
          <w:rFonts w:ascii="Times New Roman" w:hAnsi="Times New Roman" w:cs="Times New Roman"/>
          <w:b w:val="0"/>
          <w:i/>
          <w:sz w:val="26"/>
          <w:szCs w:val="26"/>
          <w:u w:val="single"/>
        </w:rPr>
        <w:t>)</w:t>
      </w:r>
      <w:r w:rsidRPr="0097647F">
        <w:rPr>
          <w:rFonts w:ascii="Times New Roman" w:hAnsi="Times New Roman" w:cs="Times New Roman"/>
          <w:b w:val="0"/>
          <w:i/>
          <w:sz w:val="26"/>
          <w:szCs w:val="26"/>
          <w:u w:val="single"/>
        </w:rPr>
        <w:t xml:space="preserve"> повноважень належать:</w:t>
      </w:r>
    </w:p>
    <w:p w14:paraId="7012E0C2" w14:textId="77777777" w:rsidR="00741435" w:rsidRPr="00C95B5B" w:rsidRDefault="00741435"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6"/>
          <w:szCs w:val="6"/>
          <w:highlight w:val="yellow"/>
          <w:u w:val="single"/>
        </w:rPr>
      </w:pPr>
    </w:p>
    <w:p w14:paraId="10DB6CD3" w14:textId="0FF3E766" w:rsidR="00305117" w:rsidRPr="003423E2"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3423E2">
        <w:rPr>
          <w:rFonts w:ascii="Times New Roman" w:hAnsi="Times New Roman" w:cs="Times New Roman"/>
          <w:b w:val="0"/>
          <w:sz w:val="26"/>
          <w:szCs w:val="26"/>
        </w:rPr>
        <w:t>підготовка і внесення на розгляд ради пропозицій щодо встановлення ставки земельного податку, розмірів плати за користування природними ресурсами, вилучення (викупу), а також надання під забудову та для інших потреб земель, що</w:t>
      </w:r>
      <w:r w:rsidR="00371EE0" w:rsidRPr="003423E2">
        <w:rPr>
          <w:rFonts w:ascii="Times New Roman" w:hAnsi="Times New Roman" w:cs="Times New Roman"/>
          <w:b w:val="0"/>
          <w:sz w:val="26"/>
          <w:szCs w:val="26"/>
        </w:rPr>
        <w:t xml:space="preserve"> </w:t>
      </w:r>
      <w:r w:rsidRPr="003423E2">
        <w:rPr>
          <w:rFonts w:ascii="Times New Roman" w:hAnsi="Times New Roman" w:cs="Times New Roman"/>
          <w:b w:val="0"/>
          <w:sz w:val="26"/>
          <w:szCs w:val="26"/>
        </w:rPr>
        <w:t>перебувають у</w:t>
      </w:r>
      <w:r w:rsidR="00371EE0" w:rsidRPr="003423E2">
        <w:rPr>
          <w:rFonts w:ascii="Times New Roman" w:hAnsi="Times New Roman" w:cs="Times New Roman"/>
          <w:b w:val="0"/>
          <w:sz w:val="26"/>
          <w:szCs w:val="26"/>
        </w:rPr>
        <w:t> </w:t>
      </w:r>
      <w:r w:rsidRPr="003423E2">
        <w:rPr>
          <w:rFonts w:ascii="Times New Roman" w:hAnsi="Times New Roman" w:cs="Times New Roman"/>
          <w:b w:val="0"/>
          <w:sz w:val="26"/>
          <w:szCs w:val="26"/>
        </w:rPr>
        <w:t>власності тери</w:t>
      </w:r>
      <w:r w:rsidR="00D7628D" w:rsidRPr="003423E2">
        <w:rPr>
          <w:rFonts w:ascii="Times New Roman" w:hAnsi="Times New Roman" w:cs="Times New Roman"/>
          <w:b w:val="0"/>
          <w:sz w:val="26"/>
          <w:szCs w:val="26"/>
        </w:rPr>
        <w:t xml:space="preserve">торіальних громад; визначення в </w:t>
      </w:r>
      <w:r w:rsidRPr="003423E2">
        <w:rPr>
          <w:rFonts w:ascii="Times New Roman" w:hAnsi="Times New Roman" w:cs="Times New Roman"/>
          <w:b w:val="0"/>
          <w:sz w:val="26"/>
          <w:szCs w:val="26"/>
        </w:rPr>
        <w:t>установленому порядку розмірів відшкодувань п</w:t>
      </w:r>
      <w:r w:rsidR="00D7628D" w:rsidRPr="003423E2">
        <w:rPr>
          <w:rFonts w:ascii="Times New Roman" w:hAnsi="Times New Roman" w:cs="Times New Roman"/>
          <w:b w:val="0"/>
          <w:sz w:val="26"/>
          <w:szCs w:val="26"/>
        </w:rPr>
        <w:t xml:space="preserve">ідприємствами, установами та </w:t>
      </w:r>
      <w:r w:rsidRPr="003423E2">
        <w:rPr>
          <w:rFonts w:ascii="Times New Roman" w:hAnsi="Times New Roman" w:cs="Times New Roman"/>
          <w:b w:val="0"/>
          <w:sz w:val="26"/>
          <w:szCs w:val="26"/>
        </w:rPr>
        <w:t xml:space="preserve">організаціями незалежно від форм власності за забруднення довкілля та інші екологічні збитки; встановлення платежів </w:t>
      </w:r>
      <w:r w:rsidR="00A926B0" w:rsidRPr="003423E2">
        <w:rPr>
          <w:rFonts w:ascii="Times New Roman" w:hAnsi="Times New Roman" w:cs="Times New Roman"/>
          <w:b w:val="0"/>
          <w:sz w:val="26"/>
          <w:szCs w:val="26"/>
        </w:rPr>
        <w:t>за </w:t>
      </w:r>
      <w:r w:rsidR="00D7628D" w:rsidRPr="003423E2">
        <w:rPr>
          <w:rFonts w:ascii="Times New Roman" w:hAnsi="Times New Roman" w:cs="Times New Roman"/>
          <w:b w:val="0"/>
          <w:sz w:val="26"/>
          <w:szCs w:val="26"/>
        </w:rPr>
        <w:t>користування комунальними та</w:t>
      </w:r>
      <w:r w:rsidRPr="003423E2">
        <w:rPr>
          <w:rFonts w:ascii="Times New Roman" w:hAnsi="Times New Roman" w:cs="Times New Roman"/>
          <w:b w:val="0"/>
          <w:sz w:val="26"/>
          <w:szCs w:val="26"/>
        </w:rPr>
        <w:t xml:space="preserve"> санітарними мережами відповідних населених пунктів;</w:t>
      </w:r>
    </w:p>
    <w:p w14:paraId="4CEA9851" w14:textId="28D02232" w:rsidR="00305117" w:rsidRPr="00076148"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076148">
        <w:rPr>
          <w:rFonts w:ascii="Times New Roman" w:hAnsi="Times New Roman" w:cs="Times New Roman"/>
          <w:b w:val="0"/>
          <w:sz w:val="26"/>
          <w:szCs w:val="26"/>
        </w:rPr>
        <w:t>підготовка і подання на за</w:t>
      </w:r>
      <w:r w:rsidR="00DE763A" w:rsidRPr="00076148">
        <w:rPr>
          <w:rFonts w:ascii="Times New Roman" w:hAnsi="Times New Roman" w:cs="Times New Roman"/>
          <w:b w:val="0"/>
          <w:sz w:val="26"/>
          <w:szCs w:val="26"/>
        </w:rPr>
        <w:t>твердження ради прое</w:t>
      </w:r>
      <w:r w:rsidRPr="00076148">
        <w:rPr>
          <w:rFonts w:ascii="Times New Roman" w:hAnsi="Times New Roman" w:cs="Times New Roman"/>
          <w:b w:val="0"/>
          <w:sz w:val="26"/>
          <w:szCs w:val="26"/>
        </w:rPr>
        <w:t>ктів місцевих програм охорони довкілля, участь у підготовці загальнодержавних і регіональних програм охорони довкілля;</w:t>
      </w:r>
    </w:p>
    <w:p w14:paraId="5EE24812" w14:textId="62C1207B" w:rsidR="00305117"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66DA7">
        <w:rPr>
          <w:rFonts w:ascii="Times New Roman" w:hAnsi="Times New Roman" w:cs="Times New Roman"/>
          <w:b w:val="0"/>
          <w:sz w:val="26"/>
          <w:szCs w:val="26"/>
        </w:rPr>
        <w:t>підготовка і внесення на розгляд ради пропозицій щодо прийняття рішень про організацію територій і об'єктів природно-заповідн</w:t>
      </w:r>
      <w:r w:rsidR="00A926B0" w:rsidRPr="00E66DA7">
        <w:rPr>
          <w:rFonts w:ascii="Times New Roman" w:hAnsi="Times New Roman" w:cs="Times New Roman"/>
          <w:b w:val="0"/>
          <w:sz w:val="26"/>
          <w:szCs w:val="26"/>
        </w:rPr>
        <w:t>ого фонду місцевого значення та </w:t>
      </w:r>
      <w:r w:rsidRPr="00E66DA7">
        <w:rPr>
          <w:rFonts w:ascii="Times New Roman" w:hAnsi="Times New Roman" w:cs="Times New Roman"/>
          <w:b w:val="0"/>
          <w:sz w:val="26"/>
          <w:szCs w:val="26"/>
        </w:rPr>
        <w:t xml:space="preserve">інших територій, що підлягають особливій </w:t>
      </w:r>
      <w:r w:rsidR="00E66DA7" w:rsidRPr="00E66DA7">
        <w:rPr>
          <w:rFonts w:ascii="Times New Roman" w:hAnsi="Times New Roman" w:cs="Times New Roman"/>
          <w:b w:val="0"/>
          <w:sz w:val="26"/>
          <w:szCs w:val="26"/>
        </w:rPr>
        <w:t>охороні; внесення пропозицій до </w:t>
      </w:r>
      <w:r w:rsidRPr="00E66DA7">
        <w:rPr>
          <w:rFonts w:ascii="Times New Roman" w:hAnsi="Times New Roman" w:cs="Times New Roman"/>
          <w:b w:val="0"/>
          <w:sz w:val="26"/>
          <w:szCs w:val="26"/>
        </w:rPr>
        <w:t xml:space="preserve">відповідних державних органів про оголошення </w:t>
      </w:r>
      <w:r w:rsidR="00E66DA7" w:rsidRPr="00E66DA7">
        <w:rPr>
          <w:rFonts w:ascii="Times New Roman" w:hAnsi="Times New Roman" w:cs="Times New Roman"/>
          <w:b w:val="0"/>
          <w:sz w:val="26"/>
          <w:szCs w:val="26"/>
        </w:rPr>
        <w:t>природних та інших об’єктів, що </w:t>
      </w:r>
      <w:r w:rsidRPr="00E66DA7">
        <w:rPr>
          <w:rFonts w:ascii="Times New Roman" w:hAnsi="Times New Roman" w:cs="Times New Roman"/>
          <w:b w:val="0"/>
          <w:sz w:val="26"/>
          <w:szCs w:val="26"/>
        </w:rPr>
        <w:t>мають екологічну, історичну, культурну або наукову цінність, пам'ятками природи, історії або культури, які охо</w:t>
      </w:r>
      <w:r w:rsidR="00D7628D" w:rsidRPr="00E66DA7">
        <w:rPr>
          <w:rFonts w:ascii="Times New Roman" w:hAnsi="Times New Roman" w:cs="Times New Roman"/>
          <w:b w:val="0"/>
          <w:sz w:val="26"/>
          <w:szCs w:val="26"/>
        </w:rPr>
        <w:t xml:space="preserve">роняються законом, підготовка і </w:t>
      </w:r>
      <w:r w:rsidRPr="00E66DA7">
        <w:rPr>
          <w:rFonts w:ascii="Times New Roman" w:hAnsi="Times New Roman" w:cs="Times New Roman"/>
          <w:b w:val="0"/>
          <w:sz w:val="26"/>
          <w:szCs w:val="26"/>
        </w:rPr>
        <w:t>внесення на</w:t>
      </w:r>
      <w:r w:rsidR="00371EE0" w:rsidRPr="00E66DA7">
        <w:rPr>
          <w:rFonts w:ascii="Times New Roman" w:hAnsi="Times New Roman" w:cs="Times New Roman"/>
          <w:b w:val="0"/>
          <w:sz w:val="26"/>
          <w:szCs w:val="26"/>
        </w:rPr>
        <w:t xml:space="preserve"> </w:t>
      </w:r>
      <w:r w:rsidRPr="00E66DA7">
        <w:rPr>
          <w:rFonts w:ascii="Times New Roman" w:hAnsi="Times New Roman" w:cs="Times New Roman"/>
          <w:b w:val="0"/>
          <w:sz w:val="26"/>
          <w:szCs w:val="26"/>
        </w:rPr>
        <w:t>розгляд ради пропозицій щодо пр</w:t>
      </w:r>
      <w:r w:rsidR="00D7628D" w:rsidRPr="00E66DA7">
        <w:rPr>
          <w:rFonts w:ascii="Times New Roman" w:hAnsi="Times New Roman" w:cs="Times New Roman"/>
          <w:b w:val="0"/>
          <w:sz w:val="26"/>
          <w:szCs w:val="26"/>
        </w:rPr>
        <w:t xml:space="preserve">ийняття рішень про оголошення в </w:t>
      </w:r>
      <w:r w:rsidR="00E66DA7" w:rsidRPr="00E66DA7">
        <w:rPr>
          <w:rFonts w:ascii="Times New Roman" w:hAnsi="Times New Roman" w:cs="Times New Roman"/>
          <w:b w:val="0"/>
          <w:sz w:val="26"/>
          <w:szCs w:val="26"/>
        </w:rPr>
        <w:t>місцях масового розмноження та </w:t>
      </w:r>
      <w:r w:rsidRPr="00E66DA7">
        <w:rPr>
          <w:rFonts w:ascii="Times New Roman" w:hAnsi="Times New Roman" w:cs="Times New Roman"/>
          <w:b w:val="0"/>
          <w:sz w:val="26"/>
          <w:szCs w:val="26"/>
        </w:rPr>
        <w:t xml:space="preserve">вирощування потомства дикими тваринами </w:t>
      </w:r>
      <w:r w:rsidR="004A41EF" w:rsidRPr="00E66DA7">
        <w:rPr>
          <w:rFonts w:ascii="Times New Roman" w:hAnsi="Times New Roman" w:cs="Times New Roman"/>
          <w:b w:val="0"/>
          <w:sz w:val="26"/>
          <w:szCs w:val="26"/>
        </w:rPr>
        <w:t>«сезону тиші»</w:t>
      </w:r>
      <w:r w:rsidRPr="00E66DA7">
        <w:rPr>
          <w:rFonts w:ascii="Times New Roman" w:hAnsi="Times New Roman" w:cs="Times New Roman"/>
          <w:b w:val="0"/>
          <w:sz w:val="26"/>
          <w:szCs w:val="26"/>
        </w:rPr>
        <w:t xml:space="preserve"> з обмеженням господарської діяльності та добуванням об’єктів тваринного світу;</w:t>
      </w:r>
    </w:p>
    <w:p w14:paraId="2607FF3A" w14:textId="54986193" w:rsidR="00E66DA7" w:rsidRPr="00477E3F" w:rsidRDefault="00E66DA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477E3F">
        <w:rPr>
          <w:rFonts w:ascii="Times New Roman" w:hAnsi="Times New Roman" w:cs="Times New Roman"/>
          <w:b w:val="0"/>
          <w:sz w:val="26"/>
          <w:szCs w:val="26"/>
        </w:rPr>
        <w:t xml:space="preserve">оприлюднення у мережі Інтернет геопросторових даних та метаданих, що створені за рахунок коштів місцевого бюджету, коштів міжнародної технічної допомоги та передані органу місцевого самоврядування, згідно із </w:t>
      </w:r>
      <w:hyperlink r:id="rId34" w:anchor="n2" w:tgtFrame="_blank" w:history="1">
        <w:r w:rsidRPr="00477E3F">
          <w:rPr>
            <w:rFonts w:ascii="Times New Roman" w:hAnsi="Times New Roman" w:cs="Times New Roman"/>
            <w:b w:val="0"/>
            <w:sz w:val="26"/>
            <w:szCs w:val="26"/>
          </w:rPr>
          <w:t>Законом України</w:t>
        </w:r>
      </w:hyperlink>
      <w:r w:rsidRPr="00477E3F">
        <w:rPr>
          <w:rFonts w:ascii="Times New Roman" w:hAnsi="Times New Roman" w:cs="Times New Roman"/>
          <w:b w:val="0"/>
          <w:sz w:val="26"/>
          <w:szCs w:val="26"/>
        </w:rPr>
        <w:t xml:space="preserve"> "Про національну інфраструктуру геопросторових даних";</w:t>
      </w:r>
    </w:p>
    <w:p w14:paraId="5004338D" w14:textId="5907F2BC" w:rsidR="00371EE0" w:rsidRPr="00477E3F" w:rsidRDefault="00371EE0"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477E3F">
        <w:rPr>
          <w:rFonts w:ascii="Times New Roman" w:hAnsi="Times New Roman" w:cs="Times New Roman"/>
          <w:b w:val="0"/>
          <w:sz w:val="26"/>
          <w:szCs w:val="26"/>
        </w:rPr>
        <w:t>забезпечення охорони, захисту, відтворення, підвищення продуктивності лісових насаджень, посилення їх корисних властивостей, підвищення родючості ґрунтів, дотримання правил і норм використання лісових ресурсів у межах лісів комунальної власнос</w:t>
      </w:r>
      <w:r w:rsidR="007D307B" w:rsidRPr="00477E3F">
        <w:rPr>
          <w:rFonts w:ascii="Times New Roman" w:hAnsi="Times New Roman" w:cs="Times New Roman"/>
          <w:b w:val="0"/>
          <w:sz w:val="26"/>
          <w:szCs w:val="26"/>
        </w:rPr>
        <w:t>ті;</w:t>
      </w:r>
    </w:p>
    <w:p w14:paraId="6E524B47" w14:textId="1304C045" w:rsidR="007D307B" w:rsidRPr="002D1ACC" w:rsidRDefault="007D307B"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477E3F">
        <w:rPr>
          <w:rFonts w:ascii="Times New Roman" w:hAnsi="Times New Roman" w:cs="Times New Roman"/>
          <w:b w:val="0"/>
          <w:sz w:val="26"/>
          <w:szCs w:val="26"/>
        </w:rPr>
        <w:t>підготовка і подання на затвердження ради проектів місцевих планів зменшення обсягів антропогенних викидів парникових газів та збільшення обсягів видалення парникових газів поглиначами, а також місцевих стратегій адаптації до зміни клімату або забезпечення включення політик та заходів щодо пом’якшення наслідків зміни клімату та адаптації до неї до регіональних стратегій розвитку, стратегій розвитку територіальних громад та планів заходів щодо їх реалізації, місцевих та регіональних програм охорони довкілля та інших документів планування місцевого рівня.</w:t>
      </w:r>
    </w:p>
    <w:p w14:paraId="32841DC2" w14:textId="77777777" w:rsidR="00983D6D" w:rsidRPr="00C95B5B" w:rsidRDefault="00983D6D"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12"/>
          <w:szCs w:val="12"/>
          <w:highlight w:val="yellow"/>
        </w:rPr>
      </w:pPr>
    </w:p>
    <w:p w14:paraId="078965D3" w14:textId="77777777" w:rsidR="00305117" w:rsidRPr="002C254A"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u w:val="single"/>
        </w:rPr>
      </w:pPr>
      <w:r w:rsidRPr="002C254A">
        <w:rPr>
          <w:rFonts w:ascii="Times New Roman" w:hAnsi="Times New Roman" w:cs="Times New Roman"/>
          <w:b w:val="0"/>
          <w:i/>
          <w:sz w:val="26"/>
          <w:szCs w:val="26"/>
          <w:u w:val="single"/>
        </w:rPr>
        <w:t>Делеговані повноваження складаються з наступних:</w:t>
      </w:r>
    </w:p>
    <w:p w14:paraId="1F456DBC" w14:textId="77777777" w:rsidR="00741435" w:rsidRPr="00C95B5B" w:rsidRDefault="00741435"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6"/>
          <w:szCs w:val="6"/>
          <w:highlight w:val="yellow"/>
          <w:u w:val="single"/>
        </w:rPr>
      </w:pPr>
    </w:p>
    <w:p w14:paraId="3D1408D3" w14:textId="76E10C24"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здійснення контролю за додержанням природоохоронного законодавства, використанням і охороною природних ресурсів загальнодержавного та місцевого значення, відтворенням лісів;</w:t>
      </w:r>
    </w:p>
    <w:p w14:paraId="44A350D5"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координація діяльності місцевих органів земельних ресурсів;</w:t>
      </w:r>
    </w:p>
    <w:p w14:paraId="4860CE79"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погодження клопотань про надання дозволу на спеціальне використання природних ресурсів загальнодержавного значення;</w:t>
      </w:r>
    </w:p>
    <w:p w14:paraId="44DDE2A8"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вирішення земельних спорів у порядку, встановленому законом;</w:t>
      </w:r>
    </w:p>
    <w:p w14:paraId="5BA03235" w14:textId="6BD09078" w:rsidR="00305117" w:rsidRPr="001D6BEC" w:rsidRDefault="008E47A5"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здійснення контролю за діяльністю суб’єктів господарювання у сфері управління побутовими відходами</w:t>
      </w:r>
      <w:r w:rsidR="00305117" w:rsidRPr="001D6BEC">
        <w:rPr>
          <w:rFonts w:ascii="Times New Roman" w:hAnsi="Times New Roman" w:cs="Times New Roman"/>
          <w:b w:val="0"/>
          <w:sz w:val="26"/>
          <w:szCs w:val="26"/>
        </w:rPr>
        <w:t>;</w:t>
      </w:r>
    </w:p>
    <w:p w14:paraId="2BB2F445" w14:textId="19B8E5E2"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підготовка висновків щодо надання або вилучення в установленому законом порядку земельних ділянок, що проводить</w:t>
      </w:r>
      <w:r w:rsidR="00B168D8" w:rsidRPr="001D6BEC">
        <w:rPr>
          <w:rFonts w:ascii="Times New Roman" w:hAnsi="Times New Roman" w:cs="Times New Roman"/>
          <w:b w:val="0"/>
          <w:sz w:val="26"/>
          <w:szCs w:val="26"/>
        </w:rPr>
        <w:t>ся органами виконавчої влади та</w:t>
      </w:r>
      <w:r w:rsidR="008E47A5" w:rsidRPr="001D6BEC">
        <w:rPr>
          <w:rFonts w:ascii="Times New Roman" w:hAnsi="Times New Roman" w:cs="Times New Roman"/>
          <w:b w:val="0"/>
          <w:sz w:val="26"/>
          <w:szCs w:val="26"/>
        </w:rPr>
        <w:t xml:space="preserve"> </w:t>
      </w:r>
      <w:r w:rsidRPr="001D6BEC">
        <w:rPr>
          <w:rFonts w:ascii="Times New Roman" w:hAnsi="Times New Roman" w:cs="Times New Roman"/>
          <w:b w:val="0"/>
          <w:sz w:val="26"/>
          <w:szCs w:val="26"/>
        </w:rPr>
        <w:t>органами місцевого самоврядування;</w:t>
      </w:r>
    </w:p>
    <w:p w14:paraId="0B51CCD1"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організація і здійснення землеустрою, погодження проектів землеустрою;</w:t>
      </w:r>
    </w:p>
    <w:p w14:paraId="5C2B27EB" w14:textId="63B11FF3" w:rsidR="00305117" w:rsidRPr="001D6BEC" w:rsidRDefault="000C4F61"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 xml:space="preserve">здійснення державного контролю за використанням та охороною земель у </w:t>
      </w:r>
      <w:r w:rsidR="00946AC7" w:rsidRPr="001D6BEC">
        <w:rPr>
          <w:rFonts w:ascii="Times New Roman" w:hAnsi="Times New Roman" w:cs="Times New Roman"/>
          <w:b w:val="0"/>
          <w:sz w:val="26"/>
          <w:szCs w:val="26"/>
        </w:rPr>
        <w:t>межах та </w:t>
      </w:r>
      <w:r w:rsidRPr="001D6BEC">
        <w:rPr>
          <w:rFonts w:ascii="Times New Roman" w:hAnsi="Times New Roman" w:cs="Times New Roman"/>
          <w:b w:val="0"/>
          <w:sz w:val="26"/>
          <w:szCs w:val="26"/>
        </w:rPr>
        <w:t>порядку, встановлених законом</w:t>
      </w:r>
      <w:r w:rsidR="00305117" w:rsidRPr="001D6BEC">
        <w:rPr>
          <w:rFonts w:ascii="Times New Roman" w:hAnsi="Times New Roman" w:cs="Times New Roman"/>
          <w:b w:val="0"/>
          <w:sz w:val="26"/>
          <w:szCs w:val="26"/>
        </w:rPr>
        <w:t>;</w:t>
      </w:r>
    </w:p>
    <w:p w14:paraId="7EA752D6" w14:textId="3D0A1D9C"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 xml:space="preserve">створення та забезпечення функціонування місцевих екологічних автоматизованих інформаційно-аналітичних систем, які є складовою мережі загальнодержавної екологічної автоматизованої інформаційно-аналітичної </w:t>
      </w:r>
      <w:r w:rsidR="00A926B0" w:rsidRPr="001D6BEC">
        <w:rPr>
          <w:rFonts w:ascii="Times New Roman" w:hAnsi="Times New Roman" w:cs="Times New Roman"/>
          <w:b w:val="0"/>
          <w:sz w:val="26"/>
          <w:szCs w:val="26"/>
        </w:rPr>
        <w:t>системи забезпечення доступу до </w:t>
      </w:r>
      <w:r w:rsidRPr="001D6BEC">
        <w:rPr>
          <w:rFonts w:ascii="Times New Roman" w:hAnsi="Times New Roman" w:cs="Times New Roman"/>
          <w:b w:val="0"/>
          <w:sz w:val="26"/>
          <w:szCs w:val="26"/>
        </w:rPr>
        <w:t>екологічної інформації;</w:t>
      </w:r>
    </w:p>
    <w:p w14:paraId="7421CE3B" w14:textId="1122A66B" w:rsidR="00305117" w:rsidRPr="001D6BEC" w:rsidRDefault="000C4F61"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здійснення контролю за додержанням юридични</w:t>
      </w:r>
      <w:r w:rsidR="00946AC7" w:rsidRPr="001D6BEC">
        <w:rPr>
          <w:rFonts w:ascii="Times New Roman" w:hAnsi="Times New Roman" w:cs="Times New Roman"/>
          <w:b w:val="0"/>
          <w:sz w:val="26"/>
          <w:szCs w:val="26"/>
        </w:rPr>
        <w:t>ми та фізичними особами вимог у </w:t>
      </w:r>
      <w:r w:rsidRPr="001D6BEC">
        <w:rPr>
          <w:rFonts w:ascii="Times New Roman" w:hAnsi="Times New Roman" w:cs="Times New Roman"/>
          <w:b w:val="0"/>
          <w:sz w:val="26"/>
          <w:szCs w:val="26"/>
        </w:rPr>
        <w:t>сфері управління відходами та розгляд справ про адміністративні правопорушення або передача їх матеріалів на розгляд інших державних органів у разі порушення законодавства про управління відходами</w:t>
      </w:r>
      <w:r w:rsidR="00305117" w:rsidRPr="001D6BEC">
        <w:rPr>
          <w:rFonts w:ascii="Times New Roman" w:hAnsi="Times New Roman" w:cs="Times New Roman"/>
          <w:b w:val="0"/>
          <w:sz w:val="26"/>
          <w:szCs w:val="26"/>
        </w:rPr>
        <w:t>;</w:t>
      </w:r>
    </w:p>
    <w:p w14:paraId="4FF19C40"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надання відомостей з Державного земельного кадастру відповідно до закону;</w:t>
      </w:r>
    </w:p>
    <w:p w14:paraId="030435F8" w14:textId="77777777" w:rsidR="00305117" w:rsidRPr="001D6BEC"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D6BEC">
        <w:rPr>
          <w:rFonts w:ascii="Times New Roman" w:hAnsi="Times New Roman" w:cs="Times New Roman"/>
          <w:b w:val="0"/>
          <w:sz w:val="26"/>
          <w:szCs w:val="26"/>
        </w:rPr>
        <w:t>здійснення контролю за забезпеченням безперешкодного і безоплатного доступу громадян до узбережжя водних об’єктів та островів для загального водокористування відповідно до закону;</w:t>
      </w:r>
    </w:p>
    <w:p w14:paraId="53972217" w14:textId="5B99C154" w:rsidR="00305117"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1C2ADB">
        <w:rPr>
          <w:rFonts w:ascii="Times New Roman" w:hAnsi="Times New Roman" w:cs="Times New Roman"/>
          <w:b w:val="0"/>
          <w:sz w:val="26"/>
          <w:szCs w:val="26"/>
        </w:rPr>
        <w:t>надання податковим органам у строки та в порядку, встановл</w:t>
      </w:r>
      <w:r w:rsidR="001C2ADB" w:rsidRPr="001C2ADB">
        <w:rPr>
          <w:rFonts w:ascii="Times New Roman" w:hAnsi="Times New Roman" w:cs="Times New Roman"/>
          <w:b w:val="0"/>
          <w:sz w:val="26"/>
          <w:szCs w:val="26"/>
        </w:rPr>
        <w:t>ені Податковим кодексом України,</w:t>
      </w:r>
      <w:r w:rsidRPr="001C2ADB">
        <w:rPr>
          <w:rFonts w:ascii="Times New Roman" w:hAnsi="Times New Roman" w:cs="Times New Roman"/>
          <w:b w:val="0"/>
          <w:sz w:val="26"/>
          <w:szCs w:val="26"/>
        </w:rPr>
        <w:t xml:space="preserve"> інформації щодо власників т</w:t>
      </w:r>
      <w:r w:rsidR="003A44EE" w:rsidRPr="001C2ADB">
        <w:rPr>
          <w:rFonts w:ascii="Times New Roman" w:hAnsi="Times New Roman" w:cs="Times New Roman"/>
          <w:b w:val="0"/>
          <w:sz w:val="26"/>
          <w:szCs w:val="26"/>
        </w:rPr>
        <w:t xml:space="preserve">а користувачів, у тому числі на </w:t>
      </w:r>
      <w:r w:rsidRPr="001C2ADB">
        <w:rPr>
          <w:rFonts w:ascii="Times New Roman" w:hAnsi="Times New Roman" w:cs="Times New Roman"/>
          <w:b w:val="0"/>
          <w:sz w:val="26"/>
          <w:szCs w:val="26"/>
        </w:rPr>
        <w:t>правах оренди (суборенди), емфітевзису, земельних ділянок сільськогосподарського призначення, розташованих на території відповідної сільської, селищної, міської ради, ради об’єдн</w:t>
      </w:r>
      <w:r w:rsidR="003A44EE" w:rsidRPr="001C2ADB">
        <w:rPr>
          <w:rFonts w:ascii="Times New Roman" w:hAnsi="Times New Roman" w:cs="Times New Roman"/>
          <w:b w:val="0"/>
          <w:sz w:val="26"/>
          <w:szCs w:val="26"/>
        </w:rPr>
        <w:t xml:space="preserve">аної територіальної громади, що </w:t>
      </w:r>
      <w:r w:rsidRPr="001C2ADB">
        <w:rPr>
          <w:rFonts w:ascii="Times New Roman" w:hAnsi="Times New Roman" w:cs="Times New Roman"/>
          <w:b w:val="0"/>
          <w:sz w:val="26"/>
          <w:szCs w:val="26"/>
        </w:rPr>
        <w:t>створена згідно із законом та перспективним пла</w:t>
      </w:r>
      <w:r w:rsidR="003A44EE" w:rsidRPr="001C2ADB">
        <w:rPr>
          <w:rFonts w:ascii="Times New Roman" w:hAnsi="Times New Roman" w:cs="Times New Roman"/>
          <w:b w:val="0"/>
          <w:sz w:val="26"/>
          <w:szCs w:val="26"/>
        </w:rPr>
        <w:t xml:space="preserve">ном формування територій громад, а також іншої інформації, визначеної </w:t>
      </w:r>
      <w:hyperlink r:id="rId35" w:tgtFrame="_blank" w:history="1">
        <w:r w:rsidR="003A44EE" w:rsidRPr="001C2ADB">
          <w:rPr>
            <w:rFonts w:ascii="Times New Roman" w:hAnsi="Times New Roman" w:cs="Times New Roman"/>
            <w:b w:val="0"/>
            <w:sz w:val="26"/>
            <w:szCs w:val="26"/>
          </w:rPr>
          <w:t>Податковим кодексом України</w:t>
        </w:r>
      </w:hyperlink>
      <w:r w:rsidR="00332356">
        <w:rPr>
          <w:rFonts w:ascii="Times New Roman" w:hAnsi="Times New Roman" w:cs="Times New Roman"/>
          <w:b w:val="0"/>
          <w:sz w:val="26"/>
          <w:szCs w:val="26"/>
        </w:rPr>
        <w:t>;</w:t>
      </w:r>
    </w:p>
    <w:p w14:paraId="349A906E" w14:textId="1FBB1E6E" w:rsidR="00332356" w:rsidRDefault="00332356"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332356">
        <w:rPr>
          <w:rFonts w:ascii="Times New Roman" w:hAnsi="Times New Roman" w:cs="Times New Roman"/>
          <w:b w:val="0"/>
          <w:sz w:val="26"/>
          <w:szCs w:val="26"/>
        </w:rPr>
        <w:t>здійснення заходів у сфері забезпечення хімічної безпеки та управління хімічною продукцією відповідно до закону;</w:t>
      </w:r>
    </w:p>
    <w:p w14:paraId="688B34FB" w14:textId="0FB5BAF9" w:rsidR="00332356" w:rsidRPr="00477E3F" w:rsidRDefault="00332356"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477E3F">
        <w:rPr>
          <w:rFonts w:ascii="Times New Roman" w:hAnsi="Times New Roman" w:cs="Times New Roman"/>
          <w:b w:val="0"/>
          <w:sz w:val="26"/>
          <w:szCs w:val="26"/>
        </w:rPr>
        <w:t>забезпечують виконання заходів щодо пом’якшення наслідків зміни клімату та адаптації до неї, здійснюють контроль за їх виконанням;</w:t>
      </w:r>
    </w:p>
    <w:p w14:paraId="49D29542" w14:textId="05A111DE" w:rsidR="00332356" w:rsidRDefault="00332356"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477E3F">
        <w:rPr>
          <w:rFonts w:ascii="Times New Roman" w:hAnsi="Times New Roman" w:cs="Times New Roman"/>
          <w:b w:val="0"/>
          <w:sz w:val="26"/>
          <w:szCs w:val="26"/>
        </w:rPr>
        <w:t>забезпечують здійснення моніторингу виконання заходів щодо пом’якшення наслідків зміни клімату та адаптації до неї.</w:t>
      </w:r>
    </w:p>
    <w:p w14:paraId="0F371EE9" w14:textId="77777777" w:rsidR="00332356" w:rsidRPr="00980B30" w:rsidRDefault="00332356"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6"/>
          <w:szCs w:val="6"/>
        </w:rPr>
      </w:pPr>
    </w:p>
    <w:p w14:paraId="6803B2A2" w14:textId="2EA28929" w:rsidR="00305117"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980B30">
        <w:rPr>
          <w:rFonts w:ascii="Times New Roman" w:hAnsi="Times New Roman" w:cs="Times New Roman"/>
          <w:b w:val="0"/>
          <w:sz w:val="26"/>
          <w:szCs w:val="26"/>
        </w:rPr>
        <w:t xml:space="preserve">До відання виконавчих органів міських (за винятком міст районного значення) рад, крім повноважень, зазначених у пункті </w:t>
      </w:r>
      <w:r w:rsidR="004A41EF" w:rsidRPr="00980B30">
        <w:rPr>
          <w:rFonts w:ascii="Times New Roman" w:hAnsi="Times New Roman" w:cs="Times New Roman"/>
          <w:b w:val="0"/>
          <w:sz w:val="26"/>
          <w:szCs w:val="26"/>
        </w:rPr>
        <w:t>«б»</w:t>
      </w:r>
      <w:r w:rsidRPr="00980B30">
        <w:rPr>
          <w:rFonts w:ascii="Times New Roman" w:hAnsi="Times New Roman" w:cs="Times New Roman"/>
          <w:b w:val="0"/>
          <w:sz w:val="26"/>
          <w:szCs w:val="26"/>
        </w:rPr>
        <w:t xml:space="preserve"> частини першої цієї статті, належить координація на відповідній території діяльності спеціально уповноважених державних органів управління з охорони природи.</w:t>
      </w:r>
    </w:p>
    <w:p w14:paraId="2C74AB75" w14:textId="77777777" w:rsidR="00980B30" w:rsidRPr="00980B30" w:rsidRDefault="00980B30"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12"/>
          <w:szCs w:val="12"/>
        </w:rPr>
      </w:pPr>
    </w:p>
    <w:p w14:paraId="70E8DF5E" w14:textId="3444D044" w:rsidR="000F3FC3" w:rsidRPr="00C77378" w:rsidRDefault="00E74C0E"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980B30">
        <w:rPr>
          <w:rFonts w:ascii="Times New Roman" w:hAnsi="Times New Roman" w:cs="Times New Roman"/>
          <w:sz w:val="26"/>
          <w:szCs w:val="26"/>
        </w:rPr>
        <w:t>Законом України</w:t>
      </w:r>
      <w:r w:rsidR="00C41B54" w:rsidRPr="00980B30">
        <w:rPr>
          <w:rFonts w:ascii="Times New Roman" w:hAnsi="Times New Roman" w:cs="Times New Roman"/>
          <w:sz w:val="26"/>
          <w:szCs w:val="26"/>
        </w:rPr>
        <w:t xml:space="preserve"> </w:t>
      </w:r>
      <w:r w:rsidR="0007037C" w:rsidRPr="00980B30">
        <w:rPr>
          <w:rFonts w:ascii="Times New Roman" w:hAnsi="Times New Roman" w:cs="Times New Roman"/>
          <w:sz w:val="26"/>
          <w:szCs w:val="26"/>
        </w:rPr>
        <w:t>«Про охорону навколишнього природного середовища» (від</w:t>
      </w:r>
      <w:hyperlink r:id="rId36" w:history="1">
        <w:r w:rsidR="004476D1" w:rsidRPr="00C77378">
          <w:rPr>
            <w:rFonts w:ascii="Times New Roman" w:hAnsi="Times New Roman" w:cs="Times New Roman"/>
            <w:sz w:val="26"/>
            <w:szCs w:val="26"/>
          </w:rPr>
          <w:t> </w:t>
        </w:r>
        <w:r w:rsidR="00C41B54" w:rsidRPr="00C77378">
          <w:rPr>
            <w:rFonts w:ascii="Times New Roman" w:hAnsi="Times New Roman" w:cs="Times New Roman"/>
            <w:sz w:val="26"/>
            <w:szCs w:val="26"/>
          </w:rPr>
          <w:t>25</w:t>
        </w:r>
        <w:r w:rsidR="0007037C" w:rsidRPr="00C77378">
          <w:rPr>
            <w:rFonts w:ascii="Times New Roman" w:hAnsi="Times New Roman" w:cs="Times New Roman"/>
            <w:sz w:val="26"/>
            <w:szCs w:val="26"/>
          </w:rPr>
          <w:t>.06.</w:t>
        </w:r>
        <w:r w:rsidR="008B723D" w:rsidRPr="00C77378">
          <w:rPr>
            <w:rFonts w:ascii="Times New Roman" w:hAnsi="Times New Roman" w:cs="Times New Roman"/>
            <w:sz w:val="26"/>
            <w:szCs w:val="26"/>
          </w:rPr>
          <w:t>19</w:t>
        </w:r>
        <w:r w:rsidR="0007037C" w:rsidRPr="00C77378">
          <w:rPr>
            <w:rFonts w:ascii="Times New Roman" w:hAnsi="Times New Roman" w:cs="Times New Roman"/>
            <w:sz w:val="26"/>
            <w:szCs w:val="26"/>
          </w:rPr>
          <w:t>91</w:t>
        </w:r>
        <w:r w:rsidR="0028655C" w:rsidRPr="00C77378">
          <w:rPr>
            <w:rFonts w:ascii="Times New Roman" w:hAnsi="Times New Roman" w:cs="Times New Roman"/>
            <w:sz w:val="26"/>
            <w:szCs w:val="26"/>
          </w:rPr>
          <w:t xml:space="preserve"> </w:t>
        </w:r>
        <w:r w:rsidR="00D6477E" w:rsidRPr="00C77378">
          <w:rPr>
            <w:rFonts w:ascii="Times New Roman" w:hAnsi="Times New Roman" w:cs="Times New Roman"/>
            <w:sz w:val="26"/>
            <w:szCs w:val="26"/>
          </w:rPr>
          <w:t xml:space="preserve">№ 1264-ХІІ </w:t>
        </w:r>
        <w:r w:rsidR="0028655C" w:rsidRPr="00C77378">
          <w:rPr>
            <w:rFonts w:ascii="Times New Roman" w:hAnsi="Times New Roman" w:cs="Times New Roman"/>
            <w:sz w:val="26"/>
            <w:szCs w:val="26"/>
          </w:rPr>
          <w:t>зі змінами</w:t>
        </w:r>
        <w:r w:rsidR="0007037C" w:rsidRPr="00C77378">
          <w:rPr>
            <w:rFonts w:ascii="Times New Roman" w:hAnsi="Times New Roman" w:cs="Times New Roman"/>
            <w:sz w:val="26"/>
            <w:szCs w:val="26"/>
          </w:rPr>
          <w:t>)</w:t>
        </w:r>
      </w:hyperlink>
      <w:r w:rsidR="00C41B54" w:rsidRPr="00C77378">
        <w:rPr>
          <w:rFonts w:ascii="Times New Roman" w:hAnsi="Times New Roman" w:cs="Times New Roman"/>
          <w:sz w:val="26"/>
          <w:szCs w:val="26"/>
        </w:rPr>
        <w:t>,</w:t>
      </w:r>
      <w:r w:rsidRPr="00C77378">
        <w:rPr>
          <w:rFonts w:ascii="Times New Roman" w:hAnsi="Times New Roman" w:cs="Times New Roman"/>
          <w:sz w:val="26"/>
          <w:szCs w:val="26"/>
        </w:rPr>
        <w:t xml:space="preserve"> </w:t>
      </w:r>
      <w:r w:rsidR="00C41B54" w:rsidRPr="00C77378">
        <w:rPr>
          <w:rFonts w:ascii="Times New Roman" w:hAnsi="Times New Roman" w:cs="Times New Roman"/>
          <w:sz w:val="26"/>
          <w:szCs w:val="26"/>
        </w:rPr>
        <w:t xml:space="preserve">ст. 19 визначено, </w:t>
      </w:r>
      <w:r w:rsidR="00C77378">
        <w:rPr>
          <w:rFonts w:ascii="Times New Roman" w:hAnsi="Times New Roman" w:cs="Times New Roman"/>
          <w:sz w:val="26"/>
          <w:szCs w:val="26"/>
        </w:rPr>
        <w:t xml:space="preserve">що в межах своєї </w:t>
      </w:r>
      <w:r w:rsidR="000F3FC3" w:rsidRPr="00C77378">
        <w:rPr>
          <w:rFonts w:ascii="Times New Roman" w:hAnsi="Times New Roman" w:cs="Times New Roman"/>
          <w:sz w:val="26"/>
          <w:szCs w:val="26"/>
        </w:rPr>
        <w:t>компетенції виконавч</w:t>
      </w:r>
      <w:r w:rsidR="00C77378">
        <w:rPr>
          <w:rFonts w:ascii="Times New Roman" w:hAnsi="Times New Roman" w:cs="Times New Roman"/>
          <w:sz w:val="26"/>
          <w:szCs w:val="26"/>
        </w:rPr>
        <w:t xml:space="preserve">і </w:t>
      </w:r>
      <w:r w:rsidR="000F3FC3" w:rsidRPr="00C77378">
        <w:rPr>
          <w:rFonts w:ascii="Times New Roman" w:hAnsi="Times New Roman" w:cs="Times New Roman"/>
          <w:sz w:val="26"/>
          <w:szCs w:val="26"/>
        </w:rPr>
        <w:t>орган</w:t>
      </w:r>
      <w:r w:rsidR="00C77378">
        <w:rPr>
          <w:rFonts w:ascii="Times New Roman" w:hAnsi="Times New Roman" w:cs="Times New Roman"/>
          <w:sz w:val="26"/>
          <w:szCs w:val="26"/>
        </w:rPr>
        <w:t>и</w:t>
      </w:r>
      <w:r w:rsidR="000F3FC3" w:rsidRPr="00C77378">
        <w:rPr>
          <w:rFonts w:ascii="Times New Roman" w:hAnsi="Times New Roman" w:cs="Times New Roman"/>
          <w:sz w:val="26"/>
          <w:szCs w:val="26"/>
        </w:rPr>
        <w:t xml:space="preserve"> міських рад у галузі охорони навколишнього природного середовища:</w:t>
      </w:r>
    </w:p>
    <w:p w14:paraId="30CE1648" w14:textId="54D540CB" w:rsidR="000F3FC3" w:rsidRPr="00C77378"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39" w:name="n217"/>
      <w:bookmarkStart w:id="40" w:name="n218"/>
      <w:bookmarkStart w:id="41" w:name="n219"/>
      <w:bookmarkEnd w:id="39"/>
      <w:bookmarkEnd w:id="40"/>
      <w:bookmarkEnd w:id="41"/>
      <w:r w:rsidRPr="00C77378">
        <w:rPr>
          <w:rFonts w:ascii="Times New Roman" w:hAnsi="Times New Roman" w:cs="Times New Roman"/>
          <w:sz w:val="26"/>
          <w:szCs w:val="26"/>
        </w:rPr>
        <w:t>а) </w:t>
      </w:r>
      <w:r w:rsidR="00C77378" w:rsidRPr="00C77378">
        <w:rPr>
          <w:rFonts w:ascii="Times New Roman" w:hAnsi="Times New Roman" w:cs="Times New Roman"/>
          <w:sz w:val="26"/>
          <w:szCs w:val="26"/>
        </w:rPr>
        <w:t>здійсненюють</w:t>
      </w:r>
      <w:r w:rsidR="000F3FC3" w:rsidRPr="00C77378">
        <w:rPr>
          <w:rFonts w:ascii="Times New Roman" w:hAnsi="Times New Roman" w:cs="Times New Roman"/>
          <w:sz w:val="26"/>
          <w:szCs w:val="26"/>
        </w:rPr>
        <w:t xml:space="preserve"> реалізаці</w:t>
      </w:r>
      <w:r w:rsidR="00C77378" w:rsidRPr="00C77378">
        <w:rPr>
          <w:rFonts w:ascii="Times New Roman" w:hAnsi="Times New Roman" w:cs="Times New Roman"/>
          <w:sz w:val="26"/>
          <w:szCs w:val="26"/>
        </w:rPr>
        <w:t>ю</w:t>
      </w:r>
      <w:r w:rsidR="000F3FC3" w:rsidRPr="00C77378">
        <w:rPr>
          <w:rFonts w:ascii="Times New Roman" w:hAnsi="Times New Roman" w:cs="Times New Roman"/>
          <w:sz w:val="26"/>
          <w:szCs w:val="26"/>
        </w:rPr>
        <w:t xml:space="preserve"> рішень відповідних рад;</w:t>
      </w:r>
    </w:p>
    <w:p w14:paraId="6D3988D1" w14:textId="42E8AD30" w:rsidR="000F3FC3" w:rsidRPr="00C77378"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42" w:name="n220"/>
      <w:bookmarkEnd w:id="42"/>
      <w:r w:rsidRPr="00C77378">
        <w:rPr>
          <w:rFonts w:ascii="Times New Roman" w:hAnsi="Times New Roman" w:cs="Times New Roman"/>
          <w:sz w:val="26"/>
          <w:szCs w:val="26"/>
        </w:rPr>
        <w:t>б) </w:t>
      </w:r>
      <w:r w:rsidR="000F3FC3" w:rsidRPr="00C77378">
        <w:rPr>
          <w:rFonts w:ascii="Times New Roman" w:hAnsi="Times New Roman" w:cs="Times New Roman"/>
          <w:sz w:val="26"/>
          <w:szCs w:val="26"/>
        </w:rPr>
        <w:t>координ</w:t>
      </w:r>
      <w:r w:rsidR="00C77378" w:rsidRPr="00C77378">
        <w:rPr>
          <w:rFonts w:ascii="Times New Roman" w:hAnsi="Times New Roman" w:cs="Times New Roman"/>
          <w:sz w:val="26"/>
          <w:szCs w:val="26"/>
        </w:rPr>
        <w:t>ують</w:t>
      </w:r>
      <w:r w:rsidR="000F3FC3" w:rsidRPr="00C77378">
        <w:rPr>
          <w:rFonts w:ascii="Times New Roman" w:hAnsi="Times New Roman" w:cs="Times New Roman"/>
          <w:sz w:val="26"/>
          <w:szCs w:val="26"/>
        </w:rPr>
        <w:t xml:space="preserve"> діяльність підприємств, установ </w:t>
      </w:r>
      <w:r w:rsidR="00EB2AD4" w:rsidRPr="00C77378">
        <w:rPr>
          <w:rFonts w:ascii="Times New Roman" w:hAnsi="Times New Roman" w:cs="Times New Roman"/>
          <w:sz w:val="26"/>
          <w:szCs w:val="26"/>
        </w:rPr>
        <w:t>та організацій, розташованих на </w:t>
      </w:r>
      <w:r w:rsidR="000F3FC3" w:rsidRPr="00C77378">
        <w:rPr>
          <w:rFonts w:ascii="Times New Roman" w:hAnsi="Times New Roman" w:cs="Times New Roman"/>
          <w:sz w:val="26"/>
          <w:szCs w:val="26"/>
        </w:rPr>
        <w:t>території міста, незалежно від форм власності та підпорядкування;</w:t>
      </w:r>
    </w:p>
    <w:p w14:paraId="5342B0C3" w14:textId="3B988AFE" w:rsidR="000F3FC3" w:rsidRPr="00C77378"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43" w:name="n221"/>
      <w:bookmarkStart w:id="44" w:name="n222"/>
      <w:bookmarkEnd w:id="43"/>
      <w:bookmarkEnd w:id="44"/>
      <w:r w:rsidRPr="00C77378">
        <w:rPr>
          <w:rFonts w:ascii="Times New Roman" w:hAnsi="Times New Roman" w:cs="Times New Roman"/>
          <w:sz w:val="26"/>
          <w:szCs w:val="26"/>
        </w:rPr>
        <w:t>в) </w:t>
      </w:r>
      <w:r w:rsidR="000F3FC3" w:rsidRPr="00C77378">
        <w:rPr>
          <w:rFonts w:ascii="Times New Roman" w:hAnsi="Times New Roman" w:cs="Times New Roman"/>
          <w:sz w:val="26"/>
          <w:szCs w:val="26"/>
        </w:rPr>
        <w:t>організ</w:t>
      </w:r>
      <w:r w:rsidR="00C77378" w:rsidRPr="00C77378">
        <w:rPr>
          <w:rFonts w:ascii="Times New Roman" w:hAnsi="Times New Roman" w:cs="Times New Roman"/>
          <w:sz w:val="26"/>
          <w:szCs w:val="26"/>
        </w:rPr>
        <w:t>ують</w:t>
      </w:r>
      <w:r w:rsidR="000F3FC3" w:rsidRPr="00C77378">
        <w:rPr>
          <w:rFonts w:ascii="Times New Roman" w:hAnsi="Times New Roman" w:cs="Times New Roman"/>
          <w:sz w:val="26"/>
          <w:szCs w:val="26"/>
        </w:rPr>
        <w:t xml:space="preserve"> розробк</w:t>
      </w:r>
      <w:r w:rsidR="00C77378" w:rsidRPr="00C77378">
        <w:rPr>
          <w:rFonts w:ascii="Times New Roman" w:hAnsi="Times New Roman" w:cs="Times New Roman"/>
          <w:sz w:val="26"/>
          <w:szCs w:val="26"/>
        </w:rPr>
        <w:t>у</w:t>
      </w:r>
      <w:r w:rsidR="000F3FC3" w:rsidRPr="00C77378">
        <w:rPr>
          <w:rFonts w:ascii="Times New Roman" w:hAnsi="Times New Roman" w:cs="Times New Roman"/>
          <w:sz w:val="26"/>
          <w:szCs w:val="26"/>
        </w:rPr>
        <w:t xml:space="preserve"> місцевих екологічних програм;</w:t>
      </w:r>
    </w:p>
    <w:p w14:paraId="0ABF60A8" w14:textId="6D09B2C3" w:rsidR="00822266" w:rsidRPr="005418BE" w:rsidRDefault="0082226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45" w:name="n223"/>
      <w:bookmarkStart w:id="46" w:name="n224"/>
      <w:bookmarkEnd w:id="45"/>
      <w:bookmarkEnd w:id="46"/>
      <w:r w:rsidRPr="005418BE">
        <w:rPr>
          <w:rFonts w:ascii="Times New Roman" w:hAnsi="Times New Roman" w:cs="Times New Roman"/>
          <w:sz w:val="26"/>
          <w:szCs w:val="26"/>
        </w:rPr>
        <w:t>д) </w:t>
      </w:r>
      <w:r w:rsidR="000F3FC3" w:rsidRPr="005418BE">
        <w:rPr>
          <w:rFonts w:ascii="Times New Roman" w:hAnsi="Times New Roman" w:cs="Times New Roman"/>
          <w:sz w:val="26"/>
          <w:szCs w:val="26"/>
        </w:rPr>
        <w:t>затвердж</w:t>
      </w:r>
      <w:r w:rsidR="00C77378" w:rsidRPr="005418BE">
        <w:rPr>
          <w:rFonts w:ascii="Times New Roman" w:hAnsi="Times New Roman" w:cs="Times New Roman"/>
          <w:sz w:val="26"/>
          <w:szCs w:val="26"/>
        </w:rPr>
        <w:t>ують</w:t>
      </w:r>
      <w:r w:rsidR="000F3FC3" w:rsidRPr="005418BE">
        <w:rPr>
          <w:rFonts w:ascii="Times New Roman" w:hAnsi="Times New Roman" w:cs="Times New Roman"/>
          <w:sz w:val="26"/>
          <w:szCs w:val="26"/>
        </w:rPr>
        <w:t xml:space="preserve"> за поданням обласних державних адміністрацій для підприємств, у</w:t>
      </w:r>
      <w:r w:rsidR="00267226" w:rsidRPr="005418BE">
        <w:rPr>
          <w:rFonts w:ascii="Times New Roman" w:hAnsi="Times New Roman" w:cs="Times New Roman"/>
          <w:sz w:val="26"/>
          <w:szCs w:val="26"/>
        </w:rPr>
        <w:t>станов та організацій ліміти</w:t>
      </w:r>
      <w:r w:rsidR="000F3FC3" w:rsidRPr="005418BE">
        <w:rPr>
          <w:rFonts w:ascii="Times New Roman" w:hAnsi="Times New Roman" w:cs="Times New Roman"/>
          <w:sz w:val="26"/>
          <w:szCs w:val="26"/>
        </w:rPr>
        <w:t xml:space="preserve"> використання природних ресурсів, за винятком ресурсів заг</w:t>
      </w:r>
      <w:r w:rsidR="005418BE" w:rsidRPr="005418BE">
        <w:rPr>
          <w:rFonts w:ascii="Times New Roman" w:hAnsi="Times New Roman" w:cs="Times New Roman"/>
          <w:sz w:val="26"/>
          <w:szCs w:val="26"/>
        </w:rPr>
        <w:t>альнодержавного значення, ліміти</w:t>
      </w:r>
      <w:r w:rsidR="000F3FC3" w:rsidRPr="005418BE">
        <w:rPr>
          <w:rFonts w:ascii="Times New Roman" w:hAnsi="Times New Roman" w:cs="Times New Roman"/>
          <w:sz w:val="26"/>
          <w:szCs w:val="26"/>
        </w:rPr>
        <w:t xml:space="preserve"> скидів забруднюючих речовин у навколишнє природне середовище, за винятком скидів, що призводять до забруднення природних ресурсів загальнодержавного значення або навколи</w:t>
      </w:r>
      <w:r w:rsidR="00A156BF" w:rsidRPr="005418BE">
        <w:rPr>
          <w:rFonts w:ascii="Times New Roman" w:hAnsi="Times New Roman" w:cs="Times New Roman"/>
          <w:sz w:val="26"/>
          <w:szCs w:val="26"/>
        </w:rPr>
        <w:t>шнього природного середовища за </w:t>
      </w:r>
      <w:r w:rsidR="000F3FC3" w:rsidRPr="005418BE">
        <w:rPr>
          <w:rFonts w:ascii="Times New Roman" w:hAnsi="Times New Roman" w:cs="Times New Roman"/>
          <w:sz w:val="26"/>
          <w:szCs w:val="26"/>
        </w:rPr>
        <w:t>межами відповідного міста;</w:t>
      </w:r>
      <w:bookmarkStart w:id="47" w:name="n225"/>
      <w:bookmarkStart w:id="48" w:name="n226"/>
      <w:bookmarkEnd w:id="47"/>
      <w:bookmarkEnd w:id="48"/>
    </w:p>
    <w:p w14:paraId="5D2EAD51" w14:textId="2AC76125" w:rsidR="0016276D" w:rsidRPr="005418BE" w:rsidRDefault="0016276D"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5418BE">
        <w:rPr>
          <w:rFonts w:ascii="Times New Roman" w:hAnsi="Times New Roman" w:cs="Times New Roman"/>
          <w:sz w:val="26"/>
          <w:szCs w:val="26"/>
        </w:rPr>
        <w:t>е) </w:t>
      </w:r>
      <w:r w:rsidR="000F3FC3" w:rsidRPr="005418BE">
        <w:rPr>
          <w:rFonts w:ascii="Times New Roman" w:hAnsi="Times New Roman" w:cs="Times New Roman"/>
          <w:sz w:val="26"/>
          <w:szCs w:val="26"/>
        </w:rPr>
        <w:t>організ</w:t>
      </w:r>
      <w:r w:rsidR="005418BE" w:rsidRPr="005418BE">
        <w:rPr>
          <w:rFonts w:ascii="Times New Roman" w:hAnsi="Times New Roman" w:cs="Times New Roman"/>
          <w:sz w:val="26"/>
          <w:szCs w:val="26"/>
        </w:rPr>
        <w:t>ують</w:t>
      </w:r>
      <w:r w:rsidR="000F3FC3" w:rsidRPr="005418BE">
        <w:rPr>
          <w:rFonts w:ascii="Times New Roman" w:hAnsi="Times New Roman" w:cs="Times New Roman"/>
          <w:sz w:val="26"/>
          <w:szCs w:val="26"/>
        </w:rPr>
        <w:t xml:space="preserve"> </w:t>
      </w:r>
      <w:r w:rsidRPr="005418BE">
        <w:rPr>
          <w:rFonts w:ascii="Times New Roman" w:hAnsi="Times New Roman" w:cs="Times New Roman"/>
          <w:sz w:val="26"/>
          <w:szCs w:val="26"/>
        </w:rPr>
        <w:t>управління побутовими відх</w:t>
      </w:r>
      <w:r w:rsidR="00A156BF" w:rsidRPr="005418BE">
        <w:rPr>
          <w:rFonts w:ascii="Times New Roman" w:hAnsi="Times New Roman" w:cs="Times New Roman"/>
          <w:sz w:val="26"/>
          <w:szCs w:val="26"/>
        </w:rPr>
        <w:t>одами, відходами будівництва та </w:t>
      </w:r>
      <w:r w:rsidRPr="005418BE">
        <w:rPr>
          <w:rFonts w:ascii="Times New Roman" w:hAnsi="Times New Roman" w:cs="Times New Roman"/>
          <w:sz w:val="26"/>
          <w:szCs w:val="26"/>
        </w:rPr>
        <w:t>знесення на своїй території;</w:t>
      </w:r>
    </w:p>
    <w:p w14:paraId="4D6150AE" w14:textId="37FE326C" w:rsidR="000F3FC3" w:rsidRPr="005418BE" w:rsidRDefault="00D17ACE"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49" w:name="n227"/>
      <w:bookmarkStart w:id="50" w:name="n228"/>
      <w:bookmarkEnd w:id="49"/>
      <w:bookmarkEnd w:id="50"/>
      <w:r w:rsidRPr="005418BE">
        <w:rPr>
          <w:rFonts w:ascii="Times New Roman" w:hAnsi="Times New Roman" w:cs="Times New Roman"/>
          <w:sz w:val="26"/>
          <w:szCs w:val="26"/>
        </w:rPr>
        <w:t>є) </w:t>
      </w:r>
      <w:r w:rsidR="000F3FC3" w:rsidRPr="005418BE">
        <w:rPr>
          <w:rFonts w:ascii="Times New Roman" w:hAnsi="Times New Roman" w:cs="Times New Roman"/>
          <w:sz w:val="26"/>
          <w:szCs w:val="26"/>
        </w:rPr>
        <w:t>форму</w:t>
      </w:r>
      <w:r w:rsidR="005418BE" w:rsidRPr="005418BE">
        <w:rPr>
          <w:rFonts w:ascii="Times New Roman" w:hAnsi="Times New Roman" w:cs="Times New Roman"/>
          <w:sz w:val="26"/>
          <w:szCs w:val="26"/>
        </w:rPr>
        <w:t>ють</w:t>
      </w:r>
      <w:r w:rsidR="000F3FC3" w:rsidRPr="005418BE">
        <w:rPr>
          <w:rFonts w:ascii="Times New Roman" w:hAnsi="Times New Roman" w:cs="Times New Roman"/>
          <w:sz w:val="26"/>
          <w:szCs w:val="26"/>
        </w:rPr>
        <w:t xml:space="preserve"> і використ</w:t>
      </w:r>
      <w:r w:rsidR="005418BE" w:rsidRPr="005418BE">
        <w:rPr>
          <w:rFonts w:ascii="Times New Roman" w:hAnsi="Times New Roman" w:cs="Times New Roman"/>
          <w:sz w:val="26"/>
          <w:szCs w:val="26"/>
        </w:rPr>
        <w:t>овують</w:t>
      </w:r>
      <w:r w:rsidR="000F3FC3" w:rsidRPr="005418BE">
        <w:rPr>
          <w:rFonts w:ascii="Times New Roman" w:hAnsi="Times New Roman" w:cs="Times New Roman"/>
          <w:sz w:val="26"/>
          <w:szCs w:val="26"/>
        </w:rPr>
        <w:t xml:space="preserve"> місцев</w:t>
      </w:r>
      <w:r w:rsidR="005418BE" w:rsidRPr="005418BE">
        <w:rPr>
          <w:rFonts w:ascii="Times New Roman" w:hAnsi="Times New Roman" w:cs="Times New Roman"/>
          <w:sz w:val="26"/>
          <w:szCs w:val="26"/>
        </w:rPr>
        <w:t>і</w:t>
      </w:r>
      <w:r w:rsidR="000F3FC3" w:rsidRPr="005418BE">
        <w:rPr>
          <w:rFonts w:ascii="Times New Roman" w:hAnsi="Times New Roman" w:cs="Times New Roman"/>
          <w:sz w:val="26"/>
          <w:szCs w:val="26"/>
        </w:rPr>
        <w:t xml:space="preserve"> фонд</w:t>
      </w:r>
      <w:r w:rsidR="005418BE" w:rsidRPr="005418BE">
        <w:rPr>
          <w:rFonts w:ascii="Times New Roman" w:hAnsi="Times New Roman" w:cs="Times New Roman"/>
          <w:sz w:val="26"/>
          <w:szCs w:val="26"/>
        </w:rPr>
        <w:t>и</w:t>
      </w:r>
      <w:r w:rsidR="000F3FC3" w:rsidRPr="005418BE">
        <w:rPr>
          <w:rFonts w:ascii="Times New Roman" w:hAnsi="Times New Roman" w:cs="Times New Roman"/>
          <w:sz w:val="26"/>
          <w:szCs w:val="26"/>
        </w:rPr>
        <w:t xml:space="preserve"> охорони навколишнього природного середовища у складі місцевих бюджетів;</w:t>
      </w:r>
    </w:p>
    <w:p w14:paraId="296101EC" w14:textId="14C19C66" w:rsidR="000F3FC3" w:rsidRPr="005418BE" w:rsidRDefault="00AD4741"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51" w:name="n229"/>
      <w:bookmarkStart w:id="52" w:name="n230"/>
      <w:bookmarkEnd w:id="51"/>
      <w:bookmarkEnd w:id="52"/>
      <w:r w:rsidRPr="005418BE">
        <w:rPr>
          <w:rFonts w:ascii="Times New Roman" w:hAnsi="Times New Roman" w:cs="Times New Roman"/>
          <w:sz w:val="26"/>
          <w:szCs w:val="26"/>
        </w:rPr>
        <w:t>ж) </w:t>
      </w:r>
      <w:r w:rsidR="000F3FC3" w:rsidRPr="005418BE">
        <w:rPr>
          <w:rFonts w:ascii="Times New Roman" w:hAnsi="Times New Roman" w:cs="Times New Roman"/>
          <w:sz w:val="26"/>
          <w:szCs w:val="26"/>
        </w:rPr>
        <w:t>погодж</w:t>
      </w:r>
      <w:r w:rsidR="005418BE" w:rsidRPr="005418BE">
        <w:rPr>
          <w:rFonts w:ascii="Times New Roman" w:hAnsi="Times New Roman" w:cs="Times New Roman"/>
          <w:sz w:val="26"/>
          <w:szCs w:val="26"/>
        </w:rPr>
        <w:t>ують</w:t>
      </w:r>
      <w:r w:rsidR="000F3FC3" w:rsidRPr="005418BE">
        <w:rPr>
          <w:rFonts w:ascii="Times New Roman" w:hAnsi="Times New Roman" w:cs="Times New Roman"/>
          <w:sz w:val="26"/>
          <w:szCs w:val="26"/>
        </w:rPr>
        <w:t xml:space="preserve"> поточн</w:t>
      </w:r>
      <w:r w:rsidR="005418BE" w:rsidRPr="005418BE">
        <w:rPr>
          <w:rFonts w:ascii="Times New Roman" w:hAnsi="Times New Roman" w:cs="Times New Roman"/>
          <w:sz w:val="26"/>
          <w:szCs w:val="26"/>
        </w:rPr>
        <w:t>і</w:t>
      </w:r>
      <w:r w:rsidR="000F3FC3" w:rsidRPr="005418BE">
        <w:rPr>
          <w:rFonts w:ascii="Times New Roman" w:hAnsi="Times New Roman" w:cs="Times New Roman"/>
          <w:sz w:val="26"/>
          <w:szCs w:val="26"/>
        </w:rPr>
        <w:t xml:space="preserve"> та перспективн</w:t>
      </w:r>
      <w:r w:rsidR="005418BE" w:rsidRPr="005418BE">
        <w:rPr>
          <w:rFonts w:ascii="Times New Roman" w:hAnsi="Times New Roman" w:cs="Times New Roman"/>
          <w:sz w:val="26"/>
          <w:szCs w:val="26"/>
        </w:rPr>
        <w:t>і</w:t>
      </w:r>
      <w:r w:rsidR="000F3FC3" w:rsidRPr="005418BE">
        <w:rPr>
          <w:rFonts w:ascii="Times New Roman" w:hAnsi="Times New Roman" w:cs="Times New Roman"/>
          <w:sz w:val="26"/>
          <w:szCs w:val="26"/>
        </w:rPr>
        <w:t xml:space="preserve"> план</w:t>
      </w:r>
      <w:r w:rsidR="005418BE" w:rsidRPr="005418BE">
        <w:rPr>
          <w:rFonts w:ascii="Times New Roman" w:hAnsi="Times New Roman" w:cs="Times New Roman"/>
          <w:sz w:val="26"/>
          <w:szCs w:val="26"/>
        </w:rPr>
        <w:t>и</w:t>
      </w:r>
      <w:r w:rsidR="00A156BF" w:rsidRPr="005418BE">
        <w:rPr>
          <w:rFonts w:ascii="Times New Roman" w:hAnsi="Times New Roman" w:cs="Times New Roman"/>
          <w:sz w:val="26"/>
          <w:szCs w:val="26"/>
        </w:rPr>
        <w:t xml:space="preserve"> роботи підприємств, установ та </w:t>
      </w:r>
      <w:r w:rsidR="000F3FC3" w:rsidRPr="005418BE">
        <w:rPr>
          <w:rFonts w:ascii="Times New Roman" w:hAnsi="Times New Roman" w:cs="Times New Roman"/>
          <w:sz w:val="26"/>
          <w:szCs w:val="26"/>
        </w:rPr>
        <w:t>організацій з питань охорони навколишнього природного середовища і використання природних ресурсів;</w:t>
      </w:r>
    </w:p>
    <w:p w14:paraId="099384FE" w14:textId="08C7DD67" w:rsidR="000F3FC3" w:rsidRPr="005418BE"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53" w:name="n231"/>
      <w:bookmarkEnd w:id="53"/>
      <w:r w:rsidRPr="005418BE">
        <w:rPr>
          <w:rFonts w:ascii="Times New Roman" w:hAnsi="Times New Roman" w:cs="Times New Roman"/>
          <w:sz w:val="26"/>
          <w:szCs w:val="26"/>
        </w:rPr>
        <w:t>з</w:t>
      </w:r>
      <w:r w:rsidR="00054975" w:rsidRPr="005418BE">
        <w:rPr>
          <w:rFonts w:ascii="Times New Roman" w:hAnsi="Times New Roman" w:cs="Times New Roman"/>
          <w:sz w:val="26"/>
          <w:szCs w:val="26"/>
        </w:rPr>
        <w:t>) </w:t>
      </w:r>
      <w:r w:rsidRPr="005418BE">
        <w:rPr>
          <w:rFonts w:ascii="Times New Roman" w:hAnsi="Times New Roman" w:cs="Times New Roman"/>
          <w:sz w:val="26"/>
          <w:szCs w:val="26"/>
        </w:rPr>
        <w:t>забезпеч</w:t>
      </w:r>
      <w:r w:rsidR="005418BE" w:rsidRPr="005418BE">
        <w:rPr>
          <w:rFonts w:ascii="Times New Roman" w:hAnsi="Times New Roman" w:cs="Times New Roman"/>
          <w:sz w:val="26"/>
          <w:szCs w:val="26"/>
        </w:rPr>
        <w:t>ують</w:t>
      </w:r>
      <w:r w:rsidRPr="005418BE">
        <w:rPr>
          <w:rFonts w:ascii="Times New Roman" w:hAnsi="Times New Roman" w:cs="Times New Roman"/>
          <w:sz w:val="26"/>
          <w:szCs w:val="26"/>
        </w:rPr>
        <w:t xml:space="preserve"> систематичн</w:t>
      </w:r>
      <w:r w:rsidR="005418BE" w:rsidRPr="005418BE">
        <w:rPr>
          <w:rFonts w:ascii="Times New Roman" w:hAnsi="Times New Roman" w:cs="Times New Roman"/>
          <w:sz w:val="26"/>
          <w:szCs w:val="26"/>
        </w:rPr>
        <w:t>е</w:t>
      </w:r>
      <w:r w:rsidRPr="005418BE">
        <w:rPr>
          <w:rFonts w:ascii="Times New Roman" w:hAnsi="Times New Roman" w:cs="Times New Roman"/>
          <w:sz w:val="26"/>
          <w:szCs w:val="26"/>
        </w:rPr>
        <w:t xml:space="preserve"> та оперативн</w:t>
      </w:r>
      <w:r w:rsidR="005418BE" w:rsidRPr="005418BE">
        <w:rPr>
          <w:rFonts w:ascii="Times New Roman" w:hAnsi="Times New Roman" w:cs="Times New Roman"/>
          <w:sz w:val="26"/>
          <w:szCs w:val="26"/>
        </w:rPr>
        <w:t>е</w:t>
      </w:r>
      <w:r w:rsidRPr="005418BE">
        <w:rPr>
          <w:rFonts w:ascii="Times New Roman" w:hAnsi="Times New Roman" w:cs="Times New Roman"/>
          <w:sz w:val="26"/>
          <w:szCs w:val="26"/>
        </w:rPr>
        <w:t xml:space="preserve"> інформування населення, підприємств, установ, організацій та громадян про стан навколишнього природного середовища, захворюваності населення;</w:t>
      </w:r>
    </w:p>
    <w:p w14:paraId="7B61B7F8" w14:textId="794F8A35" w:rsidR="000F3FC3" w:rsidRPr="005418BE"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54" w:name="n232"/>
      <w:bookmarkEnd w:id="54"/>
      <w:r w:rsidRPr="005418BE">
        <w:rPr>
          <w:rFonts w:ascii="Times New Roman" w:hAnsi="Times New Roman" w:cs="Times New Roman"/>
          <w:sz w:val="26"/>
          <w:szCs w:val="26"/>
        </w:rPr>
        <w:t>и) </w:t>
      </w:r>
      <w:r w:rsidR="000F3FC3" w:rsidRPr="005418BE">
        <w:rPr>
          <w:rFonts w:ascii="Times New Roman" w:hAnsi="Times New Roman" w:cs="Times New Roman"/>
          <w:sz w:val="26"/>
          <w:szCs w:val="26"/>
        </w:rPr>
        <w:t>організ</w:t>
      </w:r>
      <w:r w:rsidR="005418BE" w:rsidRPr="005418BE">
        <w:rPr>
          <w:rFonts w:ascii="Times New Roman" w:hAnsi="Times New Roman" w:cs="Times New Roman"/>
          <w:sz w:val="26"/>
          <w:szCs w:val="26"/>
        </w:rPr>
        <w:t>ують</w:t>
      </w:r>
      <w:r w:rsidR="000F3FC3" w:rsidRPr="005418BE">
        <w:rPr>
          <w:rFonts w:ascii="Times New Roman" w:hAnsi="Times New Roman" w:cs="Times New Roman"/>
          <w:sz w:val="26"/>
          <w:szCs w:val="26"/>
        </w:rPr>
        <w:t xml:space="preserve"> екологічн</w:t>
      </w:r>
      <w:r w:rsidR="005418BE" w:rsidRPr="005418BE">
        <w:rPr>
          <w:rFonts w:ascii="Times New Roman" w:hAnsi="Times New Roman" w:cs="Times New Roman"/>
          <w:sz w:val="26"/>
          <w:szCs w:val="26"/>
        </w:rPr>
        <w:t>у</w:t>
      </w:r>
      <w:r w:rsidR="000F3FC3" w:rsidRPr="005418BE">
        <w:rPr>
          <w:rFonts w:ascii="Times New Roman" w:hAnsi="Times New Roman" w:cs="Times New Roman"/>
          <w:sz w:val="26"/>
          <w:szCs w:val="26"/>
        </w:rPr>
        <w:t xml:space="preserve"> освіт</w:t>
      </w:r>
      <w:r w:rsidR="005418BE" w:rsidRPr="005418BE">
        <w:rPr>
          <w:rFonts w:ascii="Times New Roman" w:hAnsi="Times New Roman" w:cs="Times New Roman"/>
          <w:sz w:val="26"/>
          <w:szCs w:val="26"/>
        </w:rPr>
        <w:t>у</w:t>
      </w:r>
      <w:r w:rsidR="0016443E" w:rsidRPr="005418BE">
        <w:rPr>
          <w:rFonts w:ascii="Times New Roman" w:hAnsi="Times New Roman" w:cs="Times New Roman"/>
          <w:sz w:val="26"/>
          <w:szCs w:val="26"/>
        </w:rPr>
        <w:t xml:space="preserve"> та екологічн</w:t>
      </w:r>
      <w:r w:rsidR="005418BE" w:rsidRPr="005418BE">
        <w:rPr>
          <w:rFonts w:ascii="Times New Roman" w:hAnsi="Times New Roman" w:cs="Times New Roman"/>
          <w:sz w:val="26"/>
          <w:szCs w:val="26"/>
        </w:rPr>
        <w:t>е</w:t>
      </w:r>
      <w:r w:rsidR="000F3FC3" w:rsidRPr="005418BE">
        <w:rPr>
          <w:rFonts w:ascii="Times New Roman" w:hAnsi="Times New Roman" w:cs="Times New Roman"/>
          <w:sz w:val="26"/>
          <w:szCs w:val="26"/>
        </w:rPr>
        <w:t xml:space="preserve"> виховання громадян;</w:t>
      </w:r>
    </w:p>
    <w:p w14:paraId="6EDBB208" w14:textId="21DD36C0" w:rsidR="000F3FC3" w:rsidRPr="005418BE"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55" w:name="n233"/>
      <w:bookmarkEnd w:id="55"/>
      <w:r w:rsidRPr="005418BE">
        <w:rPr>
          <w:rFonts w:ascii="Times New Roman" w:hAnsi="Times New Roman" w:cs="Times New Roman"/>
          <w:sz w:val="26"/>
          <w:szCs w:val="26"/>
        </w:rPr>
        <w:t>і) </w:t>
      </w:r>
      <w:r w:rsidR="000F3FC3" w:rsidRPr="005418BE">
        <w:rPr>
          <w:rFonts w:ascii="Times New Roman" w:hAnsi="Times New Roman" w:cs="Times New Roman"/>
          <w:sz w:val="26"/>
          <w:szCs w:val="26"/>
        </w:rPr>
        <w:t>прий</w:t>
      </w:r>
      <w:r w:rsidR="005418BE" w:rsidRPr="005418BE">
        <w:rPr>
          <w:rFonts w:ascii="Times New Roman" w:hAnsi="Times New Roman" w:cs="Times New Roman"/>
          <w:sz w:val="26"/>
          <w:szCs w:val="26"/>
        </w:rPr>
        <w:t>мають</w:t>
      </w:r>
      <w:r w:rsidR="000F3FC3" w:rsidRPr="005418BE">
        <w:rPr>
          <w:rFonts w:ascii="Times New Roman" w:hAnsi="Times New Roman" w:cs="Times New Roman"/>
          <w:sz w:val="26"/>
          <w:szCs w:val="26"/>
        </w:rPr>
        <w:t xml:space="preserve"> рішення про організацію</w:t>
      </w:r>
      <w:r w:rsidR="00C0448A" w:rsidRPr="005418BE">
        <w:rPr>
          <w:rFonts w:ascii="Times New Roman" w:hAnsi="Times New Roman" w:cs="Times New Roman"/>
          <w:sz w:val="26"/>
          <w:szCs w:val="26"/>
        </w:rPr>
        <w:t xml:space="preserve"> територій та об’єктів</w:t>
      </w:r>
      <w:r w:rsidR="000F3FC3" w:rsidRPr="005418BE">
        <w:rPr>
          <w:rFonts w:ascii="Times New Roman" w:hAnsi="Times New Roman" w:cs="Times New Roman"/>
          <w:sz w:val="26"/>
          <w:szCs w:val="26"/>
        </w:rPr>
        <w:t xml:space="preserve"> природно-заповідного фонду місцевого значення.</w:t>
      </w:r>
    </w:p>
    <w:p w14:paraId="68344A39" w14:textId="77777777" w:rsidR="001D53AD" w:rsidRPr="00C95B5B" w:rsidRDefault="001D53AD" w:rsidP="006E4CF0">
      <w:pPr>
        <w:pStyle w:val="210"/>
        <w:shd w:val="clear" w:color="auto" w:fill="FFFFFF" w:themeFill="background1"/>
        <w:spacing w:before="0" w:after="0" w:line="240" w:lineRule="auto"/>
        <w:ind w:right="417" w:firstLine="567"/>
        <w:rPr>
          <w:rFonts w:ascii="Times New Roman" w:hAnsi="Times New Roman" w:cs="Times New Roman"/>
          <w:sz w:val="12"/>
          <w:szCs w:val="12"/>
          <w:highlight w:val="yellow"/>
        </w:rPr>
      </w:pPr>
    </w:p>
    <w:p w14:paraId="6413D2E9" w14:textId="3B543B7F" w:rsidR="00A156BF" w:rsidRPr="00A274B4" w:rsidRDefault="00A156BF" w:rsidP="00A156BF">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56" w:name="n234"/>
      <w:bookmarkEnd w:id="56"/>
      <w:r w:rsidRPr="00242D81">
        <w:rPr>
          <w:rFonts w:ascii="Times New Roman" w:hAnsi="Times New Roman" w:cs="Times New Roman"/>
          <w:sz w:val="26"/>
          <w:szCs w:val="26"/>
        </w:rPr>
        <w:t>Правові засади поводження з водними ресурсами в Україні визначаються Водним кодексом України (від 06</w:t>
      </w:r>
      <w:r w:rsidR="0015295B" w:rsidRPr="00242D81">
        <w:rPr>
          <w:rFonts w:ascii="Times New Roman" w:hAnsi="Times New Roman" w:cs="Times New Roman"/>
          <w:sz w:val="26"/>
          <w:szCs w:val="26"/>
        </w:rPr>
        <w:t>.06.1995 № </w:t>
      </w:r>
      <w:r w:rsidRPr="00242D81">
        <w:rPr>
          <w:rFonts w:ascii="Times New Roman" w:hAnsi="Times New Roman" w:cs="Times New Roman"/>
          <w:sz w:val="26"/>
          <w:szCs w:val="26"/>
        </w:rPr>
        <w:t xml:space="preserve">213/95-ВР зі змінами) </w:t>
      </w:r>
      <w:r w:rsidRPr="00A274B4">
        <w:rPr>
          <w:rFonts w:ascii="Times New Roman" w:hAnsi="Times New Roman" w:cs="Times New Roman"/>
          <w:sz w:val="26"/>
          <w:szCs w:val="26"/>
        </w:rPr>
        <w:t>та іншими законодавчими актами, що були розроблені для забезпечення збереження, науково обґрунтованого використання та відновлення водних ресурсів. Особлива увага приділяється запобіганню їх забрудненню, виснаженню та покращенню екологічного стану водних об’єктів.</w:t>
      </w:r>
    </w:p>
    <w:p w14:paraId="13CBA2E8" w14:textId="1D86F524" w:rsidR="00A22FEC"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A274B4">
        <w:rPr>
          <w:rFonts w:ascii="Times New Roman" w:hAnsi="Times New Roman" w:cs="Times New Roman"/>
          <w:sz w:val="26"/>
          <w:szCs w:val="26"/>
        </w:rPr>
        <w:t>У зв’язку з набранням чинності з 0</w:t>
      </w:r>
      <w:r w:rsidR="007B7BF7" w:rsidRPr="00A274B4">
        <w:rPr>
          <w:rFonts w:ascii="Times New Roman" w:hAnsi="Times New Roman" w:cs="Times New Roman"/>
          <w:sz w:val="26"/>
          <w:szCs w:val="26"/>
        </w:rPr>
        <w:t>4.06.2017 Закону України «Про внесення змін до </w:t>
      </w:r>
      <w:r w:rsidRPr="00A274B4">
        <w:rPr>
          <w:rFonts w:ascii="Times New Roman" w:hAnsi="Times New Roman" w:cs="Times New Roman"/>
          <w:sz w:val="26"/>
          <w:szCs w:val="26"/>
        </w:rPr>
        <w:t>деяких законодавчих актів України, що регулюють відносини, пов’язані з</w:t>
      </w:r>
      <w:r w:rsidR="007C1D86" w:rsidRPr="00A274B4">
        <w:rPr>
          <w:rFonts w:ascii="Times New Roman" w:hAnsi="Times New Roman" w:cs="Times New Roman"/>
          <w:sz w:val="26"/>
          <w:szCs w:val="26"/>
        </w:rPr>
        <w:t xml:space="preserve"> </w:t>
      </w:r>
      <w:r w:rsidRPr="00A274B4">
        <w:rPr>
          <w:rFonts w:ascii="Times New Roman" w:hAnsi="Times New Roman" w:cs="Times New Roman"/>
          <w:sz w:val="26"/>
          <w:szCs w:val="26"/>
        </w:rPr>
        <w:t>одержанням документів дозвільного характеру щодо спеціального вод</w:t>
      </w:r>
      <w:r w:rsidR="00B1619F" w:rsidRPr="00A274B4">
        <w:rPr>
          <w:rFonts w:ascii="Times New Roman" w:hAnsi="Times New Roman" w:cs="Times New Roman"/>
          <w:sz w:val="26"/>
          <w:szCs w:val="26"/>
        </w:rPr>
        <w:t xml:space="preserve">окористування» </w:t>
      </w:r>
      <w:r w:rsidR="007C1D86" w:rsidRPr="00A274B4">
        <w:rPr>
          <w:rFonts w:ascii="Times New Roman" w:hAnsi="Times New Roman" w:cs="Times New Roman"/>
          <w:sz w:val="26"/>
          <w:szCs w:val="26"/>
        </w:rPr>
        <w:t>(</w:t>
      </w:r>
      <w:r w:rsidR="00B1619F" w:rsidRPr="00A274B4">
        <w:rPr>
          <w:rFonts w:ascii="Times New Roman" w:hAnsi="Times New Roman" w:cs="Times New Roman"/>
          <w:sz w:val="26"/>
          <w:szCs w:val="26"/>
        </w:rPr>
        <w:t>від 07.02.2017</w:t>
      </w:r>
      <w:r w:rsidR="004476D1" w:rsidRPr="00A274B4">
        <w:rPr>
          <w:rFonts w:ascii="Times New Roman" w:hAnsi="Times New Roman" w:cs="Times New Roman"/>
          <w:sz w:val="26"/>
          <w:szCs w:val="26"/>
        </w:rPr>
        <w:t xml:space="preserve"> № 1830-VIII</w:t>
      </w:r>
      <w:r w:rsidR="007C1D86" w:rsidRPr="00A274B4">
        <w:rPr>
          <w:rFonts w:ascii="Times New Roman" w:hAnsi="Times New Roman" w:cs="Times New Roman"/>
          <w:sz w:val="26"/>
          <w:szCs w:val="26"/>
        </w:rPr>
        <w:t>)</w:t>
      </w:r>
      <w:r w:rsidRPr="00A274B4">
        <w:rPr>
          <w:rFonts w:ascii="Times New Roman" w:hAnsi="Times New Roman" w:cs="Times New Roman"/>
          <w:sz w:val="26"/>
          <w:szCs w:val="26"/>
        </w:rPr>
        <w:t>, повноваження стосовно видачі дозволів на спеціальне водокористування передано Державному агентству водних ресурсів України.</w:t>
      </w:r>
    </w:p>
    <w:p w14:paraId="5D773A85" w14:textId="77777777" w:rsidR="00B70338" w:rsidRPr="00DF08E1" w:rsidRDefault="00B70338" w:rsidP="006E4CF0">
      <w:pPr>
        <w:pStyle w:val="210"/>
        <w:shd w:val="clear" w:color="auto" w:fill="FFFFFF" w:themeFill="background1"/>
        <w:spacing w:before="0" w:after="0" w:line="240" w:lineRule="auto"/>
        <w:ind w:right="417" w:firstLine="567"/>
        <w:rPr>
          <w:rFonts w:ascii="Times New Roman" w:hAnsi="Times New Roman" w:cs="Times New Roman"/>
          <w:sz w:val="6"/>
          <w:szCs w:val="6"/>
        </w:rPr>
      </w:pPr>
    </w:p>
    <w:p w14:paraId="06356265" w14:textId="0FD08914" w:rsidR="00A22FEC" w:rsidRPr="00B70338" w:rsidRDefault="0007037C"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B70338">
        <w:rPr>
          <w:rFonts w:ascii="Times New Roman" w:hAnsi="Times New Roman" w:cs="Times New Roman"/>
          <w:sz w:val="26"/>
          <w:szCs w:val="26"/>
        </w:rPr>
        <w:t>Основне чинне екологічне законодавство та норми у сфері користування водними ресурсами:</w:t>
      </w:r>
    </w:p>
    <w:p w14:paraId="4E276E73" w14:textId="77777777" w:rsidR="00B70338" w:rsidRPr="00B70338" w:rsidRDefault="00B70338" w:rsidP="00A926B0">
      <w:pPr>
        <w:pStyle w:val="210"/>
        <w:shd w:val="clear" w:color="auto" w:fill="FFFFFF" w:themeFill="background1"/>
        <w:spacing w:before="0" w:after="0" w:line="240" w:lineRule="auto"/>
        <w:ind w:right="420" w:firstLine="567"/>
        <w:rPr>
          <w:rFonts w:ascii="Times New Roman" w:hAnsi="Times New Roman" w:cs="Times New Roman"/>
          <w:sz w:val="6"/>
          <w:szCs w:val="6"/>
          <w:highlight w:val="yellow"/>
        </w:rPr>
      </w:pPr>
    </w:p>
    <w:p w14:paraId="490C7470" w14:textId="2AB2B13D" w:rsidR="00A22FEC" w:rsidRPr="00B70338" w:rsidRDefault="0007037C"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B70338">
        <w:rPr>
          <w:rFonts w:ascii="Times New Roman" w:hAnsi="Times New Roman" w:cs="Times New Roman"/>
          <w:sz w:val="26"/>
          <w:szCs w:val="26"/>
        </w:rPr>
        <w:t>Поста</w:t>
      </w:r>
      <w:r w:rsidR="00582F4F" w:rsidRPr="00B70338">
        <w:rPr>
          <w:rFonts w:ascii="Times New Roman" w:hAnsi="Times New Roman" w:cs="Times New Roman"/>
          <w:sz w:val="26"/>
          <w:szCs w:val="26"/>
        </w:rPr>
        <w:t xml:space="preserve">нова Кабінету Міністрів України від 13.03.2002 № 321 </w:t>
      </w:r>
      <w:r w:rsidRPr="00B70338">
        <w:rPr>
          <w:rFonts w:ascii="Times New Roman" w:hAnsi="Times New Roman" w:cs="Times New Roman"/>
          <w:sz w:val="26"/>
          <w:szCs w:val="26"/>
        </w:rPr>
        <w:t>«Про затвердження Порядку видачі дозволів на спеціальне водокористування</w:t>
      </w:r>
      <w:r w:rsidR="00582F4F" w:rsidRPr="00B70338">
        <w:rPr>
          <w:rFonts w:ascii="Times New Roman" w:hAnsi="Times New Roman" w:cs="Times New Roman"/>
          <w:sz w:val="26"/>
          <w:szCs w:val="26"/>
        </w:rPr>
        <w:t xml:space="preserve"> та внесення змін до постанови </w:t>
      </w:r>
      <w:bookmarkStart w:id="57" w:name="o4"/>
      <w:bookmarkEnd w:id="57"/>
      <w:r w:rsidR="00582F4F" w:rsidRPr="00B70338">
        <w:rPr>
          <w:rFonts w:ascii="Times New Roman" w:hAnsi="Times New Roman" w:cs="Times New Roman"/>
          <w:sz w:val="26"/>
          <w:szCs w:val="26"/>
        </w:rPr>
        <w:t>Ка</w:t>
      </w:r>
      <w:r w:rsidR="00332FEF" w:rsidRPr="00B70338">
        <w:rPr>
          <w:rFonts w:ascii="Times New Roman" w:hAnsi="Times New Roman" w:cs="Times New Roman"/>
          <w:sz w:val="26"/>
          <w:szCs w:val="26"/>
        </w:rPr>
        <w:t>бінету Міністрів України від 10 серпня 1992 </w:t>
      </w:r>
      <w:r w:rsidR="00582F4F" w:rsidRPr="00B70338">
        <w:rPr>
          <w:rFonts w:ascii="Times New Roman" w:hAnsi="Times New Roman" w:cs="Times New Roman"/>
          <w:sz w:val="26"/>
          <w:szCs w:val="26"/>
        </w:rPr>
        <w:t>р. № 459</w:t>
      </w:r>
      <w:r w:rsidRPr="00B70338">
        <w:rPr>
          <w:rFonts w:ascii="Times New Roman" w:hAnsi="Times New Roman" w:cs="Times New Roman"/>
          <w:sz w:val="26"/>
          <w:szCs w:val="26"/>
        </w:rPr>
        <w:t>»;</w:t>
      </w:r>
    </w:p>
    <w:p w14:paraId="7DDBCBEB" w14:textId="7275084E" w:rsidR="00A22FEC" w:rsidRDefault="0007037C" w:rsidP="00A926B0">
      <w:pPr>
        <w:pStyle w:val="210"/>
        <w:shd w:val="clear" w:color="auto" w:fill="FFFFFF" w:themeFill="background1"/>
        <w:tabs>
          <w:tab w:val="left" w:pos="769"/>
        </w:tabs>
        <w:spacing w:before="0" w:after="0" w:line="240" w:lineRule="auto"/>
        <w:ind w:right="420" w:firstLine="567"/>
        <w:rPr>
          <w:rFonts w:ascii="Times New Roman" w:hAnsi="Times New Roman" w:cs="Times New Roman"/>
          <w:sz w:val="26"/>
          <w:szCs w:val="26"/>
        </w:rPr>
      </w:pPr>
      <w:r w:rsidRPr="0010622F">
        <w:rPr>
          <w:rFonts w:ascii="Times New Roman" w:hAnsi="Times New Roman" w:cs="Times New Roman"/>
          <w:sz w:val="26"/>
          <w:szCs w:val="26"/>
        </w:rPr>
        <w:t>Поста</w:t>
      </w:r>
      <w:r w:rsidR="00B1619F" w:rsidRPr="0010622F">
        <w:rPr>
          <w:rFonts w:ascii="Times New Roman" w:hAnsi="Times New Roman" w:cs="Times New Roman"/>
          <w:sz w:val="26"/>
          <w:szCs w:val="26"/>
        </w:rPr>
        <w:t>нова Кабінету Міністрів України</w:t>
      </w:r>
      <w:r w:rsidR="00582F4F" w:rsidRPr="0010622F">
        <w:rPr>
          <w:rFonts w:ascii="Times New Roman" w:hAnsi="Times New Roman" w:cs="Times New Roman"/>
          <w:sz w:val="26"/>
          <w:szCs w:val="26"/>
        </w:rPr>
        <w:t xml:space="preserve"> </w:t>
      </w:r>
      <w:r w:rsidR="00AD571F" w:rsidRPr="0010622F">
        <w:rPr>
          <w:rFonts w:ascii="Times New Roman" w:hAnsi="Times New Roman" w:cs="Times New Roman"/>
          <w:sz w:val="26"/>
          <w:szCs w:val="26"/>
        </w:rPr>
        <w:t xml:space="preserve">від 11.09.1996 № 1100 </w:t>
      </w:r>
      <w:r w:rsidRPr="0010622F">
        <w:rPr>
          <w:rFonts w:ascii="Times New Roman" w:hAnsi="Times New Roman" w:cs="Times New Roman"/>
          <w:sz w:val="26"/>
          <w:szCs w:val="26"/>
        </w:rPr>
        <w:t xml:space="preserve">«Про затвердження Порядку розроблення нормативів </w:t>
      </w:r>
      <w:r w:rsidRPr="0010622F">
        <w:rPr>
          <w:rFonts w:ascii="Times New Roman" w:hAnsi="Times New Roman" w:cs="Times New Roman"/>
          <w:sz w:val="26"/>
          <w:szCs w:val="26"/>
          <w:lang w:eastAsia="ru-RU" w:bidi="ru-RU"/>
        </w:rPr>
        <w:t xml:space="preserve">гранично </w:t>
      </w:r>
      <w:r w:rsidRPr="0010622F">
        <w:rPr>
          <w:rFonts w:ascii="Times New Roman" w:hAnsi="Times New Roman" w:cs="Times New Roman"/>
          <w:sz w:val="26"/>
          <w:szCs w:val="26"/>
        </w:rPr>
        <w:t>допустимого скидання забруднюючих речовин у водні об’єкти та перелік забруднюючих речовин, скидання яких у водні об’єкти нормується»;</w:t>
      </w:r>
    </w:p>
    <w:p w14:paraId="41A083E7" w14:textId="015A7F06" w:rsidR="003D6E18" w:rsidRPr="00477E3F" w:rsidRDefault="003D6E18" w:rsidP="003D6E18">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477E3F">
        <w:rPr>
          <w:rFonts w:ascii="Times New Roman" w:hAnsi="Times New Roman" w:cs="Times New Roman"/>
          <w:sz w:val="26"/>
          <w:szCs w:val="26"/>
        </w:rPr>
        <w:t>Закон України «Про водовідведення та очищення стічних вод» (від</w:t>
      </w:r>
      <w:hyperlink r:id="rId37" w:history="1">
        <w:r w:rsidRPr="00477E3F">
          <w:rPr>
            <w:rFonts w:ascii="Times New Roman" w:hAnsi="Times New Roman" w:cs="Times New Roman"/>
            <w:sz w:val="26"/>
            <w:szCs w:val="26"/>
          </w:rPr>
          <w:t xml:space="preserve"> 12.01.2023 № 2887-ІХ)</w:t>
        </w:r>
      </w:hyperlink>
      <w:r w:rsidRPr="00477E3F">
        <w:rPr>
          <w:rFonts w:ascii="Times New Roman" w:hAnsi="Times New Roman" w:cs="Times New Roman"/>
          <w:sz w:val="26"/>
          <w:szCs w:val="26"/>
        </w:rPr>
        <w:t>;</w:t>
      </w:r>
    </w:p>
    <w:p w14:paraId="742AF167" w14:textId="0C27B585" w:rsidR="00A22FEC" w:rsidRPr="00477E3F"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477E3F">
        <w:rPr>
          <w:rFonts w:ascii="Times New Roman" w:hAnsi="Times New Roman" w:cs="Times New Roman"/>
          <w:sz w:val="26"/>
          <w:szCs w:val="26"/>
        </w:rPr>
        <w:t>Поста</w:t>
      </w:r>
      <w:r w:rsidR="00AD571F" w:rsidRPr="00477E3F">
        <w:rPr>
          <w:rFonts w:ascii="Times New Roman" w:hAnsi="Times New Roman" w:cs="Times New Roman"/>
          <w:sz w:val="26"/>
          <w:szCs w:val="26"/>
        </w:rPr>
        <w:t xml:space="preserve">нова Кабінету Міністрів України від 18.12.1998 № 2024 </w:t>
      </w:r>
      <w:r w:rsidRPr="00477E3F">
        <w:rPr>
          <w:rFonts w:ascii="Times New Roman" w:hAnsi="Times New Roman" w:cs="Times New Roman"/>
          <w:sz w:val="26"/>
          <w:szCs w:val="26"/>
        </w:rPr>
        <w:t>«Про правовий режим з</w:t>
      </w:r>
      <w:r w:rsidR="00AD571F" w:rsidRPr="00477E3F">
        <w:rPr>
          <w:rFonts w:ascii="Times New Roman" w:hAnsi="Times New Roman" w:cs="Times New Roman"/>
          <w:sz w:val="26"/>
          <w:szCs w:val="26"/>
        </w:rPr>
        <w:t>он санітарної охорони водних об’єктів</w:t>
      </w:r>
      <w:r w:rsidRPr="00477E3F">
        <w:rPr>
          <w:rFonts w:ascii="Times New Roman" w:hAnsi="Times New Roman" w:cs="Times New Roman"/>
          <w:sz w:val="26"/>
          <w:szCs w:val="26"/>
        </w:rPr>
        <w:t>»;</w:t>
      </w:r>
    </w:p>
    <w:p w14:paraId="6A6B69AF" w14:textId="21FDFD91" w:rsidR="00156A2A" w:rsidRPr="004A071B" w:rsidRDefault="00156A2A"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477E3F">
        <w:rPr>
          <w:rFonts w:ascii="Times New Roman" w:hAnsi="Times New Roman" w:cs="Times New Roman"/>
          <w:sz w:val="26"/>
          <w:szCs w:val="26"/>
        </w:rPr>
        <w:t>Закон України «Про питну воду та питне водопостачання» (від</w:t>
      </w:r>
      <w:hyperlink r:id="rId38" w:history="1">
        <w:r w:rsidR="0094261B" w:rsidRPr="00477E3F">
          <w:rPr>
            <w:rFonts w:ascii="Times New Roman" w:hAnsi="Times New Roman" w:cs="Times New Roman"/>
            <w:sz w:val="26"/>
            <w:szCs w:val="26"/>
          </w:rPr>
          <w:t xml:space="preserve"> </w:t>
        </w:r>
        <w:r w:rsidRPr="00477E3F">
          <w:rPr>
            <w:rFonts w:ascii="Times New Roman" w:hAnsi="Times New Roman" w:cs="Times New Roman"/>
            <w:sz w:val="26"/>
            <w:szCs w:val="26"/>
          </w:rPr>
          <w:t>10.01.2002 № 2918-ІІІ зі змінами)</w:t>
        </w:r>
      </w:hyperlink>
      <w:r w:rsidRPr="00477E3F">
        <w:rPr>
          <w:rFonts w:ascii="Times New Roman" w:hAnsi="Times New Roman" w:cs="Times New Roman"/>
          <w:sz w:val="26"/>
          <w:szCs w:val="26"/>
        </w:rPr>
        <w:t>;</w:t>
      </w:r>
    </w:p>
    <w:p w14:paraId="2E7BE026" w14:textId="6C11F1EF" w:rsidR="00A22FEC"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4A071B">
        <w:rPr>
          <w:rFonts w:ascii="Times New Roman" w:hAnsi="Times New Roman" w:cs="Times New Roman"/>
          <w:sz w:val="26"/>
          <w:szCs w:val="26"/>
        </w:rPr>
        <w:t xml:space="preserve">Наказ Міністерства охорони здоров’я </w:t>
      </w:r>
      <w:r w:rsidR="00AD571F" w:rsidRPr="004A071B">
        <w:rPr>
          <w:rFonts w:ascii="Times New Roman" w:hAnsi="Times New Roman" w:cs="Times New Roman"/>
          <w:sz w:val="26"/>
          <w:szCs w:val="26"/>
        </w:rPr>
        <w:t xml:space="preserve">від 12.05.2010 № 400 </w:t>
      </w:r>
      <w:r w:rsidRPr="004A071B">
        <w:rPr>
          <w:rFonts w:ascii="Times New Roman" w:hAnsi="Times New Roman" w:cs="Times New Roman"/>
          <w:sz w:val="26"/>
          <w:szCs w:val="26"/>
        </w:rPr>
        <w:t>«Про затвердження Державних санітарних норм та правил «Гігієнічні вимоги до води питної, призначеної для споживання людиною».</w:t>
      </w:r>
    </w:p>
    <w:p w14:paraId="077B42FB" w14:textId="77777777" w:rsidR="00DF08E1" w:rsidRPr="00C95B5B" w:rsidRDefault="00DF08E1"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12"/>
          <w:szCs w:val="12"/>
        </w:rPr>
      </w:pPr>
    </w:p>
    <w:p w14:paraId="7D15861D" w14:textId="77777777" w:rsidR="00DF08E1"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26"/>
          <w:szCs w:val="26"/>
        </w:rPr>
      </w:pPr>
      <w:r w:rsidRPr="00DF08E1">
        <w:rPr>
          <w:rFonts w:ascii="Times New Roman" w:hAnsi="Times New Roman" w:cs="Times New Roman"/>
          <w:color w:val="auto"/>
          <w:sz w:val="26"/>
          <w:szCs w:val="26"/>
        </w:rPr>
        <w:t xml:space="preserve">Правове й </w:t>
      </w:r>
      <w:r w:rsidR="00DF08E1" w:rsidRPr="00DF08E1">
        <w:rPr>
          <w:rFonts w:ascii="Times New Roman" w:hAnsi="Times New Roman" w:cs="Times New Roman"/>
          <w:color w:val="auto"/>
          <w:sz w:val="26"/>
          <w:szCs w:val="26"/>
        </w:rPr>
        <w:t>організаційне</w:t>
      </w:r>
      <w:r w:rsidRPr="00DF08E1">
        <w:rPr>
          <w:rFonts w:ascii="Times New Roman" w:hAnsi="Times New Roman" w:cs="Times New Roman"/>
          <w:color w:val="auto"/>
          <w:sz w:val="26"/>
          <w:szCs w:val="26"/>
        </w:rPr>
        <w:t xml:space="preserve"> регулювання та ключові екологічні вимоги у сфері охорони атмосферного повітр</w:t>
      </w:r>
      <w:r w:rsidR="00DF08E1" w:rsidRPr="00DF08E1">
        <w:rPr>
          <w:rFonts w:ascii="Times New Roman" w:hAnsi="Times New Roman" w:cs="Times New Roman"/>
          <w:color w:val="auto"/>
          <w:sz w:val="26"/>
          <w:szCs w:val="26"/>
        </w:rPr>
        <w:t xml:space="preserve">я визначаються в Законі України </w:t>
      </w:r>
      <w:r w:rsidRPr="00DF08E1">
        <w:rPr>
          <w:rFonts w:ascii="Times New Roman" w:hAnsi="Times New Roman" w:cs="Times New Roman"/>
          <w:color w:val="auto"/>
          <w:sz w:val="26"/>
          <w:szCs w:val="26"/>
        </w:rPr>
        <w:t>«Про охорону атмосферного повітря» (від</w:t>
      </w:r>
      <w:hyperlink r:id="rId39" w:history="1">
        <w:r w:rsidRPr="00DF08E1">
          <w:rPr>
            <w:rStyle w:val="a3"/>
            <w:rFonts w:ascii="Times New Roman" w:hAnsi="Times New Roman" w:cs="Times New Roman"/>
            <w:color w:val="auto"/>
            <w:sz w:val="26"/>
            <w:szCs w:val="26"/>
            <w:u w:val="none"/>
          </w:rPr>
          <w:t xml:space="preserve"> 16.10.</w:t>
        </w:r>
        <w:r w:rsidR="008A13E4" w:rsidRPr="00DF08E1">
          <w:rPr>
            <w:rStyle w:val="a3"/>
            <w:rFonts w:ascii="Times New Roman" w:hAnsi="Times New Roman" w:cs="Times New Roman"/>
            <w:color w:val="auto"/>
            <w:sz w:val="26"/>
            <w:szCs w:val="26"/>
            <w:u w:val="none"/>
          </w:rPr>
          <w:t>19</w:t>
        </w:r>
        <w:r w:rsidRPr="00DF08E1">
          <w:rPr>
            <w:rStyle w:val="a3"/>
            <w:rFonts w:ascii="Times New Roman" w:hAnsi="Times New Roman" w:cs="Times New Roman"/>
            <w:color w:val="auto"/>
            <w:sz w:val="26"/>
            <w:szCs w:val="26"/>
            <w:u w:val="none"/>
          </w:rPr>
          <w:t>92</w:t>
        </w:r>
        <w:r w:rsidR="00043957" w:rsidRPr="00DF08E1">
          <w:rPr>
            <w:rStyle w:val="a3"/>
            <w:rFonts w:ascii="Times New Roman" w:hAnsi="Times New Roman" w:cs="Times New Roman"/>
            <w:color w:val="auto"/>
            <w:sz w:val="26"/>
            <w:szCs w:val="26"/>
            <w:u w:val="none"/>
          </w:rPr>
          <w:t xml:space="preserve"> </w:t>
        </w:r>
        <w:r w:rsidR="00893B4F" w:rsidRPr="00DF08E1">
          <w:rPr>
            <w:rFonts w:ascii="Times New Roman" w:hAnsi="Times New Roman" w:cs="Times New Roman"/>
            <w:color w:val="auto"/>
            <w:sz w:val="26"/>
            <w:szCs w:val="26"/>
          </w:rPr>
          <w:t>№ 2707-ХІІ</w:t>
        </w:r>
        <w:r w:rsidR="00893B4F" w:rsidRPr="00DF08E1">
          <w:rPr>
            <w:rStyle w:val="a3"/>
            <w:rFonts w:ascii="Times New Roman" w:hAnsi="Times New Roman" w:cs="Times New Roman"/>
            <w:color w:val="auto"/>
            <w:sz w:val="26"/>
            <w:szCs w:val="26"/>
            <w:u w:val="none"/>
          </w:rPr>
          <w:t xml:space="preserve"> </w:t>
        </w:r>
        <w:r w:rsidR="00043957" w:rsidRPr="00DF08E1">
          <w:rPr>
            <w:rStyle w:val="a3"/>
            <w:rFonts w:ascii="Times New Roman" w:hAnsi="Times New Roman" w:cs="Times New Roman"/>
            <w:color w:val="auto"/>
            <w:sz w:val="26"/>
            <w:szCs w:val="26"/>
            <w:u w:val="none"/>
          </w:rPr>
          <w:t>зі змінами</w:t>
        </w:r>
        <w:r w:rsidRPr="00DF08E1">
          <w:rPr>
            <w:rStyle w:val="a3"/>
            <w:rFonts w:ascii="Times New Roman" w:hAnsi="Times New Roman" w:cs="Times New Roman"/>
            <w:color w:val="auto"/>
            <w:sz w:val="26"/>
            <w:szCs w:val="26"/>
            <w:u w:val="none"/>
          </w:rPr>
          <w:t>)</w:t>
        </w:r>
      </w:hyperlink>
      <w:r w:rsidRPr="00DF08E1">
        <w:rPr>
          <w:rFonts w:ascii="Times New Roman" w:hAnsi="Times New Roman" w:cs="Times New Roman"/>
          <w:color w:val="auto"/>
          <w:sz w:val="26"/>
          <w:szCs w:val="26"/>
        </w:rPr>
        <w:t>.</w:t>
      </w:r>
    </w:p>
    <w:p w14:paraId="6D2AD1F5" w14:textId="73C2391A" w:rsidR="00DF08E1" w:rsidRPr="00DF08E1"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6"/>
          <w:szCs w:val="6"/>
        </w:rPr>
      </w:pPr>
      <w:r w:rsidRPr="00DF08E1">
        <w:rPr>
          <w:rFonts w:ascii="Times New Roman" w:hAnsi="Times New Roman" w:cs="Times New Roman"/>
          <w:color w:val="auto"/>
          <w:sz w:val="6"/>
          <w:szCs w:val="6"/>
        </w:rPr>
        <w:t xml:space="preserve"> </w:t>
      </w:r>
    </w:p>
    <w:p w14:paraId="6152E2A7" w14:textId="4FFB9CF4" w:rsidR="00A22FEC" w:rsidRPr="00DF08E1"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26"/>
          <w:szCs w:val="26"/>
        </w:rPr>
      </w:pPr>
      <w:r w:rsidRPr="00DF08E1">
        <w:rPr>
          <w:rFonts w:ascii="Times New Roman" w:hAnsi="Times New Roman" w:cs="Times New Roman"/>
          <w:color w:val="auto"/>
          <w:sz w:val="26"/>
          <w:szCs w:val="26"/>
        </w:rPr>
        <w:t>Основне чинне законодавство та</w:t>
      </w:r>
      <w:r w:rsidR="00AD571F" w:rsidRPr="00DF08E1">
        <w:rPr>
          <w:rFonts w:ascii="Times New Roman" w:hAnsi="Times New Roman" w:cs="Times New Roman"/>
          <w:color w:val="auto"/>
          <w:sz w:val="26"/>
          <w:szCs w:val="26"/>
        </w:rPr>
        <w:t xml:space="preserve"> </w:t>
      </w:r>
      <w:r w:rsidRPr="00DF08E1">
        <w:rPr>
          <w:rFonts w:ascii="Times New Roman" w:hAnsi="Times New Roman" w:cs="Times New Roman"/>
          <w:color w:val="auto"/>
          <w:sz w:val="26"/>
          <w:szCs w:val="26"/>
        </w:rPr>
        <w:t>норми у</w:t>
      </w:r>
      <w:r w:rsidR="00DF08E1" w:rsidRPr="00DF08E1">
        <w:rPr>
          <w:rFonts w:ascii="Times New Roman" w:hAnsi="Times New Roman" w:cs="Times New Roman"/>
          <w:color w:val="auto"/>
          <w:sz w:val="26"/>
          <w:szCs w:val="26"/>
        </w:rPr>
        <w:t xml:space="preserve"> </w:t>
      </w:r>
      <w:r w:rsidRPr="00DF08E1">
        <w:rPr>
          <w:rFonts w:ascii="Times New Roman" w:hAnsi="Times New Roman" w:cs="Times New Roman"/>
          <w:color w:val="auto"/>
          <w:sz w:val="26"/>
          <w:szCs w:val="26"/>
        </w:rPr>
        <w:t>сфері захисту атмосферного повітря:</w:t>
      </w:r>
    </w:p>
    <w:p w14:paraId="02C11416" w14:textId="77777777" w:rsidR="00DF08E1" w:rsidRPr="00DF08E1" w:rsidRDefault="00DF08E1" w:rsidP="00B628E2">
      <w:pPr>
        <w:pStyle w:val="210"/>
        <w:shd w:val="clear" w:color="auto" w:fill="FFFFFF" w:themeFill="background1"/>
        <w:spacing w:before="0" w:after="0" w:line="240" w:lineRule="auto"/>
        <w:ind w:right="417" w:firstLine="567"/>
        <w:rPr>
          <w:rFonts w:ascii="Times New Roman" w:hAnsi="Times New Roman" w:cs="Times New Roman"/>
          <w:color w:val="auto"/>
          <w:sz w:val="6"/>
          <w:szCs w:val="6"/>
          <w:highlight w:val="yellow"/>
        </w:rPr>
      </w:pPr>
    </w:p>
    <w:p w14:paraId="110E9336" w14:textId="68CBC0A3" w:rsidR="00FF3D0B" w:rsidRPr="004A086F" w:rsidRDefault="0007037C" w:rsidP="00FF3D0B">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color w:val="auto"/>
          <w:sz w:val="26"/>
          <w:szCs w:val="26"/>
          <w:highlight w:val="yellow"/>
        </w:rPr>
      </w:pPr>
      <w:r w:rsidRPr="00DF08E1">
        <w:rPr>
          <w:rFonts w:ascii="Times New Roman" w:hAnsi="Times New Roman" w:cs="Times New Roman"/>
          <w:sz w:val="26"/>
          <w:szCs w:val="26"/>
          <w:lang w:eastAsia="ru-RU" w:bidi="ru-RU"/>
        </w:rPr>
        <w:t xml:space="preserve">Постанова </w:t>
      </w:r>
      <w:r w:rsidR="00AD571F" w:rsidRPr="00DF08E1">
        <w:rPr>
          <w:rFonts w:ascii="Times New Roman" w:hAnsi="Times New Roman" w:cs="Times New Roman"/>
          <w:sz w:val="26"/>
          <w:szCs w:val="26"/>
        </w:rPr>
        <w:t xml:space="preserve">Кабінету Міністрів України від 13.03.2002 № 302 </w:t>
      </w:r>
      <w:r w:rsidRPr="00DF08E1">
        <w:rPr>
          <w:rFonts w:ascii="Times New Roman" w:hAnsi="Times New Roman" w:cs="Times New Roman"/>
          <w:color w:val="auto"/>
          <w:sz w:val="26"/>
          <w:szCs w:val="26"/>
        </w:rPr>
        <w:t>«</w:t>
      </w:r>
      <w:r w:rsidR="00FF3D0B" w:rsidRPr="00DF08E1">
        <w:rPr>
          <w:rFonts w:ascii="Times New Roman" w:hAnsi="Times New Roman" w:cs="Times New Roman"/>
          <w:color w:val="auto"/>
          <w:sz w:val="26"/>
          <w:szCs w:val="26"/>
        </w:rPr>
        <w:t>Про затвердження Порядку проведення робіт, пов’язаних з видачею дозволів на викиди забруднюючих речовин в атмосферне повітря стаціонарними джерелами, обліку суб’єктів господарювання, які отримали такі дозволи</w:t>
      </w:r>
      <w:r w:rsidRPr="00DF08E1">
        <w:rPr>
          <w:rFonts w:ascii="Times New Roman" w:hAnsi="Times New Roman" w:cs="Times New Roman"/>
          <w:color w:val="auto"/>
          <w:sz w:val="26"/>
          <w:szCs w:val="26"/>
        </w:rPr>
        <w:t>»;</w:t>
      </w:r>
    </w:p>
    <w:p w14:paraId="5001BF8B" w14:textId="77777777" w:rsidR="00A22FEC" w:rsidRPr="00DF08E1"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DF08E1">
        <w:rPr>
          <w:rFonts w:ascii="Times New Roman" w:hAnsi="Times New Roman" w:cs="Times New Roman"/>
          <w:sz w:val="26"/>
          <w:szCs w:val="26"/>
          <w:lang w:eastAsia="ru-RU" w:bidi="ru-RU"/>
        </w:rPr>
        <w:t xml:space="preserve">Постанова </w:t>
      </w:r>
      <w:r w:rsidR="00AD571F" w:rsidRPr="00DF08E1">
        <w:rPr>
          <w:rFonts w:ascii="Times New Roman" w:hAnsi="Times New Roman" w:cs="Times New Roman"/>
          <w:sz w:val="26"/>
          <w:szCs w:val="26"/>
        </w:rPr>
        <w:t xml:space="preserve">Кабінету Міністрів України від 13.12.2001 № 1655 </w:t>
      </w:r>
      <w:r w:rsidRPr="00DF08E1">
        <w:rPr>
          <w:rFonts w:ascii="Times New Roman" w:hAnsi="Times New Roman" w:cs="Times New Roman"/>
          <w:sz w:val="26"/>
          <w:szCs w:val="26"/>
        </w:rPr>
        <w:t xml:space="preserve">«Про затвердження </w:t>
      </w:r>
      <w:r w:rsidRPr="00DF08E1">
        <w:rPr>
          <w:rFonts w:ascii="Times New Roman" w:hAnsi="Times New Roman" w:cs="Times New Roman"/>
          <w:sz w:val="26"/>
          <w:szCs w:val="26"/>
          <w:lang w:eastAsia="ru-RU" w:bidi="ru-RU"/>
        </w:rPr>
        <w:t xml:space="preserve">Порядку </w:t>
      </w:r>
      <w:r w:rsidRPr="00DF08E1">
        <w:rPr>
          <w:rFonts w:ascii="Times New Roman" w:hAnsi="Times New Roman" w:cs="Times New Roman"/>
          <w:sz w:val="26"/>
          <w:szCs w:val="26"/>
        </w:rPr>
        <w:t xml:space="preserve">ведення </w:t>
      </w:r>
      <w:r w:rsidRPr="00DF08E1">
        <w:rPr>
          <w:rFonts w:ascii="Times New Roman" w:hAnsi="Times New Roman" w:cs="Times New Roman"/>
          <w:sz w:val="26"/>
          <w:szCs w:val="26"/>
          <w:lang w:eastAsia="ru-RU" w:bidi="ru-RU"/>
        </w:rPr>
        <w:t xml:space="preserve">державного </w:t>
      </w:r>
      <w:r w:rsidRPr="00DF08E1">
        <w:rPr>
          <w:rFonts w:ascii="Times New Roman" w:hAnsi="Times New Roman" w:cs="Times New Roman"/>
          <w:sz w:val="26"/>
          <w:szCs w:val="26"/>
        </w:rPr>
        <w:t>обліку в галузі охорони атмосферного повітря»;</w:t>
      </w:r>
    </w:p>
    <w:p w14:paraId="45A73F15" w14:textId="24463F50" w:rsidR="00807CC9" w:rsidRPr="00792CC6" w:rsidRDefault="00FC7CAF"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792CC6">
        <w:rPr>
          <w:rFonts w:ascii="Times New Roman" w:hAnsi="Times New Roman" w:cs="Times New Roman"/>
          <w:bCs/>
          <w:sz w:val="26"/>
          <w:szCs w:val="26"/>
        </w:rPr>
        <w:t>Наказ Міністерства захисту довкілля та природних ресурсів України від 27.06.2023 № 448 «Про затвердження Інструкції про вимоги до оформлення документів, в яких обґрунтовуються обсяги викидів забруднюючих речовин в атмосферне повітря стаціонарними джерелами»</w:t>
      </w:r>
      <w:r w:rsidR="00975A8D" w:rsidRPr="00792CC6">
        <w:rPr>
          <w:rFonts w:ascii="Times New Roman" w:hAnsi="Times New Roman" w:cs="Times New Roman"/>
          <w:bCs/>
          <w:sz w:val="26"/>
          <w:szCs w:val="26"/>
        </w:rPr>
        <w:t>;</w:t>
      </w:r>
    </w:p>
    <w:p w14:paraId="64E286E5" w14:textId="1C403DA0" w:rsidR="004664A5" w:rsidRDefault="0007037C" w:rsidP="00DF3C4D">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426B7B">
        <w:rPr>
          <w:rFonts w:ascii="Times New Roman" w:hAnsi="Times New Roman" w:cs="Times New Roman"/>
          <w:sz w:val="26"/>
          <w:szCs w:val="26"/>
          <w:lang w:eastAsia="ru-RU" w:bidi="ru-RU"/>
        </w:rPr>
        <w:t>Наказ</w:t>
      </w:r>
      <w:r w:rsidR="004D7B56" w:rsidRPr="00426B7B">
        <w:rPr>
          <w:rFonts w:ascii="Times New Roman" w:hAnsi="Times New Roman" w:cs="Times New Roman"/>
          <w:sz w:val="26"/>
          <w:szCs w:val="26"/>
          <w:lang w:eastAsia="ru-RU" w:bidi="ru-RU"/>
        </w:rPr>
        <w:t>и</w:t>
      </w:r>
      <w:r w:rsidRPr="00426B7B">
        <w:rPr>
          <w:rFonts w:ascii="Times New Roman" w:hAnsi="Times New Roman" w:cs="Times New Roman"/>
          <w:sz w:val="26"/>
          <w:szCs w:val="26"/>
          <w:lang w:eastAsia="ru-RU" w:bidi="ru-RU"/>
        </w:rPr>
        <w:t xml:space="preserve"> </w:t>
      </w:r>
      <w:r w:rsidRPr="00426B7B">
        <w:rPr>
          <w:rFonts w:ascii="Times New Roman" w:hAnsi="Times New Roman" w:cs="Times New Roman"/>
          <w:sz w:val="26"/>
          <w:szCs w:val="26"/>
        </w:rPr>
        <w:t>Міністерства охорони здоров’я України</w:t>
      </w:r>
      <w:r w:rsidR="004D7B56" w:rsidRPr="00426B7B">
        <w:rPr>
          <w:rFonts w:ascii="Times New Roman" w:hAnsi="Times New Roman" w:cs="Times New Roman"/>
          <w:sz w:val="26"/>
          <w:szCs w:val="26"/>
        </w:rPr>
        <w:t xml:space="preserve"> від 19.06.1996 № 173</w:t>
      </w:r>
      <w:r w:rsidR="002D3E6E" w:rsidRPr="00426B7B">
        <w:rPr>
          <w:rFonts w:ascii="Times New Roman" w:hAnsi="Times New Roman" w:cs="Times New Roman"/>
          <w:sz w:val="26"/>
          <w:szCs w:val="26"/>
        </w:rPr>
        <w:t> (зі змінами)</w:t>
      </w:r>
      <w:r w:rsidR="004D7B56" w:rsidRPr="00426B7B">
        <w:rPr>
          <w:rFonts w:ascii="Times New Roman" w:hAnsi="Times New Roman" w:cs="Times New Roman"/>
          <w:sz w:val="26"/>
          <w:szCs w:val="26"/>
        </w:rPr>
        <w:t xml:space="preserve"> </w:t>
      </w:r>
      <w:r w:rsidRPr="00426B7B">
        <w:rPr>
          <w:rFonts w:ascii="Times New Roman" w:hAnsi="Times New Roman" w:cs="Times New Roman"/>
          <w:sz w:val="26"/>
          <w:szCs w:val="26"/>
          <w:lang w:eastAsia="ru-RU" w:bidi="ru-RU"/>
        </w:rPr>
        <w:t>«Про</w:t>
      </w:r>
      <w:r w:rsidR="00C22E6D" w:rsidRPr="00426B7B">
        <w:rPr>
          <w:rFonts w:ascii="Times New Roman" w:hAnsi="Times New Roman" w:cs="Times New Roman"/>
          <w:sz w:val="26"/>
          <w:szCs w:val="26"/>
          <w:lang w:eastAsia="ru-RU" w:bidi="ru-RU"/>
        </w:rPr>
        <w:t xml:space="preserve"> </w:t>
      </w:r>
      <w:r w:rsidRPr="00426B7B">
        <w:rPr>
          <w:rFonts w:ascii="Times New Roman" w:hAnsi="Times New Roman" w:cs="Times New Roman"/>
          <w:sz w:val="26"/>
          <w:szCs w:val="26"/>
        </w:rPr>
        <w:t>затвердження Державних санітарних правил планування та забудови населених пунктів»;</w:t>
      </w:r>
      <w:r w:rsidR="00DF3C4D" w:rsidRPr="00426B7B">
        <w:rPr>
          <w:rFonts w:ascii="Times New Roman" w:hAnsi="Times New Roman" w:cs="Times New Roman"/>
          <w:sz w:val="26"/>
          <w:szCs w:val="26"/>
        </w:rPr>
        <w:t xml:space="preserve"> </w:t>
      </w:r>
      <w:r w:rsidR="002D3E6E" w:rsidRPr="00426B7B">
        <w:rPr>
          <w:rFonts w:ascii="Times New Roman" w:hAnsi="Times New Roman" w:cs="Times New Roman"/>
          <w:sz w:val="26"/>
          <w:szCs w:val="26"/>
        </w:rPr>
        <w:t>від 10.05.2024 № 813 «Про затвердження державних медико-санітарних нормативів допустимого вмісту хімічних і біологічних речовин в атмосферному повітрі населених місць»</w:t>
      </w:r>
      <w:r w:rsidR="004664A5" w:rsidRPr="00426B7B">
        <w:rPr>
          <w:rFonts w:ascii="Times New Roman" w:hAnsi="Times New Roman" w:cs="Times New Roman"/>
          <w:sz w:val="26"/>
          <w:szCs w:val="26"/>
        </w:rPr>
        <w:t>.</w:t>
      </w:r>
    </w:p>
    <w:p w14:paraId="6788DF24" w14:textId="77777777" w:rsidR="00426B7B" w:rsidRPr="00C95B5B" w:rsidRDefault="00426B7B" w:rsidP="00DF3C4D">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12"/>
          <w:szCs w:val="12"/>
          <w:highlight w:val="yellow"/>
        </w:rPr>
      </w:pPr>
    </w:p>
    <w:p w14:paraId="52A7A94B" w14:textId="045C6FCD" w:rsidR="00932E97" w:rsidRDefault="00932E97" w:rsidP="00932E97">
      <w:pPr>
        <w:pStyle w:val="210"/>
        <w:shd w:val="clear" w:color="auto" w:fill="FFFFFF" w:themeFill="background1"/>
        <w:spacing w:before="0" w:after="0" w:line="240" w:lineRule="auto"/>
        <w:ind w:right="417" w:firstLine="567"/>
        <w:rPr>
          <w:rFonts w:ascii="Times New Roman" w:hAnsi="Times New Roman" w:cs="Times New Roman"/>
          <w:bCs/>
          <w:sz w:val="26"/>
          <w:szCs w:val="26"/>
        </w:rPr>
      </w:pPr>
      <w:r w:rsidRPr="00426B7B">
        <w:rPr>
          <w:rFonts w:ascii="Times New Roman" w:hAnsi="Times New Roman" w:cs="Times New Roman"/>
          <w:bCs/>
          <w:sz w:val="26"/>
          <w:szCs w:val="26"/>
        </w:rPr>
        <w:t>Законом України «Про управління відходами» (від 20.06.2022 № 2320-IX зі змінами)</w:t>
      </w:r>
      <w:r w:rsidR="00011314">
        <w:rPr>
          <w:rFonts w:ascii="Times New Roman" w:hAnsi="Times New Roman" w:cs="Times New Roman"/>
          <w:bCs/>
          <w:sz w:val="26"/>
          <w:szCs w:val="26"/>
        </w:rPr>
        <w:t xml:space="preserve"> </w:t>
      </w:r>
      <w:r w:rsidRPr="00426B7B">
        <w:rPr>
          <w:rFonts w:ascii="Times New Roman" w:hAnsi="Times New Roman" w:cs="Times New Roman"/>
          <w:bCs/>
          <w:sz w:val="26"/>
          <w:szCs w:val="26"/>
        </w:rPr>
        <w:t>та іншими законодавчими актами, встановлюються правові засади у сфері управління відходами. Метою цього законодавства є регулювання діяльності з уникнення чи мінімізації утворення відходів, їх зберігання та поводження з ними, а також запобігання та зменшення негативних наслідків для довкілля і здоров’я людини.</w:t>
      </w:r>
      <w:r w:rsidRPr="00426B7B">
        <w:rPr>
          <w:rFonts w:ascii="Times New Roman" w:eastAsia="Arial Unicode MS" w:hAnsi="Times New Roman" w:cs="Times New Roman"/>
          <w:sz w:val="26"/>
          <w:szCs w:val="26"/>
        </w:rPr>
        <w:t xml:space="preserve"> </w:t>
      </w:r>
      <w:r w:rsidRPr="00426B7B">
        <w:rPr>
          <w:rFonts w:ascii="Times New Roman" w:hAnsi="Times New Roman" w:cs="Times New Roman"/>
          <w:bCs/>
          <w:sz w:val="26"/>
          <w:szCs w:val="26"/>
        </w:rPr>
        <w:t>Повноваження органів місцевого самоврядування у сфері управління відходами визначаються ст. 26 Закону України «Про управління відходами»</w:t>
      </w:r>
      <w:r w:rsidR="00B34BA3" w:rsidRPr="00426B7B">
        <w:rPr>
          <w:rFonts w:ascii="Times New Roman" w:hAnsi="Times New Roman" w:cs="Times New Roman"/>
          <w:bCs/>
          <w:sz w:val="26"/>
          <w:szCs w:val="26"/>
        </w:rPr>
        <w:t>.</w:t>
      </w:r>
    </w:p>
    <w:p w14:paraId="11D1FE93" w14:textId="280BE59B" w:rsidR="00B34BA3" w:rsidRDefault="005B54AC" w:rsidP="00B34BA3">
      <w:pPr>
        <w:pStyle w:val="210"/>
        <w:shd w:val="clear" w:color="auto" w:fill="FFFFFF" w:themeFill="background1"/>
        <w:tabs>
          <w:tab w:val="left" w:pos="6893"/>
        </w:tabs>
        <w:spacing w:before="0" w:after="0" w:line="240" w:lineRule="auto"/>
        <w:ind w:right="417" w:firstLine="567"/>
        <w:rPr>
          <w:rFonts w:ascii="Times New Roman" w:hAnsi="Times New Roman" w:cs="Times New Roman"/>
          <w:sz w:val="26"/>
          <w:szCs w:val="26"/>
        </w:rPr>
      </w:pPr>
      <w:r w:rsidRPr="00C95B5B">
        <w:rPr>
          <w:rFonts w:ascii="Times New Roman" w:hAnsi="Times New Roman" w:cs="Times New Roman"/>
          <w:sz w:val="26"/>
          <w:szCs w:val="26"/>
        </w:rPr>
        <w:t>В Україні також значна увага приділяється імплементації конвенцій та інших міжнародних угод природоохоронного спрямування. Інвестиційне законодавство України, зокрема, наголошує на необхідності дотримання екологічних норм у процесі інвестиційної діяльності. Згідно з Законом України «Пр</w:t>
      </w:r>
      <w:r w:rsidR="00B34BA3" w:rsidRPr="00C95B5B">
        <w:rPr>
          <w:rFonts w:ascii="Times New Roman" w:hAnsi="Times New Roman" w:cs="Times New Roman"/>
          <w:sz w:val="26"/>
          <w:szCs w:val="26"/>
        </w:rPr>
        <w:t>о інвестиційну діяльність» (від </w:t>
      </w:r>
      <w:r w:rsidR="00C95B5B" w:rsidRPr="00C95B5B">
        <w:rPr>
          <w:rFonts w:ascii="Times New Roman" w:hAnsi="Times New Roman" w:cs="Times New Roman"/>
          <w:sz w:val="26"/>
          <w:szCs w:val="26"/>
        </w:rPr>
        <w:t>18.09.1991 № </w:t>
      </w:r>
      <w:r w:rsidRPr="00C95B5B">
        <w:rPr>
          <w:rFonts w:ascii="Times New Roman" w:hAnsi="Times New Roman" w:cs="Times New Roman"/>
          <w:sz w:val="26"/>
          <w:szCs w:val="26"/>
        </w:rPr>
        <w:t>1560-XII зі змінами), забороняється інве</w:t>
      </w:r>
      <w:r w:rsidR="00B34BA3" w:rsidRPr="00C95B5B">
        <w:rPr>
          <w:rFonts w:ascii="Times New Roman" w:hAnsi="Times New Roman" w:cs="Times New Roman"/>
          <w:sz w:val="26"/>
          <w:szCs w:val="26"/>
        </w:rPr>
        <w:t>стування в об’єкти, створення і </w:t>
      </w:r>
      <w:r w:rsidRPr="00C95B5B">
        <w:rPr>
          <w:rFonts w:ascii="Times New Roman" w:hAnsi="Times New Roman" w:cs="Times New Roman"/>
          <w:sz w:val="26"/>
          <w:szCs w:val="26"/>
        </w:rPr>
        <w:t>використання яких не відповідає вимогам санітарно-гігієнічних, радіаційних, екологічних, архітектурних та інших норм, встановлених законодавством України</w:t>
      </w:r>
      <w:r w:rsidR="00B34BA3" w:rsidRPr="00C95B5B">
        <w:rPr>
          <w:rFonts w:ascii="Times New Roman" w:hAnsi="Times New Roman" w:cs="Times New Roman"/>
          <w:sz w:val="26"/>
          <w:szCs w:val="26"/>
        </w:rPr>
        <w:t>, а також</w:t>
      </w:r>
      <w:r w:rsidR="00CD5316" w:rsidRPr="00C95B5B">
        <w:rPr>
          <w:rFonts w:ascii="Times New Roman" w:hAnsi="Times New Roman" w:cs="Times New Roman"/>
          <w:sz w:val="26"/>
          <w:szCs w:val="26"/>
        </w:rPr>
        <w:t xml:space="preserve">, відповідно ст. 4 – </w:t>
      </w:r>
      <w:r w:rsidR="00B34BA3" w:rsidRPr="00C95B5B">
        <w:rPr>
          <w:rFonts w:ascii="Times New Roman" w:hAnsi="Times New Roman" w:cs="Times New Roman"/>
          <w:sz w:val="26"/>
          <w:szCs w:val="26"/>
        </w:rPr>
        <w:t>порушує права та інте</w:t>
      </w:r>
      <w:r w:rsidR="00CD5316" w:rsidRPr="00C95B5B">
        <w:rPr>
          <w:rFonts w:ascii="Times New Roman" w:hAnsi="Times New Roman" w:cs="Times New Roman"/>
          <w:sz w:val="26"/>
          <w:szCs w:val="26"/>
        </w:rPr>
        <w:t>реси громадян, юридичних осіб і </w:t>
      </w:r>
      <w:r w:rsidR="00B34BA3" w:rsidRPr="00C95B5B">
        <w:rPr>
          <w:rFonts w:ascii="Times New Roman" w:hAnsi="Times New Roman" w:cs="Times New Roman"/>
          <w:sz w:val="26"/>
          <w:szCs w:val="26"/>
        </w:rPr>
        <w:t>держави, що охороняються законом</w:t>
      </w:r>
      <w:r w:rsidR="00CD5316" w:rsidRPr="00C95B5B">
        <w:rPr>
          <w:rFonts w:ascii="Times New Roman" w:hAnsi="Times New Roman" w:cs="Times New Roman"/>
          <w:sz w:val="26"/>
          <w:szCs w:val="26"/>
        </w:rPr>
        <w:t>.</w:t>
      </w:r>
      <w:r w:rsidR="00B34BA3" w:rsidRPr="00C95B5B">
        <w:rPr>
          <w:rFonts w:ascii="Times New Roman" w:hAnsi="Times New Roman" w:cs="Times New Roman"/>
          <w:sz w:val="26"/>
          <w:szCs w:val="26"/>
        </w:rPr>
        <w:t xml:space="preserve"> </w:t>
      </w:r>
      <w:r w:rsidR="00DF483E" w:rsidRPr="00DF483E">
        <w:rPr>
          <w:rFonts w:ascii="Times New Roman" w:hAnsi="Times New Roman" w:cs="Times New Roman"/>
          <w:sz w:val="26"/>
          <w:szCs w:val="26"/>
        </w:rPr>
        <w:t>Ст. 8 зазначає, що інвестор зобов’язаний оде</w:t>
      </w:r>
      <w:r w:rsidR="00DF483E">
        <w:rPr>
          <w:rFonts w:ascii="Times New Roman" w:hAnsi="Times New Roman" w:cs="Times New Roman"/>
          <w:sz w:val="26"/>
          <w:szCs w:val="26"/>
        </w:rPr>
        <w:t xml:space="preserve">ржати висновок з </w:t>
      </w:r>
      <w:r w:rsidR="00DF483E" w:rsidRPr="00DF483E">
        <w:rPr>
          <w:rFonts w:ascii="Times New Roman" w:hAnsi="Times New Roman" w:cs="Times New Roman"/>
          <w:sz w:val="26"/>
          <w:szCs w:val="26"/>
        </w:rPr>
        <w:t>оцінки впливу на довкілля у випадках та порядку, встановлених Законом України «Про оцінку впливу на довкілля» (від 23.05.2017 № 2059-VIII зі змінами).</w:t>
      </w:r>
      <w:r w:rsidR="00CD5316" w:rsidRPr="00C95B5B">
        <w:rPr>
          <w:rFonts w:ascii="Times New Roman" w:hAnsi="Times New Roman" w:cs="Times New Roman"/>
          <w:sz w:val="26"/>
          <w:szCs w:val="26"/>
        </w:rPr>
        <w:t>Згідно ст. 21, у</w:t>
      </w:r>
      <w:r w:rsidR="00B34BA3" w:rsidRPr="00C95B5B">
        <w:rPr>
          <w:rFonts w:ascii="Times New Roman" w:hAnsi="Times New Roman" w:cs="Times New Roman"/>
          <w:sz w:val="26"/>
          <w:szCs w:val="26"/>
        </w:rPr>
        <w:t xml:space="preserve"> разі порушення встановлених законодавством санітарно-гігієнічних, архітектурних</w:t>
      </w:r>
      <w:r w:rsidR="00DF483E">
        <w:rPr>
          <w:rFonts w:ascii="Times New Roman" w:hAnsi="Times New Roman" w:cs="Times New Roman"/>
          <w:sz w:val="26"/>
          <w:szCs w:val="26"/>
        </w:rPr>
        <w:t xml:space="preserve">, екологічних та інших норм, та </w:t>
      </w:r>
      <w:r w:rsidR="00B34BA3" w:rsidRPr="00C95B5B">
        <w:rPr>
          <w:rFonts w:ascii="Times New Roman" w:hAnsi="Times New Roman" w:cs="Times New Roman"/>
          <w:sz w:val="26"/>
          <w:szCs w:val="26"/>
        </w:rPr>
        <w:t>інтер</w:t>
      </w:r>
      <w:r w:rsidR="00DF483E">
        <w:rPr>
          <w:rFonts w:ascii="Times New Roman" w:hAnsi="Times New Roman" w:cs="Times New Roman"/>
          <w:sz w:val="26"/>
          <w:szCs w:val="26"/>
        </w:rPr>
        <w:t>есів громадян, юридичних осіб і </w:t>
      </w:r>
      <w:r w:rsidR="00B34BA3" w:rsidRPr="00C95B5B">
        <w:rPr>
          <w:rFonts w:ascii="Times New Roman" w:hAnsi="Times New Roman" w:cs="Times New Roman"/>
          <w:sz w:val="26"/>
          <w:szCs w:val="26"/>
        </w:rPr>
        <w:t>держави, що охороняються законом, правомочний державний орган може прийняти рішення про зупинення або припинення інвестиційної</w:t>
      </w:r>
      <w:r w:rsidR="00CD5316" w:rsidRPr="00C95B5B">
        <w:rPr>
          <w:rFonts w:ascii="Times New Roman" w:hAnsi="Times New Roman" w:cs="Times New Roman"/>
          <w:sz w:val="26"/>
          <w:szCs w:val="26"/>
        </w:rPr>
        <w:t xml:space="preserve"> діяльності. </w:t>
      </w:r>
    </w:p>
    <w:p w14:paraId="6B7428E6" w14:textId="77777777" w:rsidR="00216483" w:rsidRPr="00216483" w:rsidRDefault="00216483" w:rsidP="00B34BA3">
      <w:pPr>
        <w:pStyle w:val="210"/>
        <w:shd w:val="clear" w:color="auto" w:fill="FFFFFF" w:themeFill="background1"/>
        <w:tabs>
          <w:tab w:val="left" w:pos="6893"/>
        </w:tabs>
        <w:spacing w:before="0" w:after="0" w:line="240" w:lineRule="auto"/>
        <w:ind w:right="417" w:firstLine="567"/>
        <w:rPr>
          <w:rFonts w:ascii="Times New Roman" w:hAnsi="Times New Roman" w:cs="Times New Roman"/>
          <w:sz w:val="12"/>
          <w:szCs w:val="12"/>
          <w:highlight w:val="yellow"/>
        </w:rPr>
      </w:pPr>
    </w:p>
    <w:p w14:paraId="2A968DD0" w14:textId="77777777" w:rsidR="00AD1B0E" w:rsidRPr="00216483" w:rsidRDefault="00AD1B0E" w:rsidP="00AD1B0E">
      <w:pPr>
        <w:widowControl/>
        <w:ind w:right="420" w:firstLine="567"/>
        <w:jc w:val="both"/>
        <w:rPr>
          <w:rFonts w:ascii="Times New Roman" w:eastAsia="Arial" w:hAnsi="Times New Roman" w:cs="Times New Roman"/>
          <w:sz w:val="26"/>
          <w:szCs w:val="26"/>
        </w:rPr>
      </w:pPr>
      <w:r w:rsidRPr="00216483">
        <w:rPr>
          <w:rFonts w:ascii="Times New Roman" w:eastAsia="Arial" w:hAnsi="Times New Roman" w:cs="Times New Roman"/>
          <w:sz w:val="26"/>
          <w:szCs w:val="26"/>
        </w:rPr>
        <w:t>Зобов’язання України у сфері охорони довкілля, включаючи заходи з мінімізації впливу на здоров’я населення, інтегровані у національне законодавство та підтримуються на міжнародному рівні. Ці зобов’язання є важливою складовою процесу державного планування, що дозволяє забезпечити екологічну стійкість та захист довкілля на всіх рівнях. Врахування цих зобов’язань під час підготовки документів державного планування є необхідним кроком для досягнення сталого розвитку та збереження природних ресурсів.</w:t>
      </w:r>
    </w:p>
    <w:p w14:paraId="19278767" w14:textId="795592D1" w:rsidR="006E4CF0" w:rsidRPr="004A086F" w:rsidRDefault="006E4CF0" w:rsidP="002B075A">
      <w:pPr>
        <w:pStyle w:val="210"/>
        <w:shd w:val="clear" w:color="auto" w:fill="FFFFFF" w:themeFill="background1"/>
        <w:tabs>
          <w:tab w:val="left" w:pos="6893"/>
          <w:tab w:val="left" w:pos="9923"/>
        </w:tabs>
        <w:spacing w:before="0" w:after="0" w:line="240" w:lineRule="auto"/>
        <w:ind w:right="417" w:firstLine="567"/>
        <w:rPr>
          <w:rFonts w:ascii="Times New Roman" w:hAnsi="Times New Roman" w:cs="Times New Roman"/>
          <w:sz w:val="28"/>
          <w:szCs w:val="28"/>
          <w:highlight w:val="yellow"/>
        </w:rPr>
      </w:pPr>
      <w:r w:rsidRPr="004A086F">
        <w:rPr>
          <w:rFonts w:ascii="Times New Roman" w:hAnsi="Times New Roman" w:cs="Times New Roman"/>
          <w:sz w:val="28"/>
          <w:szCs w:val="28"/>
          <w:highlight w:val="yellow"/>
        </w:rPr>
        <w:br w:type="page"/>
      </w:r>
    </w:p>
    <w:p w14:paraId="1C822E7F" w14:textId="257DE52D" w:rsidR="00A22FEC" w:rsidRPr="00790B1B" w:rsidRDefault="00312D81" w:rsidP="00312D81">
      <w:pPr>
        <w:pStyle w:val="210"/>
        <w:shd w:val="clear" w:color="auto" w:fill="auto"/>
        <w:tabs>
          <w:tab w:val="left" w:pos="851"/>
        </w:tabs>
        <w:spacing w:before="0" w:after="0" w:line="240" w:lineRule="auto"/>
        <w:ind w:right="417" w:firstLine="0"/>
        <w:rPr>
          <w:rFonts w:ascii="Times New Roman" w:hAnsi="Times New Roman" w:cs="Times New Roman"/>
          <w:b/>
          <w:bCs/>
          <w:sz w:val="28"/>
          <w:szCs w:val="28"/>
        </w:rPr>
      </w:pPr>
      <w:r w:rsidRPr="00790B1B">
        <w:rPr>
          <w:rFonts w:ascii="Times New Roman" w:hAnsi="Times New Roman" w:cs="Times New Roman"/>
          <w:b/>
          <w:sz w:val="28"/>
          <w:szCs w:val="28"/>
        </w:rPr>
        <w:t>6. </w:t>
      </w:r>
      <w:r w:rsidR="0007037C" w:rsidRPr="00790B1B">
        <w:rPr>
          <w:rFonts w:ascii="Times New Roman" w:hAnsi="Times New Roman" w:cs="Times New Roman"/>
          <w:b/>
          <w:bCs/>
          <w:sz w:val="28"/>
          <w:szCs w:val="28"/>
        </w:rPr>
        <w:t>Опис наслідків для довкілля, у тому числі для здоров’я населення, у тому числі вторинних, кумулятивних, синергічних, коротко-, середньо- та</w:t>
      </w:r>
      <w:r w:rsidR="008357CB" w:rsidRPr="00790B1B">
        <w:rPr>
          <w:rFonts w:ascii="Times New Roman" w:hAnsi="Times New Roman" w:cs="Times New Roman"/>
          <w:b/>
          <w:bCs/>
          <w:sz w:val="28"/>
          <w:szCs w:val="28"/>
        </w:rPr>
        <w:t> </w:t>
      </w:r>
      <w:r w:rsidR="0007037C" w:rsidRPr="00790B1B">
        <w:rPr>
          <w:rFonts w:ascii="Times New Roman" w:hAnsi="Times New Roman" w:cs="Times New Roman"/>
          <w:b/>
          <w:bCs/>
          <w:sz w:val="28"/>
          <w:szCs w:val="28"/>
        </w:rPr>
        <w:t>довгострокових (1, 3</w:t>
      </w:r>
      <w:r w:rsidRPr="00790B1B">
        <w:rPr>
          <w:rFonts w:ascii="Times New Roman" w:hAnsi="Times New Roman" w:cs="Times New Roman"/>
          <w:b/>
          <w:bCs/>
          <w:sz w:val="28"/>
          <w:szCs w:val="28"/>
        </w:rPr>
        <w:t>–</w:t>
      </w:r>
      <w:r w:rsidR="0007037C" w:rsidRPr="00790B1B">
        <w:rPr>
          <w:rFonts w:ascii="Times New Roman" w:hAnsi="Times New Roman" w:cs="Times New Roman"/>
          <w:b/>
          <w:bCs/>
          <w:sz w:val="28"/>
          <w:szCs w:val="28"/>
        </w:rPr>
        <w:t>5 та 10</w:t>
      </w:r>
      <w:r w:rsidRPr="00790B1B">
        <w:rPr>
          <w:rFonts w:ascii="Times New Roman" w:hAnsi="Times New Roman" w:cs="Times New Roman"/>
          <w:b/>
          <w:bCs/>
          <w:sz w:val="28"/>
          <w:szCs w:val="28"/>
        </w:rPr>
        <w:t>–</w:t>
      </w:r>
      <w:r w:rsidR="0007037C" w:rsidRPr="00790B1B">
        <w:rPr>
          <w:rFonts w:ascii="Times New Roman" w:hAnsi="Times New Roman" w:cs="Times New Roman"/>
          <w:b/>
          <w:bCs/>
          <w:sz w:val="28"/>
          <w:szCs w:val="28"/>
        </w:rPr>
        <w:t>15</w:t>
      </w:r>
      <w:r w:rsidRPr="00790B1B">
        <w:rPr>
          <w:rFonts w:ascii="Times New Roman" w:hAnsi="Times New Roman" w:cs="Times New Roman"/>
          <w:b/>
          <w:bCs/>
          <w:sz w:val="28"/>
          <w:szCs w:val="28"/>
        </w:rPr>
        <w:t> </w:t>
      </w:r>
      <w:r w:rsidR="0007037C" w:rsidRPr="00790B1B">
        <w:rPr>
          <w:rFonts w:ascii="Times New Roman" w:hAnsi="Times New Roman" w:cs="Times New Roman"/>
          <w:b/>
          <w:bCs/>
          <w:sz w:val="28"/>
          <w:szCs w:val="28"/>
        </w:rPr>
        <w:t xml:space="preserve">років </w:t>
      </w:r>
      <w:r w:rsidR="009334D7" w:rsidRPr="00790B1B">
        <w:rPr>
          <w:rFonts w:ascii="Times New Roman" w:hAnsi="Times New Roman" w:cs="Times New Roman"/>
          <w:b/>
          <w:bCs/>
          <w:sz w:val="28"/>
          <w:szCs w:val="28"/>
        </w:rPr>
        <w:t xml:space="preserve">відповідно, а за необхідності </w:t>
      </w:r>
      <w:r w:rsidR="0007037C" w:rsidRPr="00790B1B">
        <w:rPr>
          <w:rFonts w:ascii="Times New Roman" w:hAnsi="Times New Roman" w:cs="Times New Roman"/>
          <w:b/>
          <w:bCs/>
          <w:sz w:val="28"/>
          <w:szCs w:val="28"/>
        </w:rPr>
        <w:t>50</w:t>
      </w:r>
      <w:r w:rsidRPr="00790B1B">
        <w:rPr>
          <w:rFonts w:ascii="Times New Roman" w:hAnsi="Times New Roman" w:cs="Times New Roman"/>
          <w:b/>
          <w:bCs/>
          <w:sz w:val="28"/>
          <w:szCs w:val="28"/>
        </w:rPr>
        <w:t>–</w:t>
      </w:r>
      <w:r w:rsidR="0007037C" w:rsidRPr="00790B1B">
        <w:rPr>
          <w:rFonts w:ascii="Times New Roman" w:hAnsi="Times New Roman" w:cs="Times New Roman"/>
          <w:b/>
          <w:bCs/>
          <w:sz w:val="28"/>
          <w:szCs w:val="28"/>
        </w:rPr>
        <w:t>100</w:t>
      </w:r>
      <w:r w:rsidRPr="00790B1B">
        <w:rPr>
          <w:rFonts w:ascii="Times New Roman" w:hAnsi="Times New Roman" w:cs="Times New Roman"/>
          <w:b/>
          <w:bCs/>
          <w:sz w:val="28"/>
          <w:szCs w:val="28"/>
        </w:rPr>
        <w:t> </w:t>
      </w:r>
      <w:r w:rsidR="0007037C" w:rsidRPr="00790B1B">
        <w:rPr>
          <w:rFonts w:ascii="Times New Roman" w:hAnsi="Times New Roman" w:cs="Times New Roman"/>
          <w:b/>
          <w:bCs/>
          <w:sz w:val="28"/>
          <w:szCs w:val="28"/>
        </w:rPr>
        <w:t>років постійних і тимчасових, позитивних і негативних наслідків</w:t>
      </w:r>
    </w:p>
    <w:p w14:paraId="493E7AD4" w14:textId="77777777" w:rsidR="00FC5054" w:rsidRPr="004A086F" w:rsidRDefault="00FC5054" w:rsidP="00FC5054">
      <w:pPr>
        <w:pStyle w:val="210"/>
        <w:shd w:val="clear" w:color="auto" w:fill="auto"/>
        <w:tabs>
          <w:tab w:val="left" w:pos="567"/>
        </w:tabs>
        <w:spacing w:before="0" w:after="0" w:line="240" w:lineRule="auto"/>
        <w:ind w:left="567" w:right="417" w:firstLine="0"/>
        <w:rPr>
          <w:rFonts w:ascii="Times New Roman" w:hAnsi="Times New Roman" w:cs="Times New Roman"/>
          <w:b/>
          <w:sz w:val="26"/>
          <w:szCs w:val="26"/>
          <w:highlight w:val="yellow"/>
        </w:rPr>
      </w:pPr>
    </w:p>
    <w:p w14:paraId="10EC0716" w14:textId="3550977F" w:rsidR="002240A8" w:rsidRPr="00A30C1E" w:rsidRDefault="00AE0B53" w:rsidP="002240A8">
      <w:pPr>
        <w:ind w:right="420" w:firstLine="567"/>
        <w:jc w:val="both"/>
        <w:rPr>
          <w:rFonts w:ascii="Times New Roman" w:hAnsi="Times New Roman" w:cs="Times New Roman"/>
          <w:sz w:val="26"/>
          <w:szCs w:val="26"/>
        </w:rPr>
      </w:pPr>
      <w:r w:rsidRPr="00A30C1E">
        <w:rPr>
          <w:rFonts w:ascii="Times New Roman" w:hAnsi="Times New Roman" w:cs="Times New Roman"/>
          <w:sz w:val="26"/>
          <w:szCs w:val="26"/>
        </w:rPr>
        <w:t>Програма</w:t>
      </w:r>
      <w:r w:rsidR="00EF4AC5" w:rsidRPr="00A30C1E">
        <w:rPr>
          <w:rFonts w:ascii="Times New Roman" w:hAnsi="Times New Roman" w:cs="Times New Roman"/>
          <w:sz w:val="26"/>
          <w:szCs w:val="26"/>
        </w:rPr>
        <w:t xml:space="preserve"> є комплексним узагальнюючим документом який відображає плани роботи міської влади за кожною з</w:t>
      </w:r>
      <w:r w:rsidR="00362D38" w:rsidRPr="00A30C1E">
        <w:rPr>
          <w:rFonts w:ascii="Times New Roman" w:hAnsi="Times New Roman" w:cs="Times New Roman"/>
          <w:sz w:val="26"/>
          <w:szCs w:val="26"/>
        </w:rPr>
        <w:t>і</w:t>
      </w:r>
      <w:r w:rsidR="00EF4AC5" w:rsidRPr="00A30C1E">
        <w:rPr>
          <w:rFonts w:ascii="Times New Roman" w:hAnsi="Times New Roman" w:cs="Times New Roman"/>
          <w:sz w:val="26"/>
          <w:szCs w:val="26"/>
        </w:rPr>
        <w:t xml:space="preserve"> сфер міської</w:t>
      </w:r>
      <w:r w:rsidR="002240A8" w:rsidRPr="00A30C1E">
        <w:rPr>
          <w:rFonts w:ascii="Times New Roman" w:hAnsi="Times New Roman" w:cs="Times New Roman"/>
          <w:sz w:val="26"/>
          <w:szCs w:val="26"/>
        </w:rPr>
        <w:t xml:space="preserve"> життєдіяльності, а також координує свої заходи із завданнями інших міських програм та є основою для формування та раціонального використання фінансових і матеріальних ресурсів, спрямованих на реалізацію першочергових завдань, відповідно до пріоритетів економічного та</w:t>
      </w:r>
      <w:r w:rsidR="002240A8" w:rsidRPr="00A30C1E">
        <w:rPr>
          <w:rFonts w:ascii="Times New Roman" w:hAnsi="Times New Roman" w:cs="Times New Roman"/>
          <w:sz w:val="26"/>
          <w:szCs w:val="26"/>
          <w:lang w:val="ru-RU"/>
        </w:rPr>
        <w:t> </w:t>
      </w:r>
      <w:r w:rsidR="002240A8" w:rsidRPr="00A30C1E">
        <w:rPr>
          <w:rFonts w:ascii="Times New Roman" w:hAnsi="Times New Roman" w:cs="Times New Roman"/>
          <w:sz w:val="26"/>
          <w:szCs w:val="26"/>
        </w:rPr>
        <w:t>соціального розвитку Харкова на 202</w:t>
      </w:r>
      <w:r w:rsidR="00A30C1E">
        <w:rPr>
          <w:rFonts w:ascii="Times New Roman" w:hAnsi="Times New Roman" w:cs="Times New Roman"/>
          <w:sz w:val="26"/>
          <w:szCs w:val="26"/>
        </w:rPr>
        <w:t>6</w:t>
      </w:r>
      <w:r w:rsidR="002240A8" w:rsidRPr="00A30C1E">
        <w:rPr>
          <w:rFonts w:ascii="Times New Roman" w:hAnsi="Times New Roman" w:cs="Times New Roman"/>
          <w:sz w:val="26"/>
          <w:szCs w:val="26"/>
        </w:rPr>
        <w:t> рік.</w:t>
      </w:r>
    </w:p>
    <w:p w14:paraId="76105F65" w14:textId="77777777" w:rsidR="002240A8" w:rsidRPr="004A086F" w:rsidRDefault="002240A8" w:rsidP="00AB1E3E">
      <w:pPr>
        <w:pStyle w:val="210"/>
        <w:shd w:val="clear" w:color="auto" w:fill="auto"/>
        <w:spacing w:before="0" w:after="0" w:line="240" w:lineRule="auto"/>
        <w:ind w:right="417" w:firstLine="567"/>
        <w:rPr>
          <w:rFonts w:ascii="Times New Roman" w:hAnsi="Times New Roman" w:cs="Times New Roman"/>
          <w:sz w:val="16"/>
          <w:szCs w:val="16"/>
          <w:highlight w:val="yellow"/>
        </w:rPr>
      </w:pPr>
    </w:p>
    <w:p w14:paraId="4A0C2811" w14:textId="79193A69" w:rsidR="00AB1E3E" w:rsidRPr="007A29C7" w:rsidRDefault="00AB1E3E" w:rsidP="00A926B0">
      <w:pPr>
        <w:pStyle w:val="210"/>
        <w:shd w:val="clear" w:color="auto" w:fill="auto"/>
        <w:spacing w:before="0" w:after="0" w:line="240" w:lineRule="auto"/>
        <w:ind w:right="420" w:firstLine="567"/>
        <w:rPr>
          <w:rFonts w:ascii="Times New Roman" w:hAnsi="Times New Roman" w:cs="Times New Roman"/>
          <w:sz w:val="26"/>
          <w:szCs w:val="26"/>
        </w:rPr>
      </w:pPr>
      <w:r w:rsidRPr="007A29C7">
        <w:rPr>
          <w:rFonts w:ascii="Times New Roman" w:hAnsi="Times New Roman" w:cs="Times New Roman"/>
          <w:sz w:val="26"/>
          <w:szCs w:val="26"/>
        </w:rPr>
        <w:t xml:space="preserve">Програма сформована на </w:t>
      </w:r>
      <w:r w:rsidR="009E50CD" w:rsidRPr="007A29C7">
        <w:rPr>
          <w:rFonts w:ascii="Times New Roman" w:hAnsi="Times New Roman" w:cs="Times New Roman"/>
          <w:sz w:val="26"/>
          <w:szCs w:val="26"/>
        </w:rPr>
        <w:t>8</w:t>
      </w:r>
      <w:r w:rsidRPr="007A29C7">
        <w:rPr>
          <w:rFonts w:ascii="Times New Roman" w:hAnsi="Times New Roman" w:cs="Times New Roman"/>
          <w:sz w:val="26"/>
          <w:szCs w:val="26"/>
        </w:rPr>
        <w:t> основни</w:t>
      </w:r>
      <w:r w:rsidR="00274823" w:rsidRPr="007A29C7">
        <w:rPr>
          <w:rFonts w:ascii="Times New Roman" w:hAnsi="Times New Roman" w:cs="Times New Roman"/>
          <w:sz w:val="26"/>
          <w:szCs w:val="26"/>
        </w:rPr>
        <w:t>х</w:t>
      </w:r>
      <w:r w:rsidRPr="007A29C7">
        <w:rPr>
          <w:rFonts w:ascii="Times New Roman" w:hAnsi="Times New Roman" w:cs="Times New Roman"/>
          <w:sz w:val="26"/>
          <w:szCs w:val="26"/>
        </w:rPr>
        <w:t xml:space="preserve"> сфера</w:t>
      </w:r>
      <w:r w:rsidR="00274823" w:rsidRPr="007A29C7">
        <w:rPr>
          <w:rFonts w:ascii="Times New Roman" w:hAnsi="Times New Roman" w:cs="Times New Roman"/>
          <w:sz w:val="26"/>
          <w:szCs w:val="26"/>
        </w:rPr>
        <w:t>х</w:t>
      </w:r>
      <w:r w:rsidRPr="007A29C7">
        <w:rPr>
          <w:rFonts w:ascii="Times New Roman" w:hAnsi="Times New Roman" w:cs="Times New Roman"/>
          <w:sz w:val="26"/>
          <w:szCs w:val="26"/>
        </w:rPr>
        <w:t xml:space="preserve"> економічного і соціального розвитку міста на наступний рік, які відображені на малюнку. </w:t>
      </w:r>
    </w:p>
    <w:p w14:paraId="513518CF" w14:textId="77777777" w:rsidR="006F0CDD" w:rsidRPr="004A086F" w:rsidRDefault="006F0CDD" w:rsidP="00A926B0">
      <w:pPr>
        <w:pStyle w:val="210"/>
        <w:shd w:val="clear" w:color="auto" w:fill="auto"/>
        <w:tabs>
          <w:tab w:val="left" w:pos="0"/>
        </w:tabs>
        <w:spacing w:before="0" w:after="0" w:line="240" w:lineRule="auto"/>
        <w:ind w:right="420" w:firstLine="0"/>
        <w:rPr>
          <w:rFonts w:ascii="Times New Roman" w:hAnsi="Times New Roman" w:cs="Times New Roman"/>
          <w:sz w:val="28"/>
          <w:szCs w:val="28"/>
          <w:highlight w:val="yellow"/>
        </w:rPr>
      </w:pPr>
    </w:p>
    <w:p w14:paraId="4CEDB4D0" w14:textId="77777777" w:rsidR="00E90E96" w:rsidRPr="004A086F" w:rsidRDefault="00E90E96"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highlight w:val="yellow"/>
        </w:rPr>
      </w:pPr>
    </w:p>
    <w:p w14:paraId="56F9D999" w14:textId="6EF3F361" w:rsidR="006F0CDD" w:rsidRPr="004A086F" w:rsidRDefault="00D67446" w:rsidP="002B075A">
      <w:pPr>
        <w:pStyle w:val="210"/>
        <w:shd w:val="clear" w:color="auto" w:fill="auto"/>
        <w:tabs>
          <w:tab w:val="left" w:pos="0"/>
          <w:tab w:val="left" w:pos="9923"/>
        </w:tabs>
        <w:spacing w:before="0" w:after="0" w:line="240" w:lineRule="auto"/>
        <w:ind w:right="417" w:firstLine="0"/>
        <w:rPr>
          <w:rFonts w:ascii="Times New Roman" w:hAnsi="Times New Roman" w:cs="Times New Roman"/>
          <w:sz w:val="28"/>
          <w:szCs w:val="28"/>
          <w:highlight w:val="yellow"/>
        </w:rPr>
      </w:pP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81120" behindDoc="0" locked="0" layoutInCell="1" allowOverlap="1" wp14:anchorId="1FCCD144" wp14:editId="4F0B5134">
                <wp:simplePos x="0" y="0"/>
                <wp:positionH relativeFrom="column">
                  <wp:posOffset>2898822</wp:posOffset>
                </wp:positionH>
                <wp:positionV relativeFrom="paragraph">
                  <wp:posOffset>1157008</wp:posOffset>
                </wp:positionV>
                <wp:extent cx="639750" cy="0"/>
                <wp:effectExtent l="76200" t="114300" r="0" b="133350"/>
                <wp:wrapNone/>
                <wp:docPr id="81" name="Прямая со стрелкой 81"/>
                <wp:cNvGraphicFramePr/>
                <a:graphic xmlns:a="http://schemas.openxmlformats.org/drawingml/2006/main">
                  <a:graphicData uri="http://schemas.microsoft.com/office/word/2010/wordprocessingShape">
                    <wps:wsp>
                      <wps:cNvCnPr/>
                      <wps:spPr>
                        <a:xfrm flipH="1">
                          <a:off x="0" y="0"/>
                          <a:ext cx="63975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026C678" id="_x0000_t32" coordsize="21600,21600" o:spt="32" o:oned="t" path="m,l21600,21600e" filled="f">
                <v:path arrowok="t" fillok="f" o:connecttype="none"/>
                <o:lock v:ext="edit" shapetype="t"/>
              </v:shapetype>
              <v:shape id="Прямая со стрелкой 81" o:spid="_x0000_s1026" type="#_x0000_t32" style="position:absolute;margin-left:228.25pt;margin-top:91.1pt;width:50.35pt;height:0;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80096" behindDoc="0" locked="0" layoutInCell="1" allowOverlap="1" wp14:anchorId="4C7050AA" wp14:editId="1A19061E">
                <wp:simplePos x="0" y="0"/>
                <wp:positionH relativeFrom="column">
                  <wp:posOffset>2891203</wp:posOffset>
                </wp:positionH>
                <wp:positionV relativeFrom="paragraph">
                  <wp:posOffset>1914459</wp:posOffset>
                </wp:positionV>
                <wp:extent cx="681658" cy="0"/>
                <wp:effectExtent l="76200" t="114300" r="0" b="133350"/>
                <wp:wrapNone/>
                <wp:docPr id="80" name="Прямая со стрелкой 80"/>
                <wp:cNvGraphicFramePr/>
                <a:graphic xmlns:a="http://schemas.openxmlformats.org/drawingml/2006/main">
                  <a:graphicData uri="http://schemas.microsoft.com/office/word/2010/wordprocessingShape">
                    <wps:wsp>
                      <wps:cNvCnPr/>
                      <wps:spPr>
                        <a:xfrm flipH="1">
                          <a:off x="0" y="0"/>
                          <a:ext cx="681658"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311CC" id="Прямая со стрелкой 80" o:spid="_x0000_s1026" type="#_x0000_t32" style="position:absolute;margin-left:227.65pt;margin-top:150.75pt;width:53.65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68832" behindDoc="0" locked="0" layoutInCell="1" allowOverlap="1" wp14:anchorId="4D543A6D" wp14:editId="259124E4">
                <wp:simplePos x="0" y="0"/>
                <wp:positionH relativeFrom="column">
                  <wp:posOffset>2249758</wp:posOffset>
                </wp:positionH>
                <wp:positionV relativeFrom="paragraph">
                  <wp:posOffset>1655151</wp:posOffset>
                </wp:positionV>
                <wp:extent cx="648828" cy="0"/>
                <wp:effectExtent l="0" t="114300" r="37465" b="133350"/>
                <wp:wrapNone/>
                <wp:docPr id="10" name="Прямая соединительная линия 10"/>
                <wp:cNvGraphicFramePr/>
                <a:graphic xmlns:a="http://schemas.openxmlformats.org/drawingml/2006/main">
                  <a:graphicData uri="http://schemas.microsoft.com/office/word/2010/wordprocessingShape">
                    <wps:wsp>
                      <wps:cNvCnPr/>
                      <wps:spPr>
                        <a:xfrm flipH="1">
                          <a:off x="0" y="0"/>
                          <a:ext cx="648828" cy="0"/>
                        </a:xfrm>
                        <a:prstGeom prst="line">
                          <a:avLst/>
                        </a:prstGeom>
                        <a:ln>
                          <a:headEnd type="arrow" w="med" len="med"/>
                          <a:tailEnd type="none" w="med"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2F31FE" id="Прямая соединительная линия 10" o:spid="_x0000_s1026" style="position:absolute;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15pt,130.35pt" to="228.2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" strokecolor="#4f81bd [3204]" strokeweight="1.5pt">
                <v:stroke startarrow="open"/>
              </v:lin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9072" behindDoc="0" locked="0" layoutInCell="1" allowOverlap="1" wp14:anchorId="3BC6C1E4" wp14:editId="7856E2B8">
                <wp:simplePos x="0" y="0"/>
                <wp:positionH relativeFrom="column">
                  <wp:posOffset>2249758</wp:posOffset>
                </wp:positionH>
                <wp:positionV relativeFrom="paragraph">
                  <wp:posOffset>931507</wp:posOffset>
                </wp:positionV>
                <wp:extent cx="640080" cy="1"/>
                <wp:effectExtent l="0" t="114300" r="45720" b="133350"/>
                <wp:wrapNone/>
                <wp:docPr id="79" name="Прямая со стрелкой 79"/>
                <wp:cNvGraphicFramePr/>
                <a:graphic xmlns:a="http://schemas.openxmlformats.org/drawingml/2006/main">
                  <a:graphicData uri="http://schemas.microsoft.com/office/word/2010/wordprocessingShape">
                    <wps:wsp>
                      <wps:cNvCnPr/>
                      <wps:spPr>
                        <a:xfrm flipV="1">
                          <a:off x="0" y="0"/>
                          <a:ext cx="640080" cy="1"/>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 w14:anchorId="2319A986" id="Прямая со стрелкой 79" o:spid="_x0000_s1026" type="#_x0000_t32" style="position:absolute;margin-left:177.15pt;margin-top:73.35pt;width:50.4pt;height:0;flip:y;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8048" behindDoc="0" locked="0" layoutInCell="1" allowOverlap="1" wp14:anchorId="7CF940EE" wp14:editId="3C2B5F9C">
                <wp:simplePos x="0" y="0"/>
                <wp:positionH relativeFrom="column">
                  <wp:posOffset>2889838</wp:posOffset>
                </wp:positionH>
                <wp:positionV relativeFrom="paragraph">
                  <wp:posOffset>570154</wp:posOffset>
                </wp:positionV>
                <wp:extent cx="8188" cy="3015113"/>
                <wp:effectExtent l="95250" t="76200" r="106680" b="109220"/>
                <wp:wrapNone/>
                <wp:docPr id="78" name="Прямая со стрелкой 78"/>
                <wp:cNvGraphicFramePr/>
                <a:graphic xmlns:a="http://schemas.openxmlformats.org/drawingml/2006/main">
                  <a:graphicData uri="http://schemas.microsoft.com/office/word/2010/wordprocessingShape">
                    <wps:wsp>
                      <wps:cNvCnPr/>
                      <wps:spPr>
                        <a:xfrm flipH="1" flipV="1">
                          <a:off x="0" y="0"/>
                          <a:ext cx="8188" cy="3015113"/>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6D80FC" id="Прямая со стрелкой 78" o:spid="_x0000_s1026" type="#_x0000_t32" style="position:absolute;margin-left:227.55pt;margin-top:44.9pt;width:.65pt;height:237.4pt;flip:x 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" strokecolor="#4f81bd [3204]" strokeweight="3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7024" behindDoc="0" locked="0" layoutInCell="1" allowOverlap="1" wp14:anchorId="361D0824" wp14:editId="2580B28D">
                <wp:simplePos x="0" y="0"/>
                <wp:positionH relativeFrom="column">
                  <wp:posOffset>2897979</wp:posOffset>
                </wp:positionH>
                <wp:positionV relativeFrom="paragraph">
                  <wp:posOffset>3585428</wp:posOffset>
                </wp:positionV>
                <wp:extent cx="681356" cy="0"/>
                <wp:effectExtent l="76200" t="114300" r="0" b="133350"/>
                <wp:wrapNone/>
                <wp:docPr id="77" name="Прямая со стрелкой 77"/>
                <wp:cNvGraphicFramePr/>
                <a:graphic xmlns:a="http://schemas.openxmlformats.org/drawingml/2006/main">
                  <a:graphicData uri="http://schemas.microsoft.com/office/word/2010/wordprocessingShape">
                    <wps:wsp>
                      <wps:cNvCnPr/>
                      <wps:spPr>
                        <a:xfrm flipH="1">
                          <a:off x="0" y="0"/>
                          <a:ext cx="681356"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9A485A" id="Прямая со стрелкой 77" o:spid="_x0000_s1026" type="#_x0000_t32" style="position:absolute;margin-left:228.2pt;margin-top:282.3pt;width:53.65pt;height:0;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6000" behindDoc="0" locked="0" layoutInCell="1" allowOverlap="1" wp14:anchorId="26E21487" wp14:editId="52F64D6F">
                <wp:simplePos x="0" y="0"/>
                <wp:positionH relativeFrom="column">
                  <wp:posOffset>2249758</wp:posOffset>
                </wp:positionH>
                <wp:positionV relativeFrom="paragraph">
                  <wp:posOffset>3142757</wp:posOffset>
                </wp:positionV>
                <wp:extent cx="641444" cy="0"/>
                <wp:effectExtent l="0" t="114300" r="44450" b="133350"/>
                <wp:wrapNone/>
                <wp:docPr id="76" name="Прямая со стрелкой 76"/>
                <wp:cNvGraphicFramePr/>
                <a:graphic xmlns:a="http://schemas.openxmlformats.org/drawingml/2006/main">
                  <a:graphicData uri="http://schemas.microsoft.com/office/word/2010/wordprocessingShape">
                    <wps:wsp>
                      <wps:cNvCnPr/>
                      <wps:spPr>
                        <a:xfrm>
                          <a:off x="0" y="0"/>
                          <a:ext cx="641444"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B49A274" id="Прямая со стрелкой 76" o:spid="_x0000_s1026" type="#_x0000_t32" style="position:absolute;margin-left:177.15pt;margin-top:247.45pt;width:50.5pt;height:0;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4976" behindDoc="0" locked="0" layoutInCell="1" allowOverlap="1" wp14:anchorId="271C385E" wp14:editId="3FFB8A58">
                <wp:simplePos x="0" y="0"/>
                <wp:positionH relativeFrom="column">
                  <wp:posOffset>2932146</wp:posOffset>
                </wp:positionH>
                <wp:positionV relativeFrom="paragraph">
                  <wp:posOffset>2617318</wp:posOffset>
                </wp:positionV>
                <wp:extent cx="640743" cy="6350"/>
                <wp:effectExtent l="76200" t="114300" r="0" b="127000"/>
                <wp:wrapNone/>
                <wp:docPr id="75" name="Прямая со стрелкой 75"/>
                <wp:cNvGraphicFramePr/>
                <a:graphic xmlns:a="http://schemas.openxmlformats.org/drawingml/2006/main">
                  <a:graphicData uri="http://schemas.microsoft.com/office/word/2010/wordprocessingShape">
                    <wps:wsp>
                      <wps:cNvCnPr/>
                      <wps:spPr>
                        <a:xfrm flipH="1" flipV="1">
                          <a:off x="0" y="0"/>
                          <a:ext cx="640743" cy="63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5D978E80" id="Прямая со стрелкой 75" o:spid="_x0000_s1026" type="#_x0000_t32" style="position:absolute;margin-left:230.9pt;margin-top:206.1pt;width:50.45pt;height:.5pt;flip:x y;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" strokecolor="#4f81bd [3204]" strokeweight="1.5pt">
                <v:stroke endarrow="open"/>
              </v:shape>
            </w:pict>
          </mc:Fallback>
        </mc:AlternateContent>
      </w:r>
      <w:r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773952" behindDoc="0" locked="0" layoutInCell="1" allowOverlap="1" wp14:anchorId="64B110C8" wp14:editId="3C835033">
                <wp:simplePos x="0" y="0"/>
                <wp:positionH relativeFrom="column">
                  <wp:posOffset>2201990</wp:posOffset>
                </wp:positionH>
                <wp:positionV relativeFrom="paragraph">
                  <wp:posOffset>2282948</wp:posOffset>
                </wp:positionV>
                <wp:extent cx="696036" cy="6824"/>
                <wp:effectExtent l="0" t="114300" r="46990" b="127000"/>
                <wp:wrapNone/>
                <wp:docPr id="26" name="Прямая со стрелкой 26"/>
                <wp:cNvGraphicFramePr/>
                <a:graphic xmlns:a="http://schemas.openxmlformats.org/drawingml/2006/main">
                  <a:graphicData uri="http://schemas.microsoft.com/office/word/2010/wordprocessingShape">
                    <wps:wsp>
                      <wps:cNvCnPr/>
                      <wps:spPr>
                        <a:xfrm flipV="1">
                          <a:off x="0" y="0"/>
                          <a:ext cx="696036" cy="6824"/>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3A13B2CB" id="Прямая со стрелкой 26" o:spid="_x0000_s1026" type="#_x0000_t32" style="position:absolute;margin-left:173.4pt;margin-top:179.75pt;width:54.8pt;height:.55pt;flip:y;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" strokecolor="#4f81bd [3204]" strokeweight="1.5pt">
                <v:stroke endarrow="open"/>
              </v:shape>
            </w:pict>
          </mc:Fallback>
        </mc:AlternateContent>
      </w:r>
      <w:r w:rsidR="006F0CDD" w:rsidRPr="004A086F">
        <w:rPr>
          <w:rFonts w:ascii="Arial Unicode MS" w:eastAsia="Arial Unicode MS" w:hAnsi="Arial Unicode MS" w:cs="Arial Unicode MS"/>
          <w:noProof/>
          <w:sz w:val="24"/>
          <w:szCs w:val="24"/>
          <w:highlight w:val="yellow"/>
          <w:lang w:val="ru-RU" w:eastAsia="ru-RU" w:bidi="ar-SA"/>
        </w:rPr>
        <mc:AlternateContent>
          <mc:Choice Requires="wps">
            <w:drawing>
              <wp:anchor distT="0" distB="0" distL="114300" distR="114300" simplePos="0" relativeHeight="251656192" behindDoc="0" locked="0" layoutInCell="1" allowOverlap="1" wp14:anchorId="570C14C9" wp14:editId="79DD2F64">
                <wp:simplePos x="0" y="0"/>
                <wp:positionH relativeFrom="column">
                  <wp:posOffset>2891202</wp:posOffset>
                </wp:positionH>
                <wp:positionV relativeFrom="paragraph">
                  <wp:posOffset>570400</wp:posOffset>
                </wp:positionV>
                <wp:extent cx="6824" cy="3016155"/>
                <wp:effectExtent l="76200" t="57150" r="88900" b="89535"/>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6824" cy="3016155"/>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A707C5" id="Прямая соединительная линия 6"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65pt,44.9pt" to="228.2pt,2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" strokecolor="#4f81bd [3204]" strokeweight="1.5pt"/>
            </w:pict>
          </mc:Fallback>
        </mc:AlternateContent>
      </w:r>
      <w:r w:rsidR="006F0CDD" w:rsidRPr="007A29C7">
        <w:rPr>
          <w:rFonts w:ascii="Arial Unicode MS" w:eastAsia="Arial Unicode MS" w:hAnsi="Arial Unicode MS" w:cs="Arial Unicode MS"/>
          <w:noProof/>
          <w:sz w:val="24"/>
          <w:szCs w:val="24"/>
          <w:lang w:val="ru-RU" w:eastAsia="ru-RU" w:bidi="ar-SA"/>
        </w:rPr>
        <w:drawing>
          <wp:inline distT="0" distB="0" distL="0" distR="0" wp14:anchorId="2CEF42BA" wp14:editId="08D77637">
            <wp:extent cx="5940425" cy="3994852"/>
            <wp:effectExtent l="0" t="0" r="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5DCCECAE" w14:textId="77777777" w:rsidR="002B09AA" w:rsidRPr="004A086F" w:rsidRDefault="002B09AA"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highlight w:val="yellow"/>
        </w:rPr>
      </w:pPr>
    </w:p>
    <w:p w14:paraId="563E69B3" w14:textId="77777777" w:rsidR="00E90E96" w:rsidRPr="004A086F" w:rsidRDefault="00E90E96"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highlight w:val="yellow"/>
        </w:rPr>
      </w:pPr>
    </w:p>
    <w:p w14:paraId="2F135329" w14:textId="778C7C61" w:rsidR="00AB1E3E" w:rsidRPr="00B171C6" w:rsidRDefault="00AB1E3E" w:rsidP="00A926B0">
      <w:pPr>
        <w:pStyle w:val="210"/>
        <w:shd w:val="clear" w:color="auto" w:fill="auto"/>
        <w:spacing w:before="0" w:after="0" w:line="240" w:lineRule="auto"/>
        <w:ind w:right="420" w:firstLine="567"/>
        <w:rPr>
          <w:rFonts w:ascii="Times New Roman" w:hAnsi="Times New Roman" w:cs="Times New Roman"/>
          <w:sz w:val="26"/>
          <w:szCs w:val="26"/>
        </w:rPr>
      </w:pPr>
      <w:r w:rsidRPr="00B171C6">
        <w:rPr>
          <w:rFonts w:ascii="Times New Roman" w:hAnsi="Times New Roman" w:cs="Times New Roman"/>
          <w:noProof/>
          <w:sz w:val="26"/>
          <w:szCs w:val="26"/>
          <w:lang w:val="ru-RU" w:eastAsia="ru-RU" w:bidi="ar-SA"/>
        </w:rPr>
        <mc:AlternateContent>
          <mc:Choice Requires="wps">
            <w:drawing>
              <wp:anchor distT="0" distB="0" distL="114300" distR="114300" simplePos="0" relativeHeight="251747328" behindDoc="0" locked="0" layoutInCell="1" allowOverlap="1" wp14:anchorId="02EE17D2" wp14:editId="10AAE499">
                <wp:simplePos x="0" y="0"/>
                <wp:positionH relativeFrom="column">
                  <wp:posOffset>2539365</wp:posOffset>
                </wp:positionH>
                <wp:positionV relativeFrom="paragraph">
                  <wp:posOffset>3929380</wp:posOffset>
                </wp:positionV>
                <wp:extent cx="695325" cy="0"/>
                <wp:effectExtent l="0" t="0" r="0" b="0"/>
                <wp:wrapNone/>
                <wp:docPr id="16" name="Пряма сполучна лінія 16"/>
                <wp:cNvGraphicFramePr/>
                <a:graphic xmlns:a="http://schemas.openxmlformats.org/drawingml/2006/main">
                  <a:graphicData uri="http://schemas.microsoft.com/office/word/2010/wordprocessingShape">
                    <wps:wsp>
                      <wps:cNvCnPr/>
                      <wps:spPr>
                        <a:xfrm flipH="1">
                          <a:off x="0" y="0"/>
                          <a:ext cx="695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D81DEA" id="Пряма сполучна лінія 16" o:spid="_x0000_s1026" style="position:absolute;flip:x;z-index:251747328;visibility:visible;mso-wrap-style:square;mso-wrap-distance-left:9pt;mso-wrap-distance-top:0;mso-wrap-distance-right:9pt;mso-wrap-distance-bottom:0;mso-position-horizontal:absolute;mso-position-horizontal-relative:text;mso-position-vertical:absolute;mso-position-vertical-relative:text" from="199.95pt,309.4pt" to="254.7pt,3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" strokecolor="#4f81bd [3204]" strokeweight=".33333mm"/>
            </w:pict>
          </mc:Fallback>
        </mc:AlternateContent>
      </w:r>
      <w:r w:rsidRPr="00B171C6">
        <w:rPr>
          <w:rFonts w:ascii="Times New Roman" w:hAnsi="Times New Roman" w:cs="Times New Roman"/>
          <w:sz w:val="26"/>
          <w:szCs w:val="26"/>
        </w:rPr>
        <w:t>Робота в рамках кожної з</w:t>
      </w:r>
      <w:r w:rsidR="00DC09B5" w:rsidRPr="00B171C6">
        <w:rPr>
          <w:rFonts w:ascii="Times New Roman" w:hAnsi="Times New Roman" w:cs="Times New Roman"/>
          <w:sz w:val="26"/>
          <w:szCs w:val="26"/>
        </w:rPr>
        <w:t>і</w:t>
      </w:r>
      <w:r w:rsidRPr="00B171C6">
        <w:rPr>
          <w:rFonts w:ascii="Times New Roman" w:hAnsi="Times New Roman" w:cs="Times New Roman"/>
          <w:sz w:val="26"/>
          <w:szCs w:val="26"/>
        </w:rPr>
        <w:t xml:space="preserve"> сфер регулюється відповідними галузевими програмами, осн</w:t>
      </w:r>
      <w:r w:rsidR="00DC09B5" w:rsidRPr="00B171C6">
        <w:rPr>
          <w:rFonts w:ascii="Times New Roman" w:hAnsi="Times New Roman" w:cs="Times New Roman"/>
          <w:sz w:val="26"/>
          <w:szCs w:val="26"/>
        </w:rPr>
        <w:t>овні цілі та заходи яких на 202</w:t>
      </w:r>
      <w:r w:rsidR="00B171C6">
        <w:rPr>
          <w:rFonts w:ascii="Times New Roman" w:hAnsi="Times New Roman" w:cs="Times New Roman"/>
          <w:sz w:val="26"/>
          <w:szCs w:val="26"/>
        </w:rPr>
        <w:t>6</w:t>
      </w:r>
      <w:r w:rsidRPr="00B171C6">
        <w:rPr>
          <w:rFonts w:ascii="Times New Roman" w:hAnsi="Times New Roman" w:cs="Times New Roman"/>
          <w:sz w:val="26"/>
          <w:szCs w:val="26"/>
        </w:rPr>
        <w:t> рік викладені у відповідному розділі проєкту Програми економічного та соціального розвитку м.</w:t>
      </w:r>
      <w:r w:rsidR="00DC09B5" w:rsidRPr="00B171C6">
        <w:rPr>
          <w:rFonts w:ascii="Times New Roman" w:hAnsi="Times New Roman" w:cs="Times New Roman"/>
          <w:sz w:val="26"/>
          <w:szCs w:val="26"/>
        </w:rPr>
        <w:t> Харкова на 202</w:t>
      </w:r>
      <w:r w:rsidR="00B171C6">
        <w:rPr>
          <w:rFonts w:ascii="Times New Roman" w:hAnsi="Times New Roman" w:cs="Times New Roman"/>
          <w:sz w:val="26"/>
          <w:szCs w:val="26"/>
        </w:rPr>
        <w:t>6</w:t>
      </w:r>
      <w:r w:rsidRPr="00B171C6">
        <w:rPr>
          <w:rFonts w:ascii="Times New Roman" w:hAnsi="Times New Roman" w:cs="Times New Roman"/>
          <w:sz w:val="26"/>
          <w:szCs w:val="26"/>
        </w:rPr>
        <w:t> рік:</w:t>
      </w:r>
    </w:p>
    <w:p w14:paraId="2E044F20" w14:textId="4CB561B1" w:rsidR="00391A95" w:rsidRPr="004A086F" w:rsidRDefault="00391A95" w:rsidP="00505E9D">
      <w:pPr>
        <w:pStyle w:val="210"/>
        <w:shd w:val="clear" w:color="auto" w:fill="auto"/>
        <w:spacing w:before="0" w:after="0" w:line="240" w:lineRule="auto"/>
        <w:ind w:right="417" w:firstLine="567"/>
        <w:rPr>
          <w:rFonts w:ascii="Times New Roman" w:hAnsi="Times New Roman" w:cs="Times New Roman"/>
          <w:sz w:val="16"/>
          <w:szCs w:val="16"/>
          <w:highlight w:val="yellow"/>
        </w:rPr>
      </w:pPr>
      <w:r w:rsidRPr="004A086F">
        <w:rPr>
          <w:rFonts w:ascii="Times New Roman" w:hAnsi="Times New Roman" w:cs="Times New Roman"/>
          <w:sz w:val="16"/>
          <w:szCs w:val="16"/>
          <w:highlight w:val="yellow"/>
        </w:rPr>
        <w:br w:type="page"/>
      </w:r>
    </w:p>
    <w:tbl>
      <w:tblPr>
        <w:tblStyle w:val="2-3"/>
        <w:tblpPr w:leftFromText="180" w:rightFromText="180" w:vertAnchor="text" w:horzAnchor="margin" w:tblpX="216" w:tblpY="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959"/>
        <w:gridCol w:w="8930"/>
      </w:tblGrid>
      <w:tr w:rsidR="007D79D0" w:rsidRPr="004A086F" w14:paraId="3E1A6EBB" w14:textId="77777777" w:rsidTr="009B41B6">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1FBD469" w14:textId="77777777" w:rsidR="007D79D0" w:rsidRPr="00BD1F39" w:rsidRDefault="007D79D0" w:rsidP="001D4BF0">
            <w:pPr>
              <w:ind w:left="113" w:right="113"/>
              <w:jc w:val="center"/>
              <w:rPr>
                <w:rFonts w:ascii="Times New Roman" w:hAnsi="Times New Roman" w:cs="Times New Roman"/>
                <w:sz w:val="23"/>
                <w:szCs w:val="23"/>
              </w:rPr>
            </w:pPr>
            <w:r w:rsidRPr="00BD1F39">
              <w:rPr>
                <w:noProof/>
                <w:sz w:val="23"/>
                <w:szCs w:val="23"/>
                <w:lang w:val="ru-RU" w:eastAsia="ru-RU" w:bidi="ar-SA"/>
              </w:rPr>
              <mc:AlternateContent>
                <mc:Choice Requires="wps">
                  <w:drawing>
                    <wp:anchor distT="0" distB="0" distL="114300" distR="114300" simplePos="0" relativeHeight="251783168" behindDoc="0" locked="0" layoutInCell="1" allowOverlap="1" wp14:anchorId="360FD5F6" wp14:editId="18902027">
                      <wp:simplePos x="0" y="0"/>
                      <wp:positionH relativeFrom="column">
                        <wp:posOffset>-2346960</wp:posOffset>
                      </wp:positionH>
                      <wp:positionV relativeFrom="paragraph">
                        <wp:posOffset>-2959735</wp:posOffset>
                      </wp:positionV>
                      <wp:extent cx="0" cy="3143250"/>
                      <wp:effectExtent l="0" t="0" r="19050" b="19050"/>
                      <wp:wrapNone/>
                      <wp:docPr id="35" name="Пряма сполучна лінія 35"/>
                      <wp:cNvGraphicFramePr/>
                      <a:graphic xmlns:a="http://schemas.openxmlformats.org/drawingml/2006/main">
                        <a:graphicData uri="http://schemas.microsoft.com/office/word/2010/wordprocessingShape">
                          <wps:wsp>
                            <wps:cNvCnPr/>
                            <wps:spPr>
                              <a:xfrm>
                                <a:off x="0" y="0"/>
                                <a:ext cx="0" cy="31432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913280" id="Пряма сполучна лінія 35"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184.8pt,-233.05pt" to="-184.8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" strokecolor="#4f81bd [3204]" strokeweight=".33333mm"/>
                  </w:pict>
                </mc:Fallback>
              </mc:AlternateContent>
            </w:r>
            <w:r w:rsidRPr="00BD1F39">
              <w:rPr>
                <w:rFonts w:ascii="Times New Roman" w:hAnsi="Times New Roman" w:cs="Times New Roman"/>
                <w:sz w:val="23"/>
                <w:szCs w:val="23"/>
              </w:rPr>
              <w:t>Розділ</w:t>
            </w:r>
          </w:p>
        </w:tc>
        <w:tc>
          <w:tcPr>
            <w:tcW w:w="8930" w:type="dxa"/>
            <w:tcBorders>
              <w:top w:val="none" w:sz="0" w:space="0" w:color="auto"/>
              <w:left w:val="none" w:sz="0" w:space="0" w:color="auto"/>
              <w:bottom w:val="none" w:sz="0" w:space="0" w:color="auto"/>
            </w:tcBorders>
          </w:tcPr>
          <w:p w14:paraId="1510BC74" w14:textId="77777777" w:rsidR="007D79D0" w:rsidRPr="001D2A4A"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1D2A4A">
              <w:rPr>
                <w:rFonts w:ascii="Times New Roman" w:hAnsi="Times New Roman" w:cs="Times New Roman"/>
                <w:b/>
              </w:rPr>
              <w:t>2.1 РЕАЛІЗАЦІЯ ЕКОНОМІЧНОГО ПОТЕНЦІАЛУ МІСТА</w:t>
            </w:r>
          </w:p>
        </w:tc>
      </w:tr>
      <w:tr w:rsidR="007D79D0" w:rsidRPr="004A086F" w14:paraId="30C418E8" w14:textId="77777777" w:rsidTr="006D792F">
        <w:trPr>
          <w:trHeight w:val="1184"/>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1716C571" w14:textId="77777777" w:rsidR="007D79D0" w:rsidRPr="001D2A4A" w:rsidRDefault="007D79D0" w:rsidP="001D4BF0">
            <w:pPr>
              <w:ind w:left="113" w:right="113"/>
              <w:jc w:val="center"/>
              <w:rPr>
                <w:rFonts w:ascii="Times New Roman" w:hAnsi="Times New Roman" w:cs="Times New Roman"/>
                <w:sz w:val="22"/>
              </w:rPr>
            </w:pPr>
            <w:r w:rsidRPr="001D2A4A">
              <w:rPr>
                <w:rFonts w:ascii="Times New Roman" w:hAnsi="Times New Roman" w:cs="Times New Roman"/>
                <w:sz w:val="22"/>
              </w:rPr>
              <w:t>Міські галузеві програми</w:t>
            </w:r>
          </w:p>
        </w:tc>
        <w:tc>
          <w:tcPr>
            <w:tcW w:w="8930" w:type="dxa"/>
            <w:shd w:val="clear" w:color="auto" w:fill="auto"/>
          </w:tcPr>
          <w:p w14:paraId="0A803F42" w14:textId="4415C92E" w:rsidR="00AE1175" w:rsidRPr="00477E3F" w:rsidRDefault="00AE1175" w:rsidP="009B41B6">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комплексного відновлення території Харківської міської територіальної громади</w:t>
            </w:r>
          </w:p>
          <w:p w14:paraId="5FA13ACB" w14:textId="521854F6" w:rsidR="007D79D0" w:rsidRPr="00477E3F" w:rsidRDefault="007D79D0" w:rsidP="009B41B6">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подальшого реформування земельних відносин  та підвищення ефективності використання зем</w:t>
            </w:r>
            <w:r w:rsidR="006F2510" w:rsidRPr="00477E3F">
              <w:rPr>
                <w:rFonts w:ascii="Times New Roman" w:hAnsi="Times New Roman" w:cs="Times New Roman"/>
                <w:sz w:val="22"/>
              </w:rPr>
              <w:t>ель в місті Харкові на 2007–2029</w:t>
            </w:r>
            <w:r w:rsidRPr="00477E3F">
              <w:rPr>
                <w:rFonts w:ascii="Times New Roman" w:hAnsi="Times New Roman" w:cs="Times New Roman"/>
                <w:sz w:val="22"/>
              </w:rPr>
              <w:t> роки</w:t>
            </w:r>
          </w:p>
          <w:p w14:paraId="4759672C" w14:textId="764D62E7" w:rsidR="007D79D0" w:rsidRPr="00477E3F" w:rsidRDefault="007D79D0" w:rsidP="009B41B6">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 xml:space="preserve">Міська програма інвестиційної </w:t>
            </w:r>
            <w:r w:rsidR="00406A46" w:rsidRPr="00477E3F">
              <w:rPr>
                <w:rFonts w:ascii="Times New Roman" w:hAnsi="Times New Roman" w:cs="Times New Roman"/>
                <w:sz w:val="22"/>
              </w:rPr>
              <w:t>та</w:t>
            </w:r>
            <w:r w:rsidR="00406A46" w:rsidRPr="00477E3F">
              <w:rPr>
                <w:rFonts w:ascii="Times New Roman" w:eastAsia="Arial Unicode MS" w:hAnsi="Times New Roman" w:cs="Times New Roman"/>
                <w:sz w:val="22"/>
              </w:rPr>
              <w:t xml:space="preserve"> </w:t>
            </w:r>
            <w:r w:rsidR="00406A46" w:rsidRPr="00477E3F">
              <w:rPr>
                <w:rFonts w:ascii="Times New Roman" w:hAnsi="Times New Roman" w:cs="Times New Roman"/>
                <w:sz w:val="22"/>
              </w:rPr>
              <w:t xml:space="preserve">інноваційної </w:t>
            </w:r>
            <w:r w:rsidR="00B402DA" w:rsidRPr="00477E3F">
              <w:rPr>
                <w:rFonts w:ascii="Times New Roman" w:hAnsi="Times New Roman" w:cs="Times New Roman"/>
                <w:sz w:val="22"/>
              </w:rPr>
              <w:t>діяльності на 2017–2026</w:t>
            </w:r>
            <w:r w:rsidRPr="00477E3F">
              <w:rPr>
                <w:rFonts w:ascii="Times New Roman" w:hAnsi="Times New Roman" w:cs="Times New Roman"/>
                <w:sz w:val="22"/>
              </w:rPr>
              <w:t> роки</w:t>
            </w:r>
          </w:p>
          <w:p w14:paraId="4BD7CC44" w14:textId="37B69241" w:rsidR="007D79D0" w:rsidRPr="00477E3F" w:rsidRDefault="007D79D0" w:rsidP="009B41B6">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77E3F">
              <w:rPr>
                <w:rFonts w:ascii="Times New Roman" w:hAnsi="Times New Roman" w:cs="Times New Roman"/>
                <w:sz w:val="22"/>
              </w:rPr>
              <w:t>Програма підтрим</w:t>
            </w:r>
            <w:r w:rsidR="006F2510" w:rsidRPr="00477E3F">
              <w:rPr>
                <w:rFonts w:ascii="Times New Roman" w:hAnsi="Times New Roman" w:cs="Times New Roman"/>
                <w:sz w:val="22"/>
              </w:rPr>
              <w:t>ки розвитку підприємництва у м. </w:t>
            </w:r>
            <w:r w:rsidRPr="00477E3F">
              <w:rPr>
                <w:rFonts w:ascii="Times New Roman" w:hAnsi="Times New Roman" w:cs="Times New Roman"/>
                <w:sz w:val="22"/>
              </w:rPr>
              <w:t>Харкові на 2018–2027 роки</w:t>
            </w:r>
          </w:p>
        </w:tc>
      </w:tr>
      <w:tr w:rsidR="007D79D0" w:rsidRPr="004A086F" w14:paraId="786E8F7C" w14:textId="77777777" w:rsidTr="00F70612">
        <w:trPr>
          <w:cnfStyle w:val="000000100000" w:firstRow="0" w:lastRow="0" w:firstColumn="0" w:lastColumn="0" w:oddVBand="0" w:evenVBand="0" w:oddHBand="1" w:evenHBand="0" w:firstRowFirstColumn="0" w:firstRowLastColumn="0" w:lastRowFirstColumn="0" w:lastRowLastColumn="0"/>
          <w:trHeight w:val="923"/>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DFC4BB4" w14:textId="77777777" w:rsidR="007D79D0" w:rsidRPr="00BD1F39" w:rsidRDefault="007D79D0" w:rsidP="001D4BF0">
            <w:pPr>
              <w:ind w:left="113" w:right="113"/>
              <w:jc w:val="center"/>
              <w:rPr>
                <w:rFonts w:ascii="Times New Roman" w:hAnsi="Times New Roman" w:cs="Times New Roman"/>
                <w:sz w:val="23"/>
                <w:szCs w:val="23"/>
              </w:rPr>
            </w:pPr>
            <w:r w:rsidRPr="00BD1F39">
              <w:rPr>
                <w:rFonts w:ascii="Times New Roman" w:hAnsi="Times New Roman" w:cs="Times New Roman"/>
                <w:sz w:val="23"/>
                <w:szCs w:val="23"/>
              </w:rPr>
              <w:t>Розділ</w:t>
            </w:r>
          </w:p>
        </w:tc>
        <w:tc>
          <w:tcPr>
            <w:tcW w:w="8930" w:type="dxa"/>
            <w:tcBorders>
              <w:top w:val="none" w:sz="0" w:space="0" w:color="auto"/>
              <w:left w:val="none" w:sz="0" w:space="0" w:color="auto"/>
              <w:bottom w:val="none" w:sz="0" w:space="0" w:color="auto"/>
            </w:tcBorders>
          </w:tcPr>
          <w:p w14:paraId="02F126EA"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477E3F">
              <w:rPr>
                <w:rFonts w:ascii="Times New Roman" w:hAnsi="Times New Roman" w:cs="Times New Roman"/>
                <w:b/>
              </w:rPr>
              <w:t>2.2. СОЦІАЛЬНА СФЕРА</w:t>
            </w:r>
          </w:p>
        </w:tc>
      </w:tr>
      <w:tr w:rsidR="007D79D0" w:rsidRPr="004A086F" w14:paraId="6485F762" w14:textId="77777777" w:rsidTr="009B41B6">
        <w:trPr>
          <w:trHeight w:val="1185"/>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448375E5" w14:textId="77777777" w:rsidR="007D79D0" w:rsidRPr="00CE05AB" w:rsidRDefault="007D79D0" w:rsidP="001D4BF0">
            <w:pPr>
              <w:ind w:left="113" w:right="113"/>
              <w:jc w:val="center"/>
              <w:rPr>
                <w:rFonts w:ascii="Times New Roman" w:hAnsi="Times New Roman" w:cs="Times New Roman"/>
                <w:sz w:val="22"/>
              </w:rPr>
            </w:pPr>
            <w:r w:rsidRPr="00CE05AB">
              <w:rPr>
                <w:rFonts w:ascii="Times New Roman" w:hAnsi="Times New Roman" w:cs="Times New Roman"/>
                <w:sz w:val="22"/>
              </w:rPr>
              <w:t>Міські галузеві програми</w:t>
            </w:r>
          </w:p>
        </w:tc>
        <w:tc>
          <w:tcPr>
            <w:tcW w:w="8930" w:type="dxa"/>
          </w:tcPr>
          <w:p w14:paraId="024EA78A" w14:textId="5485725D" w:rsidR="007D79D0" w:rsidRPr="00477E3F"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сприяння безпечній життєдіяльності у сфері соціального захисту насе</w:t>
            </w:r>
            <w:r w:rsidR="00C24921" w:rsidRPr="00477E3F">
              <w:rPr>
                <w:rFonts w:ascii="Times New Roman" w:hAnsi="Times New Roman" w:cs="Times New Roman"/>
                <w:sz w:val="22"/>
              </w:rPr>
              <w:t>лення міста Харкова на 2026–2030</w:t>
            </w:r>
            <w:r w:rsidRPr="00477E3F">
              <w:rPr>
                <w:rFonts w:ascii="Times New Roman" w:hAnsi="Times New Roman" w:cs="Times New Roman"/>
                <w:sz w:val="22"/>
              </w:rPr>
              <w:t xml:space="preserve"> роки </w:t>
            </w:r>
          </w:p>
          <w:p w14:paraId="6412B5B7" w14:textId="56F3718D" w:rsidR="007D79D0" w:rsidRPr="00477E3F"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Міська комплексна програм</w:t>
            </w:r>
            <w:r w:rsidR="000A46BD" w:rsidRPr="00477E3F">
              <w:rPr>
                <w:rFonts w:ascii="Times New Roman" w:hAnsi="Times New Roman" w:cs="Times New Roman"/>
                <w:sz w:val="22"/>
              </w:rPr>
              <w:t>а «Назустріч дітям» на 2021–2030</w:t>
            </w:r>
            <w:r w:rsidRPr="00477E3F">
              <w:rPr>
                <w:rFonts w:ascii="Times New Roman" w:hAnsi="Times New Roman" w:cs="Times New Roman"/>
                <w:sz w:val="22"/>
              </w:rPr>
              <w:t> рр.</w:t>
            </w:r>
          </w:p>
          <w:p w14:paraId="3CD22298" w14:textId="2F0B5A3B" w:rsidR="007C717C" w:rsidRPr="00477E3F" w:rsidRDefault="007D79D0" w:rsidP="00765B62">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77E3F">
              <w:rPr>
                <w:rFonts w:ascii="Times New Roman" w:hAnsi="Times New Roman" w:cs="Times New Roman"/>
                <w:sz w:val="22"/>
              </w:rPr>
              <w:t>Міська цільова програма будівництва (придбання) доступного житла на 2021–2030 роки</w:t>
            </w:r>
          </w:p>
        </w:tc>
      </w:tr>
      <w:tr w:rsidR="007D79D0" w:rsidRPr="004A086F" w14:paraId="78B080F5" w14:textId="77777777" w:rsidTr="009B41B6">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02706676" w14:textId="77777777" w:rsidR="007D79D0" w:rsidRPr="00BD1F39" w:rsidRDefault="007D79D0" w:rsidP="001D4BF0">
            <w:pPr>
              <w:ind w:left="113" w:right="113"/>
              <w:jc w:val="center"/>
              <w:rPr>
                <w:rFonts w:ascii="Times New Roman" w:hAnsi="Times New Roman" w:cs="Times New Roman"/>
                <w:sz w:val="23"/>
                <w:szCs w:val="23"/>
              </w:rPr>
            </w:pPr>
            <w:r w:rsidRPr="00BD1F39">
              <w:rPr>
                <w:rFonts w:ascii="Times New Roman" w:hAnsi="Times New Roman" w:cs="Times New Roman"/>
                <w:sz w:val="23"/>
                <w:szCs w:val="23"/>
              </w:rPr>
              <w:t>Розділ</w:t>
            </w:r>
          </w:p>
        </w:tc>
        <w:tc>
          <w:tcPr>
            <w:tcW w:w="8930" w:type="dxa"/>
            <w:tcBorders>
              <w:top w:val="none" w:sz="0" w:space="0" w:color="auto"/>
              <w:left w:val="none" w:sz="0" w:space="0" w:color="auto"/>
              <w:bottom w:val="none" w:sz="0" w:space="0" w:color="auto"/>
            </w:tcBorders>
          </w:tcPr>
          <w:p w14:paraId="2D177A03"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477E3F">
              <w:rPr>
                <w:rFonts w:ascii="Times New Roman" w:hAnsi="Times New Roman" w:cs="Times New Roman"/>
                <w:b/>
              </w:rPr>
              <w:t>2.3. РОЗВИТОК ІНФРАСТРУКТУРИ</w:t>
            </w:r>
          </w:p>
        </w:tc>
      </w:tr>
      <w:tr w:rsidR="007D79D0" w:rsidRPr="004A086F" w14:paraId="7F08EE52" w14:textId="77777777" w:rsidTr="00BD1F39">
        <w:trPr>
          <w:trHeight w:val="45"/>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26502CDE" w14:textId="77777777" w:rsidR="007D79D0" w:rsidRPr="00DE33EE" w:rsidRDefault="007D79D0" w:rsidP="001D4BF0">
            <w:pPr>
              <w:ind w:left="113" w:right="113"/>
              <w:jc w:val="center"/>
              <w:rPr>
                <w:rFonts w:ascii="Times New Roman" w:hAnsi="Times New Roman" w:cs="Times New Roman"/>
                <w:sz w:val="22"/>
              </w:rPr>
            </w:pPr>
            <w:r w:rsidRPr="00DE33EE">
              <w:rPr>
                <w:rFonts w:ascii="Times New Roman" w:hAnsi="Times New Roman" w:cs="Times New Roman"/>
                <w:sz w:val="22"/>
              </w:rPr>
              <w:t>Міські галузеві програми</w:t>
            </w:r>
          </w:p>
        </w:tc>
        <w:tc>
          <w:tcPr>
            <w:tcW w:w="8930" w:type="dxa"/>
          </w:tcPr>
          <w:p w14:paraId="6CD60FD8" w14:textId="1EA9C299"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розвитку міського електротранспорту м. Харкова на 2021–202</w:t>
            </w:r>
            <w:r w:rsidR="00447350" w:rsidRPr="00477E3F">
              <w:rPr>
                <w:rFonts w:ascii="Times New Roman" w:hAnsi="Times New Roman" w:cs="Times New Roman"/>
                <w:sz w:val="22"/>
                <w:szCs w:val="22"/>
              </w:rPr>
              <w:t>8</w:t>
            </w:r>
            <w:r w:rsidRPr="00477E3F">
              <w:rPr>
                <w:rFonts w:ascii="Times New Roman" w:hAnsi="Times New Roman" w:cs="Times New Roman"/>
                <w:sz w:val="22"/>
                <w:szCs w:val="22"/>
              </w:rPr>
              <w:t> роки</w:t>
            </w:r>
          </w:p>
          <w:p w14:paraId="6B2AD172" w14:textId="2B480264"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підвищення безпеки дорожньог</w:t>
            </w:r>
            <w:r w:rsidR="0063219C" w:rsidRPr="00477E3F">
              <w:rPr>
                <w:rFonts w:ascii="Times New Roman" w:hAnsi="Times New Roman" w:cs="Times New Roman"/>
                <w:sz w:val="22"/>
                <w:szCs w:val="22"/>
              </w:rPr>
              <w:t>о руху в м. Харкові на 2021–2028</w:t>
            </w:r>
            <w:r w:rsidRPr="00477E3F">
              <w:rPr>
                <w:rFonts w:ascii="Times New Roman" w:hAnsi="Times New Roman" w:cs="Times New Roman"/>
                <w:sz w:val="22"/>
                <w:szCs w:val="22"/>
              </w:rPr>
              <w:t> роки</w:t>
            </w:r>
          </w:p>
          <w:p w14:paraId="64B1E58B" w14:textId="39C7BD4B"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будівництва та розвитку Харківс</w:t>
            </w:r>
            <w:r w:rsidR="00B14A0F" w:rsidRPr="00477E3F">
              <w:rPr>
                <w:rFonts w:ascii="Times New Roman" w:hAnsi="Times New Roman" w:cs="Times New Roman"/>
                <w:sz w:val="22"/>
                <w:szCs w:val="22"/>
              </w:rPr>
              <w:t>ького метрополітену на 2021–2028</w:t>
            </w:r>
            <w:r w:rsidRPr="00477E3F">
              <w:rPr>
                <w:rFonts w:ascii="Times New Roman" w:hAnsi="Times New Roman" w:cs="Times New Roman"/>
                <w:sz w:val="22"/>
                <w:szCs w:val="22"/>
              </w:rPr>
              <w:t> роки</w:t>
            </w:r>
          </w:p>
          <w:p w14:paraId="17BFEB54" w14:textId="30D8E8D3"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розвитку і реформування житлово-комунального госп</w:t>
            </w:r>
            <w:r w:rsidR="0049055D" w:rsidRPr="00477E3F">
              <w:rPr>
                <w:rFonts w:ascii="Times New Roman" w:hAnsi="Times New Roman" w:cs="Times New Roman"/>
                <w:sz w:val="22"/>
                <w:szCs w:val="22"/>
              </w:rPr>
              <w:t>одарства м. Харкова на 2011–2030</w:t>
            </w:r>
            <w:r w:rsidRPr="00477E3F">
              <w:rPr>
                <w:rFonts w:ascii="Times New Roman" w:hAnsi="Times New Roman" w:cs="Times New Roman"/>
                <w:sz w:val="22"/>
                <w:szCs w:val="22"/>
              </w:rPr>
              <w:t> рр.</w:t>
            </w:r>
          </w:p>
          <w:p w14:paraId="38B3A339" w14:textId="24474DFF"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 xml:space="preserve">Програма підтримки житлово-будівельних кооперативів, об’єднань співвласників </w:t>
            </w:r>
            <w:r w:rsidR="006B5756" w:rsidRPr="00477E3F">
              <w:rPr>
                <w:rFonts w:ascii="Times New Roman" w:hAnsi="Times New Roman" w:cs="Times New Roman"/>
                <w:sz w:val="22"/>
                <w:szCs w:val="22"/>
              </w:rPr>
              <w:t>та </w:t>
            </w:r>
            <w:r w:rsidRPr="00477E3F">
              <w:rPr>
                <w:rFonts w:ascii="Times New Roman" w:hAnsi="Times New Roman" w:cs="Times New Roman"/>
                <w:sz w:val="22"/>
                <w:szCs w:val="22"/>
              </w:rPr>
              <w:t xml:space="preserve">управителів багатоквартирних будинків у місті Харкові на 2022-2027 рр. </w:t>
            </w:r>
          </w:p>
          <w:p w14:paraId="5E8993E7" w14:textId="042671F5"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 xml:space="preserve">Програма обслуговування та розвитку територій </w:t>
            </w:r>
            <w:r w:rsidR="003E318E" w:rsidRPr="00477E3F">
              <w:rPr>
                <w:rFonts w:ascii="Times New Roman" w:hAnsi="Times New Roman" w:cs="Times New Roman"/>
                <w:sz w:val="22"/>
                <w:szCs w:val="22"/>
              </w:rPr>
              <w:t>садибної забудови м. Харкова на </w:t>
            </w:r>
            <w:r w:rsidRPr="00477E3F">
              <w:rPr>
                <w:rFonts w:ascii="Times New Roman" w:hAnsi="Times New Roman" w:cs="Times New Roman"/>
                <w:sz w:val="22"/>
                <w:szCs w:val="22"/>
              </w:rPr>
              <w:t>2018–2027 роки</w:t>
            </w:r>
          </w:p>
          <w:p w14:paraId="71FFBA05" w14:textId="77777777" w:rsidR="00476997"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енергозбереження та підвищення енергоефективності житлово</w:t>
            </w:r>
            <w:r w:rsidR="00C51FCF" w:rsidRPr="00477E3F">
              <w:rPr>
                <w:rFonts w:ascii="Times New Roman" w:hAnsi="Times New Roman" w:cs="Times New Roman"/>
                <w:sz w:val="22"/>
                <w:szCs w:val="22"/>
              </w:rPr>
              <w:t>го фонду м. Харкова на 2018–2030</w:t>
            </w:r>
            <w:r w:rsidRPr="00477E3F">
              <w:rPr>
                <w:rFonts w:ascii="Times New Roman" w:hAnsi="Times New Roman" w:cs="Times New Roman"/>
                <w:sz w:val="22"/>
                <w:szCs w:val="22"/>
              </w:rPr>
              <w:t> рр.</w:t>
            </w:r>
          </w:p>
          <w:p w14:paraId="5EFBE8B9" w14:textId="716B5D3D" w:rsidR="007D79D0" w:rsidRPr="00477E3F" w:rsidRDefault="00476997"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Програми часткового відшкодування суми кредитів, отриманих об’єднаннями співвласників багатоквартирних будинків, житловими та житлово-будівельними кооперативами м. Харкова на впровадження енергозберігаючих заходів на 2016–2030 роки</w:t>
            </w:r>
          </w:p>
          <w:p w14:paraId="245EB0A8" w14:textId="0BAA0C03"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Міська програма увічнення пам’яті учасників т</w:t>
            </w:r>
            <w:r w:rsidR="002B214E" w:rsidRPr="00477E3F">
              <w:rPr>
                <w:rFonts w:ascii="Times New Roman" w:hAnsi="Times New Roman" w:cs="Times New Roman"/>
                <w:sz w:val="22"/>
                <w:szCs w:val="22"/>
              </w:rPr>
              <w:t>а жертв Другої світової війни, З</w:t>
            </w:r>
            <w:r w:rsidRPr="00477E3F">
              <w:rPr>
                <w:rFonts w:ascii="Times New Roman" w:hAnsi="Times New Roman" w:cs="Times New Roman"/>
                <w:sz w:val="22"/>
                <w:szCs w:val="22"/>
              </w:rPr>
              <w:t>ахисників</w:t>
            </w:r>
            <w:r w:rsidR="002B214E" w:rsidRPr="00477E3F">
              <w:rPr>
                <w:rFonts w:ascii="Times New Roman" w:hAnsi="Times New Roman" w:cs="Times New Roman"/>
                <w:sz w:val="22"/>
                <w:szCs w:val="22"/>
              </w:rPr>
              <w:t xml:space="preserve"> і Захисниць</w:t>
            </w:r>
            <w:r w:rsidRPr="00477E3F">
              <w:rPr>
                <w:rFonts w:ascii="Times New Roman" w:hAnsi="Times New Roman" w:cs="Times New Roman"/>
                <w:sz w:val="22"/>
                <w:szCs w:val="22"/>
              </w:rPr>
              <w:t xml:space="preserve"> України, які брали участь у боротьбі</w:t>
            </w:r>
            <w:r w:rsidR="002B214E" w:rsidRPr="00477E3F">
              <w:rPr>
                <w:rFonts w:ascii="Times New Roman" w:hAnsi="Times New Roman" w:cs="Times New Roman"/>
                <w:sz w:val="22"/>
                <w:szCs w:val="22"/>
              </w:rPr>
              <w:t xml:space="preserve"> за незалежність, суверенітет і </w:t>
            </w:r>
            <w:r w:rsidRPr="00477E3F">
              <w:rPr>
                <w:rFonts w:ascii="Times New Roman" w:hAnsi="Times New Roman" w:cs="Times New Roman"/>
                <w:sz w:val="22"/>
                <w:szCs w:val="22"/>
              </w:rPr>
              <w:t>територіальну ці</w:t>
            </w:r>
            <w:r w:rsidR="002B214E" w:rsidRPr="00477E3F">
              <w:rPr>
                <w:rFonts w:ascii="Times New Roman" w:hAnsi="Times New Roman" w:cs="Times New Roman"/>
                <w:sz w:val="22"/>
                <w:szCs w:val="22"/>
              </w:rPr>
              <w:t>лісність України, на період 2026–2030</w:t>
            </w:r>
            <w:r w:rsidRPr="00477E3F">
              <w:rPr>
                <w:rFonts w:ascii="Times New Roman" w:hAnsi="Times New Roman" w:cs="Times New Roman"/>
                <w:sz w:val="22"/>
                <w:szCs w:val="22"/>
              </w:rPr>
              <w:t> рр.</w:t>
            </w:r>
          </w:p>
          <w:p w14:paraId="5FABD05B" w14:textId="77777777" w:rsidR="007D79D0" w:rsidRPr="00477E3F"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Міська програма оновлення та розвитку Харківського зоопарку на 2018–2027 рр.</w:t>
            </w:r>
          </w:p>
          <w:p w14:paraId="365504F9" w14:textId="36B825B2" w:rsidR="001E2CF0" w:rsidRPr="00477E3F" w:rsidRDefault="001E2CF0" w:rsidP="001E2C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поводження з домашніми тваринами та регулювання їхньої чисельності у м. Харкові на 2018–2027 рр.</w:t>
            </w:r>
          </w:p>
          <w:p w14:paraId="5D6528A8" w14:textId="7C6EE12E" w:rsidR="007D79D0" w:rsidRPr="00477E3F"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розвитку КП «Харківводоканал» на 2015–2026 рр.»</w:t>
            </w:r>
          </w:p>
          <w:p w14:paraId="0CD5A55A" w14:textId="776C8B2A" w:rsidR="007D79D0" w:rsidRPr="00477E3F"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по реалізації рішень генеральног</w:t>
            </w:r>
            <w:r w:rsidR="006F2510" w:rsidRPr="00477E3F">
              <w:rPr>
                <w:rFonts w:ascii="Times New Roman" w:hAnsi="Times New Roman" w:cs="Times New Roman"/>
                <w:sz w:val="22"/>
                <w:szCs w:val="22"/>
              </w:rPr>
              <w:t>о плану м. Харкова на період до </w:t>
            </w:r>
            <w:r w:rsidRPr="00477E3F">
              <w:rPr>
                <w:rFonts w:ascii="Times New Roman" w:hAnsi="Times New Roman" w:cs="Times New Roman"/>
                <w:sz w:val="22"/>
                <w:szCs w:val="22"/>
              </w:rPr>
              <w:t xml:space="preserve">2026 року </w:t>
            </w:r>
          </w:p>
          <w:p w14:paraId="1A23B46F" w14:textId="35890A4A" w:rsidR="00263BA7" w:rsidRPr="00477E3F" w:rsidRDefault="00263BA7" w:rsidP="00263BA7">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розвитку та збереження зелених насаджень у місті Харкові на 2025−2030 рр.</w:t>
            </w:r>
          </w:p>
          <w:p w14:paraId="1A160764" w14:textId="34561A81" w:rsidR="0036180B" w:rsidRPr="00477E3F" w:rsidRDefault="0036180B" w:rsidP="0036180B">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відновлення пошкодженого (зруйнованого) відомчого житлового фонду всіх форм власності в м. Харкові на 2024–2028 рр.</w:t>
            </w:r>
          </w:p>
          <w:p w14:paraId="664388CC" w14:textId="05316232" w:rsidR="00E7633C" w:rsidRPr="00477E3F" w:rsidRDefault="00E7633C" w:rsidP="00E7633C">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відновлення частково пошкоджених унаслідок збройної агресії російської федерації об’єктів житлового фонду, бюджетних установ, закладів у місті Харкові на 2025−2030 рр.</w:t>
            </w:r>
          </w:p>
          <w:p w14:paraId="01323ADD" w14:textId="2F4B2D2E" w:rsidR="00507FD1" w:rsidRPr="00477E3F" w:rsidRDefault="00507FD1" w:rsidP="009676A2">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організації безоплатного поховання загиблих (померлих) військовослужбовців Збройних Сил України, інших утворених відповідно до законів України військових формувань, цивільних осіб, загиблих (померлих) у результаті ворожих обстрілів та руйнувань, спричинених військовою агресією російської федерації проти України, на 2024</w:t>
            </w:r>
            <w:r w:rsidR="009676A2" w:rsidRPr="00477E3F">
              <w:rPr>
                <w:rFonts w:ascii="Times New Roman" w:hAnsi="Times New Roman" w:cs="Times New Roman"/>
                <w:b/>
                <w:sz w:val="22"/>
                <w:szCs w:val="22"/>
              </w:rPr>
              <w:t>−</w:t>
            </w:r>
            <w:r w:rsidRPr="00477E3F">
              <w:rPr>
                <w:rFonts w:ascii="Times New Roman" w:hAnsi="Times New Roman" w:cs="Times New Roman"/>
                <w:sz w:val="22"/>
                <w:szCs w:val="22"/>
              </w:rPr>
              <w:t>2027 рр.</w:t>
            </w:r>
          </w:p>
        </w:tc>
      </w:tr>
      <w:tr w:rsidR="007D79D0" w:rsidRPr="004A086F" w14:paraId="73C2FF36" w14:textId="77777777" w:rsidTr="009B41B6">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14ABCF48" w14:textId="77777777" w:rsidR="007D79D0" w:rsidRPr="00BD1F39" w:rsidRDefault="007D79D0" w:rsidP="001D4BF0">
            <w:pPr>
              <w:ind w:left="113" w:right="113"/>
              <w:jc w:val="center"/>
              <w:rPr>
                <w:rFonts w:ascii="Times New Roman" w:hAnsi="Times New Roman" w:cs="Times New Roman"/>
                <w:sz w:val="23"/>
                <w:szCs w:val="23"/>
              </w:rPr>
            </w:pPr>
            <w:r w:rsidRPr="00BD1F39">
              <w:rPr>
                <w:rFonts w:ascii="Times New Roman" w:hAnsi="Times New Roman" w:cs="Times New Roman"/>
                <w:sz w:val="23"/>
                <w:szCs w:val="23"/>
              </w:rPr>
              <w:t>Розділ</w:t>
            </w:r>
          </w:p>
        </w:tc>
        <w:tc>
          <w:tcPr>
            <w:tcW w:w="8930" w:type="dxa"/>
            <w:tcBorders>
              <w:top w:val="none" w:sz="0" w:space="0" w:color="auto"/>
              <w:left w:val="none" w:sz="0" w:space="0" w:color="auto"/>
              <w:bottom w:val="none" w:sz="0" w:space="0" w:color="auto"/>
            </w:tcBorders>
          </w:tcPr>
          <w:p w14:paraId="1E3BB607" w14:textId="77777777" w:rsidR="007D79D0" w:rsidRPr="004A086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highlight w:val="yellow"/>
              </w:rPr>
            </w:pPr>
            <w:r w:rsidRPr="00E01ADA">
              <w:rPr>
                <w:rFonts w:ascii="Times New Roman" w:hAnsi="Times New Roman" w:cs="Times New Roman"/>
                <w:b/>
              </w:rPr>
              <w:t>2.4. ГУМАНІТАРНА СФЕРА</w:t>
            </w:r>
          </w:p>
        </w:tc>
      </w:tr>
      <w:tr w:rsidR="007D79D0" w:rsidRPr="004A086F" w14:paraId="2481E547" w14:textId="77777777" w:rsidTr="00BD1F39">
        <w:trPr>
          <w:trHeight w:val="4368"/>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1AC59E33" w14:textId="77777777" w:rsidR="007D79D0" w:rsidRPr="00E01ADA" w:rsidRDefault="007D79D0" w:rsidP="001D4BF0">
            <w:pPr>
              <w:ind w:left="113" w:right="113"/>
              <w:jc w:val="center"/>
              <w:rPr>
                <w:rFonts w:ascii="Times New Roman" w:hAnsi="Times New Roman" w:cs="Times New Roman"/>
                <w:sz w:val="22"/>
              </w:rPr>
            </w:pPr>
            <w:r w:rsidRPr="00E01ADA">
              <w:rPr>
                <w:rFonts w:ascii="Times New Roman" w:hAnsi="Times New Roman" w:cs="Times New Roman"/>
                <w:sz w:val="22"/>
              </w:rPr>
              <w:t>Міські галузеві програми</w:t>
            </w:r>
          </w:p>
        </w:tc>
        <w:tc>
          <w:tcPr>
            <w:tcW w:w="8930" w:type="dxa"/>
          </w:tcPr>
          <w:p w14:paraId="4429FABD" w14:textId="6BE73E1D" w:rsidR="00B32F78" w:rsidRPr="00477E3F" w:rsidRDefault="007D79D0"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програма «Інновації в пріоритетних напрямках розвитку галузі охорони здоров</w:t>
            </w:r>
            <w:r w:rsidRPr="00477E3F">
              <w:rPr>
                <w:rFonts w:ascii="Times New Roman" w:hAnsi="Times New Roman" w:cs="Times New Roman"/>
                <w:spacing w:val="-4"/>
              </w:rPr>
              <w:t>’</w:t>
            </w:r>
            <w:r w:rsidRPr="00477E3F">
              <w:rPr>
                <w:rFonts w:ascii="Times New Roman" w:hAnsi="Times New Roman" w:cs="Times New Roman"/>
                <w:spacing w:val="-4"/>
                <w:sz w:val="22"/>
                <w:szCs w:val="22"/>
              </w:rPr>
              <w:t xml:space="preserve">я м. Харкова </w:t>
            </w:r>
            <w:r w:rsidR="00E01ADA" w:rsidRPr="00477E3F">
              <w:rPr>
                <w:rFonts w:ascii="Times New Roman" w:hAnsi="Times New Roman" w:cs="Times New Roman"/>
                <w:spacing w:val="-4"/>
                <w:sz w:val="22"/>
                <w:szCs w:val="22"/>
              </w:rPr>
              <w:t>на 2026–2030</w:t>
            </w:r>
            <w:r w:rsidRPr="00477E3F">
              <w:rPr>
                <w:rFonts w:ascii="Times New Roman" w:hAnsi="Times New Roman" w:cs="Times New Roman"/>
                <w:spacing w:val="-4"/>
                <w:sz w:val="22"/>
                <w:szCs w:val="22"/>
              </w:rPr>
              <w:t> роки»</w:t>
            </w:r>
          </w:p>
          <w:p w14:paraId="45A02365" w14:textId="0D362B5A" w:rsidR="007D79D0" w:rsidRPr="00477E3F" w:rsidRDefault="007D79D0"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програма розвитк</w:t>
            </w:r>
            <w:r w:rsidR="0039412E" w:rsidRPr="00477E3F">
              <w:rPr>
                <w:rFonts w:ascii="Times New Roman" w:hAnsi="Times New Roman" w:cs="Times New Roman"/>
                <w:sz w:val="22"/>
                <w:szCs w:val="22"/>
              </w:rPr>
              <w:t>у освіти м. Харкова на 2018–2026</w:t>
            </w:r>
            <w:r w:rsidRPr="00477E3F">
              <w:rPr>
                <w:rFonts w:ascii="Times New Roman" w:hAnsi="Times New Roman" w:cs="Times New Roman"/>
                <w:sz w:val="22"/>
                <w:szCs w:val="22"/>
              </w:rPr>
              <w:t> роки</w:t>
            </w:r>
            <w:r w:rsidR="00B32F78" w:rsidRPr="00477E3F">
              <w:rPr>
                <w:rFonts w:ascii="Times New Roman" w:hAnsi="Times New Roman" w:cs="Times New Roman"/>
                <w:sz w:val="22"/>
                <w:szCs w:val="22"/>
              </w:rPr>
              <w:t xml:space="preserve">; </w:t>
            </w:r>
          </w:p>
          <w:p w14:paraId="41438694" w14:textId="0E6E5F42" w:rsidR="00B32F78" w:rsidRPr="00477E3F" w:rsidRDefault="00B32F78"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Програми розвитку та функціонування української мови в м. Харкові на 2024–2028 роки</w:t>
            </w:r>
          </w:p>
          <w:p w14:paraId="2B7AAE23" w14:textId="77777777"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міська програма розвитку культури в місті Харкові на 2022–2026 роки</w:t>
            </w:r>
          </w:p>
          <w:p w14:paraId="1C774364" w14:textId="77777777"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Міська програма «Молодь Харкова» на 2022–2026 роки</w:t>
            </w:r>
          </w:p>
          <w:p w14:paraId="26612287" w14:textId="0DFCACCD"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програма реалізації гендерної та сімей</w:t>
            </w:r>
            <w:r w:rsidR="00E626BA" w:rsidRPr="00477E3F">
              <w:rPr>
                <w:rFonts w:ascii="Times New Roman" w:hAnsi="Times New Roman" w:cs="Times New Roman"/>
                <w:sz w:val="22"/>
                <w:szCs w:val="22"/>
              </w:rPr>
              <w:t xml:space="preserve">ної політики в місті Харкові </w:t>
            </w:r>
            <w:r w:rsidR="005F6F77" w:rsidRPr="00477E3F">
              <w:rPr>
                <w:rFonts w:ascii="Times New Roman" w:hAnsi="Times New Roman" w:cs="Times New Roman"/>
                <w:sz w:val="22"/>
                <w:szCs w:val="22"/>
              </w:rPr>
              <w:t>на </w:t>
            </w:r>
            <w:r w:rsidRPr="00477E3F">
              <w:rPr>
                <w:rFonts w:ascii="Times New Roman" w:hAnsi="Times New Roman" w:cs="Times New Roman"/>
                <w:sz w:val="22"/>
                <w:szCs w:val="22"/>
              </w:rPr>
              <w:t>2022–2026 роки</w:t>
            </w:r>
          </w:p>
          <w:p w14:paraId="17BC748F" w14:textId="7A5B6025" w:rsidR="00210765" w:rsidRPr="00477E3F" w:rsidRDefault="00210765" w:rsidP="00210765">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програма з протидії поширенню наркоманії та зменшення шкоди від вживання психоактивних речовин у м. Харкові «Чисте місто» на 2021–2030 роки</w:t>
            </w:r>
          </w:p>
          <w:p w14:paraId="77766EA7" w14:textId="7110CDF9"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Міська комплексна цільова соціальна програма розвитку фізичної культури т</w:t>
            </w:r>
            <w:r w:rsidR="00110BBB" w:rsidRPr="00477E3F">
              <w:rPr>
                <w:rFonts w:ascii="Times New Roman" w:hAnsi="Times New Roman" w:cs="Times New Roman"/>
                <w:sz w:val="22"/>
                <w:szCs w:val="22"/>
              </w:rPr>
              <w:t>а спорту м. Харкова на 2017–2030</w:t>
            </w:r>
            <w:r w:rsidRPr="00477E3F">
              <w:rPr>
                <w:rFonts w:ascii="Times New Roman" w:hAnsi="Times New Roman" w:cs="Times New Roman"/>
                <w:sz w:val="22"/>
                <w:szCs w:val="22"/>
              </w:rPr>
              <w:t> роки</w:t>
            </w:r>
          </w:p>
          <w:p w14:paraId="1580062A" w14:textId="0175EFF7"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Комплексна цільова</w:t>
            </w:r>
            <w:r w:rsidR="00862318" w:rsidRPr="00477E3F">
              <w:rPr>
                <w:rFonts w:ascii="Times New Roman" w:hAnsi="Times New Roman" w:cs="Times New Roman"/>
                <w:sz w:val="22"/>
                <w:szCs w:val="22"/>
              </w:rPr>
              <w:t xml:space="preserve"> програма розвитку футболу в м. </w:t>
            </w:r>
            <w:r w:rsidR="0078671D" w:rsidRPr="00477E3F">
              <w:rPr>
                <w:rFonts w:ascii="Times New Roman" w:hAnsi="Times New Roman" w:cs="Times New Roman"/>
                <w:sz w:val="22"/>
                <w:szCs w:val="22"/>
              </w:rPr>
              <w:t>Харкові на 2017–2030</w:t>
            </w:r>
            <w:r w:rsidRPr="00477E3F">
              <w:rPr>
                <w:rFonts w:ascii="Times New Roman" w:hAnsi="Times New Roman" w:cs="Times New Roman"/>
                <w:sz w:val="22"/>
                <w:szCs w:val="22"/>
              </w:rPr>
              <w:t> роки</w:t>
            </w:r>
          </w:p>
          <w:p w14:paraId="24837D65" w14:textId="0DCC6CE3" w:rsidR="00521977" w:rsidRPr="00477E3F" w:rsidRDefault="00521977"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Комплексної програми розвитку спорту військовослужбовців, ветеранів війни та</w:t>
            </w:r>
            <w:r w:rsidR="00A15C87" w:rsidRPr="00477E3F">
              <w:rPr>
                <w:rFonts w:ascii="Times New Roman" w:hAnsi="Times New Roman" w:cs="Times New Roman"/>
                <w:sz w:val="22"/>
                <w:szCs w:val="22"/>
              </w:rPr>
              <w:t> </w:t>
            </w:r>
            <w:r w:rsidRPr="00477E3F">
              <w:rPr>
                <w:rFonts w:ascii="Times New Roman" w:hAnsi="Times New Roman" w:cs="Times New Roman"/>
                <w:sz w:val="22"/>
                <w:szCs w:val="22"/>
              </w:rPr>
              <w:t>адаптивного спор</w:t>
            </w:r>
            <w:r w:rsidR="00CC0AA6" w:rsidRPr="00477E3F">
              <w:rPr>
                <w:rFonts w:ascii="Times New Roman" w:hAnsi="Times New Roman" w:cs="Times New Roman"/>
                <w:sz w:val="22"/>
                <w:szCs w:val="22"/>
              </w:rPr>
              <w:t>ту м. </w:t>
            </w:r>
            <w:r w:rsidRPr="00477E3F">
              <w:rPr>
                <w:rFonts w:ascii="Times New Roman" w:hAnsi="Times New Roman" w:cs="Times New Roman"/>
                <w:sz w:val="22"/>
                <w:szCs w:val="22"/>
              </w:rPr>
              <w:t>Харкова на 2024–2028 роки</w:t>
            </w:r>
          </w:p>
          <w:p w14:paraId="6B7938B8" w14:textId="44E2C01C" w:rsidR="007D79D0" w:rsidRPr="00477E3F"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77E3F">
              <w:rPr>
                <w:rFonts w:ascii="Times New Roman" w:hAnsi="Times New Roman" w:cs="Times New Roman"/>
                <w:sz w:val="22"/>
                <w:szCs w:val="22"/>
              </w:rPr>
              <w:t>Міська програма спортивних</w:t>
            </w:r>
            <w:r w:rsidR="00F70612" w:rsidRPr="00477E3F">
              <w:rPr>
                <w:rFonts w:ascii="Times New Roman" w:hAnsi="Times New Roman" w:cs="Times New Roman"/>
                <w:sz w:val="22"/>
                <w:szCs w:val="22"/>
              </w:rPr>
              <w:t xml:space="preserve"> іміджевих проектів на 2013–2030</w:t>
            </w:r>
            <w:r w:rsidRPr="00477E3F">
              <w:rPr>
                <w:rFonts w:ascii="Times New Roman" w:hAnsi="Times New Roman" w:cs="Times New Roman"/>
                <w:sz w:val="22"/>
                <w:szCs w:val="22"/>
              </w:rPr>
              <w:t> роки</w:t>
            </w:r>
          </w:p>
        </w:tc>
      </w:tr>
      <w:tr w:rsidR="007D79D0" w:rsidRPr="004A086F" w14:paraId="3D164015" w14:textId="77777777" w:rsidTr="009B41B6">
        <w:trPr>
          <w:cnfStyle w:val="000000100000" w:firstRow="0" w:lastRow="0" w:firstColumn="0" w:lastColumn="0" w:oddVBand="0" w:evenVBand="0" w:oddHBand="1" w:evenHBand="0"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shd w:val="clear" w:color="auto" w:fill="auto"/>
            <w:textDirection w:val="btLr"/>
          </w:tcPr>
          <w:p w14:paraId="2645A6FE" w14:textId="77777777" w:rsidR="007D79D0" w:rsidRPr="00BD1F39" w:rsidRDefault="007D79D0" w:rsidP="001D4BF0">
            <w:pPr>
              <w:ind w:left="113" w:right="113"/>
              <w:jc w:val="center"/>
              <w:rPr>
                <w:rFonts w:ascii="Times New Roman" w:hAnsi="Times New Roman" w:cs="Times New Roman"/>
                <w:sz w:val="23"/>
                <w:szCs w:val="23"/>
              </w:rPr>
            </w:pPr>
            <w:r w:rsidRPr="00BD1F39">
              <w:rPr>
                <w:rFonts w:ascii="Times New Roman" w:hAnsi="Times New Roman" w:cs="Times New Roman"/>
                <w:sz w:val="23"/>
                <w:szCs w:val="23"/>
              </w:rPr>
              <w:t>Розділ</w:t>
            </w:r>
          </w:p>
        </w:tc>
        <w:tc>
          <w:tcPr>
            <w:tcW w:w="8930" w:type="dxa"/>
            <w:tcBorders>
              <w:top w:val="none" w:sz="0" w:space="0" w:color="auto"/>
              <w:left w:val="none" w:sz="0" w:space="0" w:color="auto"/>
              <w:bottom w:val="none" w:sz="0" w:space="0" w:color="auto"/>
            </w:tcBorders>
          </w:tcPr>
          <w:p w14:paraId="59241BB7"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77E3F">
              <w:rPr>
                <w:rFonts w:ascii="Times New Roman" w:hAnsi="Times New Roman" w:cs="Times New Roman"/>
                <w:b/>
              </w:rPr>
              <w:t>2.5. РЕАЛІЗАЦІЯ ІМІДЖЕВОЇ ПОЛІТИКИ МІСТА, МІЖНАРОДНЕ СПІВРОБІТНИЦТВО</w:t>
            </w:r>
            <w:r w:rsidRPr="00477E3F">
              <w:rPr>
                <w:rFonts w:ascii="Times New Roman" w:hAnsi="Times New Roman" w:cs="Times New Roman"/>
                <w:b/>
              </w:rPr>
              <w:br/>
              <w:t>ТА ЗОВНІШНЬОЕКОНОМІЧНА ДІЯЛЬНІСТЬ</w:t>
            </w:r>
          </w:p>
          <w:p w14:paraId="59481338"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r>
      <w:tr w:rsidR="007D79D0" w:rsidRPr="004A086F" w14:paraId="6A8798CC" w14:textId="77777777" w:rsidTr="009B41B6">
        <w:trPr>
          <w:trHeight w:val="1134"/>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shd w:val="clear" w:color="auto" w:fill="auto"/>
            <w:textDirection w:val="btLr"/>
          </w:tcPr>
          <w:p w14:paraId="19A53F52" w14:textId="77777777" w:rsidR="007D79D0" w:rsidRPr="00F96A9F" w:rsidRDefault="007D79D0" w:rsidP="001D4BF0">
            <w:pPr>
              <w:ind w:left="113" w:right="113"/>
              <w:jc w:val="center"/>
              <w:rPr>
                <w:rFonts w:ascii="Times New Roman" w:hAnsi="Times New Roman" w:cs="Times New Roman"/>
                <w:sz w:val="22"/>
              </w:rPr>
            </w:pPr>
            <w:r w:rsidRPr="00F96A9F">
              <w:rPr>
                <w:rFonts w:ascii="Times New Roman" w:hAnsi="Times New Roman" w:cs="Times New Roman"/>
                <w:sz w:val="22"/>
              </w:rPr>
              <w:t>Міські галузеві програми</w:t>
            </w:r>
          </w:p>
        </w:tc>
        <w:tc>
          <w:tcPr>
            <w:tcW w:w="8930" w:type="dxa"/>
          </w:tcPr>
          <w:p w14:paraId="594C989D" w14:textId="5FE486CA" w:rsidR="007D79D0" w:rsidRPr="00477E3F" w:rsidRDefault="007D79D0" w:rsidP="00DC2567">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w:t>
            </w:r>
            <w:r w:rsidR="00F96A9F" w:rsidRPr="00477E3F">
              <w:rPr>
                <w:rFonts w:ascii="Times New Roman" w:hAnsi="Times New Roman" w:cs="Times New Roman"/>
                <w:sz w:val="22"/>
                <w:szCs w:val="22"/>
              </w:rPr>
              <w:t>6</w:t>
            </w:r>
            <w:r w:rsidRPr="00477E3F">
              <w:rPr>
                <w:rFonts w:ascii="Times New Roman" w:hAnsi="Times New Roman" w:cs="Times New Roman"/>
                <w:sz w:val="22"/>
                <w:szCs w:val="22"/>
              </w:rPr>
              <w:t> роки</w:t>
            </w:r>
          </w:p>
        </w:tc>
      </w:tr>
      <w:tr w:rsidR="007D79D0" w:rsidRPr="004A086F" w14:paraId="5795E7C5" w14:textId="77777777" w:rsidTr="009B41B6">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right w:val="single" w:sz="4" w:space="0" w:color="auto"/>
            </w:tcBorders>
            <w:shd w:val="clear" w:color="auto" w:fill="auto"/>
            <w:textDirection w:val="btLr"/>
          </w:tcPr>
          <w:p w14:paraId="6EFDBB2C" w14:textId="77777777" w:rsidR="007D79D0" w:rsidRPr="00BD1F39" w:rsidRDefault="007D79D0" w:rsidP="001D4BF0">
            <w:pPr>
              <w:ind w:left="113" w:right="113"/>
              <w:jc w:val="center"/>
              <w:rPr>
                <w:rFonts w:ascii="Times New Roman" w:hAnsi="Times New Roman" w:cs="Times New Roman"/>
                <w:sz w:val="23"/>
                <w:szCs w:val="23"/>
              </w:rPr>
            </w:pPr>
            <w:r w:rsidRPr="00BD1F39">
              <w:rPr>
                <w:rFonts w:ascii="Times New Roman" w:hAnsi="Times New Roman" w:cs="Times New Roman"/>
                <w:sz w:val="23"/>
                <w:szCs w:val="23"/>
              </w:rPr>
              <w:t>Розділ</w:t>
            </w:r>
          </w:p>
        </w:tc>
        <w:tc>
          <w:tcPr>
            <w:tcW w:w="8930" w:type="dxa"/>
            <w:tcBorders>
              <w:left w:val="single" w:sz="4" w:space="0" w:color="auto"/>
            </w:tcBorders>
          </w:tcPr>
          <w:p w14:paraId="13054A98"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477E3F">
              <w:rPr>
                <w:rFonts w:ascii="Times New Roman" w:hAnsi="Times New Roman" w:cs="Times New Roman"/>
                <w:b/>
              </w:rPr>
              <w:t>2.6. РОЗВИТОК ТУРИЗМУ</w:t>
            </w:r>
          </w:p>
          <w:p w14:paraId="17028ADC" w14:textId="200C4D7C" w:rsidR="00566C4D" w:rsidRPr="00477E3F" w:rsidRDefault="00566C4D"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r>
      <w:tr w:rsidR="007D79D0" w:rsidRPr="004A086F" w14:paraId="309235F8" w14:textId="77777777" w:rsidTr="009B41B6">
        <w:trPr>
          <w:trHeight w:val="1134"/>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right w:val="single" w:sz="4" w:space="0" w:color="auto"/>
            </w:tcBorders>
            <w:shd w:val="clear" w:color="auto" w:fill="auto"/>
            <w:textDirection w:val="btLr"/>
          </w:tcPr>
          <w:p w14:paraId="2CE96635" w14:textId="77777777" w:rsidR="007D79D0" w:rsidRPr="00F96A9F" w:rsidRDefault="007D79D0" w:rsidP="001D4BF0">
            <w:pPr>
              <w:ind w:left="113" w:right="113"/>
              <w:jc w:val="center"/>
              <w:rPr>
                <w:rFonts w:ascii="Times New Roman" w:hAnsi="Times New Roman" w:cs="Times New Roman"/>
                <w:sz w:val="22"/>
              </w:rPr>
            </w:pPr>
            <w:r w:rsidRPr="00F96A9F">
              <w:rPr>
                <w:rFonts w:ascii="Times New Roman" w:hAnsi="Times New Roman" w:cs="Times New Roman"/>
                <w:sz w:val="22"/>
              </w:rPr>
              <w:t>Міські галузеві програми</w:t>
            </w:r>
          </w:p>
        </w:tc>
        <w:tc>
          <w:tcPr>
            <w:tcW w:w="8930" w:type="dxa"/>
            <w:tcBorders>
              <w:left w:val="single" w:sz="4" w:space="0" w:color="auto"/>
            </w:tcBorders>
          </w:tcPr>
          <w:p w14:paraId="1102B97A" w14:textId="793FA43B" w:rsidR="007D79D0" w:rsidRPr="00477E3F" w:rsidRDefault="00566C4D" w:rsidP="00816AC2">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w:t>
            </w:r>
            <w:r w:rsidR="00816AC2" w:rsidRPr="00477E3F">
              <w:rPr>
                <w:rFonts w:ascii="Times New Roman" w:hAnsi="Times New Roman" w:cs="Times New Roman"/>
                <w:sz w:val="22"/>
                <w:szCs w:val="22"/>
              </w:rPr>
              <w:t>6</w:t>
            </w:r>
            <w:r w:rsidRPr="00477E3F">
              <w:rPr>
                <w:rFonts w:ascii="Times New Roman" w:hAnsi="Times New Roman" w:cs="Times New Roman"/>
                <w:sz w:val="22"/>
                <w:szCs w:val="22"/>
              </w:rPr>
              <w:t> роки</w:t>
            </w:r>
          </w:p>
        </w:tc>
      </w:tr>
      <w:tr w:rsidR="007D79D0" w:rsidRPr="004A086F" w14:paraId="022A45B6" w14:textId="77777777" w:rsidTr="00F96A9F">
        <w:trPr>
          <w:cnfStyle w:val="000000100000" w:firstRow="0" w:lastRow="0" w:firstColumn="0" w:lastColumn="0" w:oddVBand="0" w:evenVBand="0" w:oddHBand="1" w:evenHBand="0" w:firstRowFirstColumn="0" w:firstRowLastColumn="0" w:lastRowFirstColumn="0" w:lastRowLastColumn="0"/>
          <w:trHeight w:val="906"/>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shd w:val="clear" w:color="auto" w:fill="auto"/>
            <w:textDirection w:val="btLr"/>
          </w:tcPr>
          <w:p w14:paraId="742D2ADB" w14:textId="77777777" w:rsidR="007D79D0" w:rsidRPr="00F96A9F" w:rsidRDefault="007D79D0" w:rsidP="001D4BF0">
            <w:pPr>
              <w:ind w:left="113" w:right="113"/>
              <w:jc w:val="center"/>
              <w:rPr>
                <w:rFonts w:ascii="Times New Roman" w:hAnsi="Times New Roman" w:cs="Times New Roman"/>
              </w:rPr>
            </w:pPr>
            <w:r w:rsidRPr="00F96A9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2ADD2D94" w14:textId="016B7D62" w:rsidR="007D79D0" w:rsidRPr="00477E3F" w:rsidRDefault="007D79D0" w:rsidP="00DC256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477E3F">
              <w:rPr>
                <w:rFonts w:ascii="Times New Roman" w:hAnsi="Times New Roman" w:cs="Times New Roman"/>
                <w:b/>
              </w:rPr>
              <w:t>2.7. ПРИРОДОКОРИСТУВАННЯ ТА БЕЗПЕКА ЖИТТЄДІЯЛЬНОСТІ ЛЮДИНИ</w:t>
            </w:r>
          </w:p>
        </w:tc>
      </w:tr>
      <w:tr w:rsidR="007D79D0" w:rsidRPr="004A086F" w14:paraId="5F661E2E" w14:textId="77777777" w:rsidTr="00BD1F39">
        <w:trPr>
          <w:trHeight w:val="205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shd w:val="clear" w:color="auto" w:fill="auto"/>
            <w:textDirection w:val="btLr"/>
          </w:tcPr>
          <w:p w14:paraId="2AC0FA69" w14:textId="77777777" w:rsidR="007D79D0" w:rsidRPr="00F96A9F" w:rsidRDefault="007D79D0" w:rsidP="001D4BF0">
            <w:pPr>
              <w:ind w:left="113" w:right="113"/>
              <w:jc w:val="center"/>
              <w:rPr>
                <w:rFonts w:ascii="Times New Roman" w:hAnsi="Times New Roman" w:cs="Times New Roman"/>
                <w:sz w:val="22"/>
              </w:rPr>
            </w:pPr>
            <w:r w:rsidRPr="00F96A9F">
              <w:rPr>
                <w:rFonts w:ascii="Times New Roman" w:hAnsi="Times New Roman" w:cs="Times New Roman"/>
                <w:sz w:val="22"/>
              </w:rPr>
              <w:t>Міські галузеві програми</w:t>
            </w:r>
          </w:p>
        </w:tc>
        <w:tc>
          <w:tcPr>
            <w:tcW w:w="8930" w:type="dxa"/>
          </w:tcPr>
          <w:p w14:paraId="485356D4" w14:textId="560C54C9" w:rsidR="007D79D0" w:rsidRPr="00477E3F" w:rsidRDefault="007D79D0" w:rsidP="001D4BF0">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охорони навколишнього природного середов</w:t>
            </w:r>
            <w:r w:rsidR="00E17F5A" w:rsidRPr="00477E3F">
              <w:rPr>
                <w:rFonts w:ascii="Times New Roman" w:hAnsi="Times New Roman" w:cs="Times New Roman"/>
                <w:sz w:val="22"/>
              </w:rPr>
              <w:t>ища м. Харкова на 2021–2030 р</w:t>
            </w:r>
            <w:r w:rsidR="00FE57FF" w:rsidRPr="00477E3F">
              <w:rPr>
                <w:rFonts w:ascii="Times New Roman" w:hAnsi="Times New Roman" w:cs="Times New Roman"/>
                <w:sz w:val="22"/>
              </w:rPr>
              <w:t>оки</w:t>
            </w:r>
          </w:p>
          <w:p w14:paraId="6425F342" w14:textId="4FA36DB9" w:rsidR="00357E5B" w:rsidRPr="00477E3F" w:rsidRDefault="00357E5B" w:rsidP="001D4BF0">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iCs/>
                <w:sz w:val="22"/>
              </w:rPr>
              <w:t>Програма державного моніторингу в галузі охорони атмосферного повітря агломер</w:t>
            </w:r>
            <w:r w:rsidR="00C057D5" w:rsidRPr="00477E3F">
              <w:rPr>
                <w:rFonts w:ascii="Times New Roman" w:hAnsi="Times New Roman" w:cs="Times New Roman"/>
                <w:iCs/>
                <w:sz w:val="22"/>
              </w:rPr>
              <w:t>ації «Харків» на 2024–2028 роки</w:t>
            </w:r>
          </w:p>
          <w:p w14:paraId="4036D4D6" w14:textId="77777777" w:rsidR="007D79D0" w:rsidRPr="00477E3F" w:rsidRDefault="007D79D0" w:rsidP="001D4BF0">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розвитку системи поводження з твердими побутовими відходами в м. Харкові на 2015–2026 рр.</w:t>
            </w:r>
          </w:p>
          <w:p w14:paraId="38EC6186" w14:textId="51FF1708" w:rsidR="00924A17" w:rsidRPr="00477E3F" w:rsidRDefault="00924A17" w:rsidP="00BB278F">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реагування на надзвичайні ситуації та цивільного захисту м. Харкова на 2024</w:t>
            </w:r>
            <w:r w:rsidR="00BB278F" w:rsidRPr="00477E3F">
              <w:rPr>
                <w:rFonts w:ascii="Times New Roman" w:hAnsi="Times New Roman" w:cs="Times New Roman"/>
                <w:sz w:val="22"/>
              </w:rPr>
              <w:t>−</w:t>
            </w:r>
            <w:r w:rsidRPr="00477E3F">
              <w:rPr>
                <w:rFonts w:ascii="Times New Roman" w:hAnsi="Times New Roman" w:cs="Times New Roman"/>
                <w:sz w:val="22"/>
              </w:rPr>
              <w:t>2027 роки</w:t>
            </w:r>
          </w:p>
        </w:tc>
      </w:tr>
      <w:tr w:rsidR="007D79D0" w:rsidRPr="004A086F" w14:paraId="54BB392E" w14:textId="77777777" w:rsidTr="009B41B6">
        <w:trPr>
          <w:cnfStyle w:val="000000100000" w:firstRow="0" w:lastRow="0" w:firstColumn="0" w:lastColumn="0" w:oddVBand="0" w:evenVBand="0" w:oddHBand="1" w:evenHBand="0" w:firstRowFirstColumn="0" w:firstRowLastColumn="0" w:lastRowFirstColumn="0" w:lastRowLastColumn="0"/>
          <w:trHeight w:val="964"/>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BA0B602" w14:textId="77777777" w:rsidR="007D79D0" w:rsidRPr="00F96A9F" w:rsidRDefault="007D79D0" w:rsidP="001D4BF0">
            <w:pPr>
              <w:ind w:left="113" w:right="113"/>
              <w:jc w:val="center"/>
              <w:rPr>
                <w:rFonts w:ascii="Times New Roman" w:hAnsi="Times New Roman" w:cs="Times New Roman"/>
              </w:rPr>
            </w:pPr>
            <w:r w:rsidRPr="00F96A9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0F7348C4" w14:textId="77777777" w:rsidR="007D79D0" w:rsidRPr="00477E3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477E3F">
              <w:rPr>
                <w:rFonts w:ascii="Times New Roman" w:hAnsi="Times New Roman" w:cs="Times New Roman"/>
                <w:b/>
              </w:rPr>
              <w:t>2.8. ЗАХИСТ ПРАВ І СВОБОД ГРОМАДЯН, ЗМІЦНЕННЯ ЗАКОННОСТІ ТА ПРАВОПОРЯДКУ, СПРИЯННЯ ОРГАНІЗАЦІЇ ТЕРИТОРІАЛЬНОЇ ОБОРОНИ</w:t>
            </w:r>
          </w:p>
        </w:tc>
      </w:tr>
      <w:tr w:rsidR="007D79D0" w:rsidRPr="004A086F" w14:paraId="19FA6560" w14:textId="77777777" w:rsidTr="007F0A6A">
        <w:trPr>
          <w:trHeight w:val="111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2D8D7979" w14:textId="77777777" w:rsidR="007D79D0" w:rsidRPr="00F96A9F" w:rsidRDefault="007D79D0" w:rsidP="001D4BF0">
            <w:pPr>
              <w:ind w:left="113" w:right="113"/>
              <w:jc w:val="center"/>
              <w:rPr>
                <w:rFonts w:ascii="Times New Roman" w:hAnsi="Times New Roman" w:cs="Times New Roman"/>
                <w:sz w:val="22"/>
              </w:rPr>
            </w:pPr>
            <w:r w:rsidRPr="00F96A9F">
              <w:rPr>
                <w:rFonts w:ascii="Times New Roman" w:hAnsi="Times New Roman" w:cs="Times New Roman"/>
                <w:sz w:val="22"/>
              </w:rPr>
              <w:t>Міські галузеві програми</w:t>
            </w:r>
          </w:p>
        </w:tc>
        <w:tc>
          <w:tcPr>
            <w:tcW w:w="8930" w:type="dxa"/>
          </w:tcPr>
          <w:p w14:paraId="18A48F9A" w14:textId="77777777" w:rsidR="00DC2567" w:rsidRPr="00477E3F" w:rsidRDefault="007D79D0" w:rsidP="00DC2567">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Програма взаємодії міської ради з громадськими об’є</w:t>
            </w:r>
            <w:r w:rsidR="004C4B0A" w:rsidRPr="00477E3F">
              <w:rPr>
                <w:rFonts w:ascii="Times New Roman" w:hAnsi="Times New Roman" w:cs="Times New Roman"/>
                <w:sz w:val="22"/>
              </w:rPr>
              <w:t>днаннями м. Харкова на 2021–2030</w:t>
            </w:r>
            <w:r w:rsidRPr="00477E3F">
              <w:rPr>
                <w:rFonts w:ascii="Times New Roman" w:hAnsi="Times New Roman" w:cs="Times New Roman"/>
                <w:sz w:val="22"/>
              </w:rPr>
              <w:t> роки</w:t>
            </w:r>
          </w:p>
          <w:p w14:paraId="07210CF2" w14:textId="7F27102D" w:rsidR="00917573" w:rsidRPr="00477E3F" w:rsidRDefault="000B213A" w:rsidP="00DC2567">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477E3F">
              <w:rPr>
                <w:rFonts w:ascii="Times New Roman" w:hAnsi="Times New Roman" w:cs="Times New Roman"/>
                <w:sz w:val="22"/>
              </w:rPr>
              <w:t>Комплексна програма підвищення рівня публічної безпеки та сприяння організації територіальної оборо</w:t>
            </w:r>
            <w:r w:rsidR="00DA77C0" w:rsidRPr="00477E3F">
              <w:rPr>
                <w:rFonts w:ascii="Times New Roman" w:hAnsi="Times New Roman" w:cs="Times New Roman"/>
                <w:sz w:val="22"/>
              </w:rPr>
              <w:t>ни в місті Харкові на 2018−2028</w:t>
            </w:r>
            <w:r w:rsidR="00F45858" w:rsidRPr="00477E3F">
              <w:rPr>
                <w:rFonts w:ascii="Times New Roman" w:hAnsi="Times New Roman" w:cs="Times New Roman"/>
                <w:sz w:val="22"/>
              </w:rPr>
              <w:t> </w:t>
            </w:r>
            <w:r w:rsidRPr="00477E3F">
              <w:rPr>
                <w:rFonts w:ascii="Times New Roman" w:hAnsi="Times New Roman" w:cs="Times New Roman"/>
                <w:sz w:val="22"/>
              </w:rPr>
              <w:t>роки</w:t>
            </w:r>
          </w:p>
        </w:tc>
      </w:tr>
    </w:tbl>
    <w:p w14:paraId="56E0EFEC" w14:textId="0AB6F8A6" w:rsidR="0047378C" w:rsidRPr="00785BE3" w:rsidRDefault="00AE0B53" w:rsidP="00391A95">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785BE3">
        <w:rPr>
          <w:rFonts w:ascii="Times New Roman" w:hAnsi="Times New Roman" w:cs="Times New Roman"/>
          <w:sz w:val="26"/>
          <w:szCs w:val="26"/>
        </w:rPr>
        <w:t>Програма економічного та соціального розвитку міста Харкова на 202</w:t>
      </w:r>
      <w:r w:rsidR="00785BE3" w:rsidRPr="00785BE3">
        <w:rPr>
          <w:rFonts w:ascii="Times New Roman" w:hAnsi="Times New Roman" w:cs="Times New Roman"/>
          <w:sz w:val="26"/>
          <w:szCs w:val="26"/>
        </w:rPr>
        <w:t>6</w:t>
      </w:r>
      <w:r w:rsidR="00C04611" w:rsidRPr="00785BE3">
        <w:rPr>
          <w:rFonts w:ascii="Times New Roman" w:hAnsi="Times New Roman" w:cs="Times New Roman"/>
          <w:sz w:val="26"/>
          <w:szCs w:val="26"/>
        </w:rPr>
        <w:t> </w:t>
      </w:r>
      <w:r w:rsidR="00F94CD2" w:rsidRPr="00785BE3">
        <w:rPr>
          <w:rFonts w:ascii="Times New Roman" w:hAnsi="Times New Roman" w:cs="Times New Roman"/>
          <w:sz w:val="26"/>
          <w:szCs w:val="26"/>
        </w:rPr>
        <w:t>рік не </w:t>
      </w:r>
      <w:r w:rsidRPr="00785BE3">
        <w:rPr>
          <w:rFonts w:ascii="Times New Roman" w:hAnsi="Times New Roman" w:cs="Times New Roman"/>
          <w:sz w:val="26"/>
          <w:szCs w:val="26"/>
        </w:rPr>
        <w:t xml:space="preserve">передбачає </w:t>
      </w:r>
      <w:r w:rsidR="00E90E96" w:rsidRPr="00785BE3">
        <w:rPr>
          <w:rFonts w:ascii="Times New Roman" w:hAnsi="Times New Roman" w:cs="Times New Roman"/>
          <w:sz w:val="26"/>
          <w:szCs w:val="26"/>
        </w:rPr>
        <w:t>реалізацію</w:t>
      </w:r>
      <w:r w:rsidRPr="00785BE3">
        <w:rPr>
          <w:rFonts w:ascii="Times New Roman" w:hAnsi="Times New Roman" w:cs="Times New Roman"/>
          <w:sz w:val="26"/>
          <w:szCs w:val="26"/>
        </w:rPr>
        <w:t xml:space="preserve"> </w:t>
      </w:r>
      <w:r w:rsidR="00F94CD2" w:rsidRPr="00785BE3">
        <w:rPr>
          <w:rFonts w:ascii="Times New Roman" w:hAnsi="Times New Roman" w:cs="Times New Roman"/>
          <w:sz w:val="26"/>
          <w:szCs w:val="26"/>
        </w:rPr>
        <w:t xml:space="preserve">окремих </w:t>
      </w:r>
      <w:r w:rsidRPr="00785BE3">
        <w:rPr>
          <w:rFonts w:ascii="Times New Roman" w:hAnsi="Times New Roman" w:cs="Times New Roman"/>
          <w:sz w:val="26"/>
          <w:szCs w:val="26"/>
        </w:rPr>
        <w:t xml:space="preserve">заходів, </w:t>
      </w:r>
      <w:r w:rsidR="00E90E96" w:rsidRPr="00785BE3">
        <w:rPr>
          <w:rFonts w:ascii="Times New Roman" w:hAnsi="Times New Roman" w:cs="Times New Roman"/>
          <w:sz w:val="26"/>
          <w:szCs w:val="26"/>
        </w:rPr>
        <w:t>що</w:t>
      </w:r>
      <w:r w:rsidRPr="00785BE3">
        <w:rPr>
          <w:rFonts w:ascii="Times New Roman" w:hAnsi="Times New Roman" w:cs="Times New Roman"/>
          <w:sz w:val="26"/>
          <w:szCs w:val="26"/>
        </w:rPr>
        <w:t xml:space="preserve"> суперечать </w:t>
      </w:r>
      <w:r w:rsidR="00E90E96" w:rsidRPr="00785BE3">
        <w:rPr>
          <w:rFonts w:ascii="Times New Roman" w:hAnsi="Times New Roman" w:cs="Times New Roman"/>
          <w:sz w:val="26"/>
          <w:szCs w:val="26"/>
        </w:rPr>
        <w:t>існуючим середньо- та </w:t>
      </w:r>
      <w:r w:rsidRPr="00785BE3">
        <w:rPr>
          <w:rFonts w:ascii="Times New Roman" w:hAnsi="Times New Roman" w:cs="Times New Roman"/>
          <w:sz w:val="26"/>
          <w:szCs w:val="26"/>
        </w:rPr>
        <w:t>довгостроковими міськими галузевими програмами</w:t>
      </w:r>
      <w:r w:rsidR="00E90E96" w:rsidRPr="00785BE3">
        <w:rPr>
          <w:rFonts w:ascii="Times New Roman" w:hAnsi="Times New Roman" w:cs="Times New Roman"/>
          <w:sz w:val="26"/>
          <w:szCs w:val="26"/>
        </w:rPr>
        <w:t>.</w:t>
      </w:r>
      <w:r w:rsidR="00C13DB3" w:rsidRPr="00785BE3">
        <w:rPr>
          <w:rFonts w:ascii="Times New Roman" w:hAnsi="Times New Roman" w:cs="Times New Roman"/>
          <w:sz w:val="26"/>
          <w:szCs w:val="26"/>
        </w:rPr>
        <w:t xml:space="preserve"> </w:t>
      </w:r>
      <w:r w:rsidR="00F94CD2" w:rsidRPr="00785BE3">
        <w:rPr>
          <w:rFonts w:ascii="Times New Roman" w:hAnsi="Times New Roman" w:cs="Times New Roman"/>
          <w:sz w:val="26"/>
          <w:szCs w:val="26"/>
        </w:rPr>
        <w:t xml:space="preserve">Вона, по суті, відображає та консолідує основні з них, не ініціюючи окремих нових дій, які могли б спричинити негативні наслідки для довкілля. Таким </w:t>
      </w:r>
      <w:r w:rsidR="00F94CD2" w:rsidRPr="00477E3F">
        <w:rPr>
          <w:rFonts w:ascii="Times New Roman" w:hAnsi="Times New Roman" w:cs="Times New Roman"/>
          <w:sz w:val="26"/>
          <w:szCs w:val="26"/>
        </w:rPr>
        <w:t xml:space="preserve">чином </w:t>
      </w:r>
      <w:r w:rsidRPr="00477E3F">
        <w:rPr>
          <w:rFonts w:ascii="Times New Roman" w:hAnsi="Times New Roman" w:cs="Times New Roman"/>
          <w:sz w:val="26"/>
          <w:szCs w:val="26"/>
        </w:rPr>
        <w:t>й</w:t>
      </w:r>
      <w:r w:rsidR="0007037C" w:rsidRPr="00477E3F">
        <w:rPr>
          <w:rFonts w:ascii="Times New Roman" w:hAnsi="Times New Roman" w:cs="Times New Roman"/>
          <w:sz w:val="26"/>
          <w:szCs w:val="26"/>
        </w:rPr>
        <w:t xml:space="preserve">мовірні </w:t>
      </w:r>
      <w:r w:rsidR="00B04CA5" w:rsidRPr="00477E3F">
        <w:rPr>
          <w:rFonts w:ascii="Times New Roman" w:hAnsi="Times New Roman" w:cs="Times New Roman"/>
          <w:sz w:val="26"/>
          <w:szCs w:val="26"/>
        </w:rPr>
        <w:t xml:space="preserve">екологічні </w:t>
      </w:r>
      <w:r w:rsidR="0007037C" w:rsidRPr="00477E3F">
        <w:rPr>
          <w:rFonts w:ascii="Times New Roman" w:hAnsi="Times New Roman" w:cs="Times New Roman"/>
          <w:sz w:val="26"/>
          <w:szCs w:val="26"/>
        </w:rPr>
        <w:t>наслідки</w:t>
      </w:r>
      <w:r w:rsidR="0007037C" w:rsidRPr="00785BE3">
        <w:rPr>
          <w:rFonts w:ascii="Times New Roman" w:hAnsi="Times New Roman" w:cs="Times New Roman"/>
          <w:sz w:val="26"/>
          <w:szCs w:val="26"/>
        </w:rPr>
        <w:t xml:space="preserve"> для довкілля від реалізації</w:t>
      </w:r>
      <w:r w:rsidR="0032547A" w:rsidRPr="00785BE3">
        <w:rPr>
          <w:rFonts w:ascii="Times New Roman" w:hAnsi="Times New Roman" w:cs="Times New Roman"/>
          <w:sz w:val="26"/>
          <w:szCs w:val="26"/>
        </w:rPr>
        <w:t xml:space="preserve"> завдань та заходів</w:t>
      </w:r>
      <w:r w:rsidR="0007037C" w:rsidRPr="00785BE3">
        <w:rPr>
          <w:rFonts w:ascii="Times New Roman" w:hAnsi="Times New Roman" w:cs="Times New Roman"/>
          <w:sz w:val="26"/>
          <w:szCs w:val="26"/>
        </w:rPr>
        <w:t xml:space="preserve"> </w:t>
      </w:r>
      <w:r w:rsidR="009260D7" w:rsidRPr="00785BE3">
        <w:rPr>
          <w:rFonts w:ascii="Times New Roman" w:hAnsi="Times New Roman" w:cs="Times New Roman"/>
          <w:sz w:val="26"/>
          <w:szCs w:val="26"/>
        </w:rPr>
        <w:t xml:space="preserve">Програми </w:t>
      </w:r>
      <w:r w:rsidRPr="00785BE3">
        <w:rPr>
          <w:rFonts w:ascii="Times New Roman" w:hAnsi="Times New Roman" w:cs="Times New Roman"/>
          <w:sz w:val="26"/>
          <w:szCs w:val="26"/>
        </w:rPr>
        <w:t>відсутні.</w:t>
      </w:r>
    </w:p>
    <w:p w14:paraId="271F3821" w14:textId="77777777" w:rsidR="001A280B" w:rsidRPr="004A086F" w:rsidRDefault="001A280B" w:rsidP="00391A95">
      <w:pPr>
        <w:pStyle w:val="210"/>
        <w:shd w:val="clear" w:color="auto" w:fill="FFFFFF" w:themeFill="background1"/>
        <w:spacing w:before="0" w:after="0" w:line="240" w:lineRule="auto"/>
        <w:ind w:right="420" w:firstLine="567"/>
        <w:rPr>
          <w:rFonts w:ascii="Times New Roman" w:hAnsi="Times New Roman" w:cs="Times New Roman"/>
          <w:sz w:val="16"/>
          <w:szCs w:val="16"/>
          <w:highlight w:val="yellow"/>
        </w:rPr>
      </w:pPr>
    </w:p>
    <w:p w14:paraId="3E801CD0" w14:textId="601B1663" w:rsidR="00333038" w:rsidRPr="00785BE3" w:rsidRDefault="00C04611" w:rsidP="00B628E2">
      <w:pPr>
        <w:pStyle w:val="26"/>
        <w:shd w:val="clear" w:color="auto" w:fill="FFFFFF" w:themeFill="background1"/>
        <w:spacing w:line="240" w:lineRule="auto"/>
        <w:ind w:right="417" w:firstLine="567"/>
        <w:jc w:val="center"/>
        <w:rPr>
          <w:rFonts w:ascii="Times New Roman" w:hAnsi="Times New Roman" w:cs="Times New Roman"/>
          <w:b w:val="0"/>
          <w:sz w:val="26"/>
          <w:szCs w:val="26"/>
        </w:rPr>
      </w:pPr>
      <w:r w:rsidRPr="00737283">
        <w:rPr>
          <w:rFonts w:ascii="Times New Roman" w:hAnsi="Times New Roman" w:cs="Times New Roman"/>
          <w:b w:val="0"/>
          <w:sz w:val="26"/>
          <w:szCs w:val="26"/>
        </w:rPr>
        <w:t>Таблиця </w:t>
      </w:r>
      <w:r w:rsidR="001A678F" w:rsidRPr="00737283">
        <w:rPr>
          <w:rFonts w:ascii="Times New Roman" w:hAnsi="Times New Roman" w:cs="Times New Roman"/>
          <w:b w:val="0"/>
          <w:sz w:val="26"/>
          <w:szCs w:val="26"/>
        </w:rPr>
        <w:t>6.1</w:t>
      </w:r>
      <w:r w:rsidR="00333038" w:rsidRPr="00737283">
        <w:rPr>
          <w:rFonts w:ascii="Times New Roman" w:hAnsi="Times New Roman" w:cs="Times New Roman"/>
          <w:b w:val="0"/>
          <w:sz w:val="26"/>
          <w:szCs w:val="26"/>
        </w:rPr>
        <w:t xml:space="preserve">. </w:t>
      </w:r>
      <w:r w:rsidR="00333038" w:rsidRPr="00785BE3">
        <w:rPr>
          <w:rFonts w:ascii="Times New Roman" w:hAnsi="Times New Roman" w:cs="Times New Roman"/>
          <w:b w:val="0"/>
          <w:sz w:val="26"/>
          <w:szCs w:val="26"/>
        </w:rPr>
        <w:t>Оцінка ймовірних наслідків для довкілля від реалізації</w:t>
      </w:r>
      <w:r w:rsidR="00486E59" w:rsidRPr="00785BE3">
        <w:rPr>
          <w:rFonts w:ascii="Times New Roman" w:hAnsi="Times New Roman" w:cs="Times New Roman"/>
          <w:b w:val="0"/>
          <w:sz w:val="26"/>
          <w:szCs w:val="26"/>
        </w:rPr>
        <w:t xml:space="preserve"> заходів передбачених Програмою</w:t>
      </w:r>
      <w:r w:rsidR="00333038" w:rsidRPr="00785BE3">
        <w:rPr>
          <w:rFonts w:ascii="Times New Roman" w:hAnsi="Times New Roman" w:cs="Times New Roman"/>
          <w:b w:val="0"/>
          <w:sz w:val="26"/>
          <w:szCs w:val="26"/>
        </w:rPr>
        <w:t xml:space="preserve"> економічного та соціального розвитку м. Харкова</w:t>
      </w:r>
      <w:r w:rsidR="009334D7" w:rsidRPr="00785BE3">
        <w:rPr>
          <w:rFonts w:ascii="Times New Roman" w:hAnsi="Times New Roman" w:cs="Times New Roman"/>
          <w:b w:val="0"/>
          <w:sz w:val="26"/>
          <w:szCs w:val="26"/>
        </w:rPr>
        <w:br/>
      </w:r>
      <w:r w:rsidR="00333038" w:rsidRPr="00785BE3">
        <w:rPr>
          <w:rFonts w:ascii="Times New Roman" w:hAnsi="Times New Roman" w:cs="Times New Roman"/>
          <w:b w:val="0"/>
          <w:sz w:val="26"/>
          <w:szCs w:val="26"/>
        </w:rPr>
        <w:t>на</w:t>
      </w:r>
      <w:r w:rsidR="009334D7" w:rsidRPr="00785BE3">
        <w:rPr>
          <w:rFonts w:ascii="Times New Roman" w:hAnsi="Times New Roman" w:cs="Times New Roman"/>
          <w:b w:val="0"/>
          <w:sz w:val="26"/>
          <w:szCs w:val="26"/>
        </w:rPr>
        <w:t xml:space="preserve"> 202</w:t>
      </w:r>
      <w:r w:rsidR="00785BE3" w:rsidRPr="00785BE3">
        <w:rPr>
          <w:rFonts w:ascii="Times New Roman" w:hAnsi="Times New Roman" w:cs="Times New Roman"/>
          <w:b w:val="0"/>
          <w:sz w:val="26"/>
          <w:szCs w:val="26"/>
        </w:rPr>
        <w:t>6</w:t>
      </w:r>
      <w:r w:rsidR="009334D7" w:rsidRPr="00785BE3">
        <w:rPr>
          <w:rFonts w:ascii="Times New Roman" w:hAnsi="Times New Roman" w:cs="Times New Roman"/>
          <w:b w:val="0"/>
          <w:sz w:val="26"/>
          <w:szCs w:val="26"/>
        </w:rPr>
        <w:t> </w:t>
      </w:r>
      <w:r w:rsidR="00333038" w:rsidRPr="00785BE3">
        <w:rPr>
          <w:rFonts w:ascii="Times New Roman" w:hAnsi="Times New Roman" w:cs="Times New Roman"/>
          <w:b w:val="0"/>
          <w:sz w:val="26"/>
          <w:szCs w:val="26"/>
        </w:rPr>
        <w:t>рік відповідно до контрольного переліку</w:t>
      </w:r>
    </w:p>
    <w:p w14:paraId="53DE2BB5" w14:textId="77777777" w:rsidR="000234F8" w:rsidRPr="00785BE3" w:rsidRDefault="000234F8" w:rsidP="00B628E2">
      <w:pPr>
        <w:pStyle w:val="26"/>
        <w:shd w:val="clear" w:color="auto" w:fill="FFFFFF" w:themeFill="background1"/>
        <w:spacing w:line="240" w:lineRule="auto"/>
        <w:ind w:right="417" w:firstLine="567"/>
        <w:jc w:val="center"/>
        <w:rPr>
          <w:rFonts w:ascii="Times New Roman" w:hAnsi="Times New Roman" w:cs="Times New Roman"/>
          <w:b w:val="0"/>
          <w:szCs w:val="28"/>
        </w:rPr>
      </w:pPr>
    </w:p>
    <w:tbl>
      <w:tblPr>
        <w:tblW w:w="9810" w:type="dxa"/>
        <w:tblInd w:w="250" w:type="dxa"/>
        <w:tblLayout w:type="fixed"/>
        <w:tblLook w:val="01E0" w:firstRow="1" w:lastRow="1" w:firstColumn="1" w:lastColumn="1" w:noHBand="0" w:noVBand="0"/>
      </w:tblPr>
      <w:tblGrid>
        <w:gridCol w:w="7116"/>
        <w:gridCol w:w="709"/>
        <w:gridCol w:w="1276"/>
        <w:gridCol w:w="709"/>
      </w:tblGrid>
      <w:tr w:rsidR="007141F1" w:rsidRPr="00785BE3" w14:paraId="2159DB34" w14:textId="77777777" w:rsidTr="005C6B6E">
        <w:trPr>
          <w:trHeight w:hRule="exact" w:val="300"/>
          <w:tblHeader/>
        </w:trPr>
        <w:tc>
          <w:tcPr>
            <w:tcW w:w="71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3F97EC" w14:textId="77777777" w:rsidR="00E355B7" w:rsidRPr="00785BE3" w:rsidRDefault="00E355B7" w:rsidP="00E355B7">
            <w:pPr>
              <w:widowControl/>
              <w:jc w:val="center"/>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Чи може реалізація Програми спричинити:</w:t>
            </w:r>
          </w:p>
        </w:tc>
        <w:tc>
          <w:tcPr>
            <w:tcW w:w="2694" w:type="dxa"/>
            <w:gridSpan w:val="3"/>
            <w:tcBorders>
              <w:top w:val="single" w:sz="4" w:space="0" w:color="auto"/>
              <w:left w:val="nil"/>
              <w:bottom w:val="single" w:sz="4" w:space="0" w:color="auto"/>
              <w:right w:val="single" w:sz="4" w:space="0" w:color="auto"/>
            </w:tcBorders>
            <w:shd w:val="clear" w:color="000000" w:fill="FFFFFF"/>
            <w:vAlign w:val="center"/>
            <w:hideMark/>
          </w:tcPr>
          <w:p w14:paraId="5BB3F20E" w14:textId="77777777" w:rsidR="00E355B7" w:rsidRPr="00785BE3" w:rsidRDefault="00E355B7" w:rsidP="00E355B7">
            <w:pPr>
              <w:widowControl/>
              <w:jc w:val="center"/>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Негативний вплив</w:t>
            </w:r>
          </w:p>
        </w:tc>
      </w:tr>
      <w:tr w:rsidR="0075595F" w:rsidRPr="00785BE3" w14:paraId="10B46571" w14:textId="77777777" w:rsidTr="005C6B6E">
        <w:trPr>
          <w:trHeight w:val="570"/>
          <w:tblHeader/>
        </w:trPr>
        <w:tc>
          <w:tcPr>
            <w:tcW w:w="7116" w:type="dxa"/>
            <w:vMerge/>
            <w:tcBorders>
              <w:top w:val="single" w:sz="4" w:space="0" w:color="auto"/>
              <w:left w:val="single" w:sz="4" w:space="0" w:color="auto"/>
              <w:bottom w:val="single" w:sz="4" w:space="0" w:color="auto"/>
              <w:right w:val="single" w:sz="4" w:space="0" w:color="auto"/>
            </w:tcBorders>
            <w:vAlign w:val="center"/>
            <w:hideMark/>
          </w:tcPr>
          <w:p w14:paraId="0F3B24BF" w14:textId="77777777" w:rsidR="00E355B7" w:rsidRPr="00785BE3" w:rsidRDefault="00E355B7" w:rsidP="00E355B7">
            <w:pPr>
              <w:widowControl/>
              <w:rPr>
                <w:rFonts w:ascii="Times New Roman" w:eastAsia="Times New Roman" w:hAnsi="Times New Roman" w:cs="Times New Roman"/>
                <w:b/>
                <w:bCs/>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hideMark/>
          </w:tcPr>
          <w:p w14:paraId="6AFD7878" w14:textId="77777777" w:rsidR="00E355B7" w:rsidRPr="00785BE3" w:rsidRDefault="00E355B7" w:rsidP="00E355B7">
            <w:pPr>
              <w:widowControl/>
              <w:jc w:val="center"/>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Так</w:t>
            </w:r>
          </w:p>
        </w:tc>
        <w:tc>
          <w:tcPr>
            <w:tcW w:w="1276" w:type="dxa"/>
            <w:tcBorders>
              <w:top w:val="nil"/>
              <w:left w:val="nil"/>
              <w:bottom w:val="single" w:sz="4" w:space="0" w:color="auto"/>
              <w:right w:val="single" w:sz="4" w:space="0" w:color="auto"/>
            </w:tcBorders>
            <w:shd w:val="clear" w:color="000000" w:fill="FFFFFF"/>
            <w:vAlign w:val="center"/>
            <w:hideMark/>
          </w:tcPr>
          <w:p w14:paraId="19037F91" w14:textId="77777777" w:rsidR="00E355B7" w:rsidRPr="00785BE3" w:rsidRDefault="00E355B7" w:rsidP="00E355B7">
            <w:pPr>
              <w:widowControl/>
              <w:jc w:val="center"/>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Ймовірно</w:t>
            </w:r>
          </w:p>
        </w:tc>
        <w:tc>
          <w:tcPr>
            <w:tcW w:w="709" w:type="dxa"/>
            <w:tcBorders>
              <w:top w:val="nil"/>
              <w:left w:val="nil"/>
              <w:bottom w:val="single" w:sz="4" w:space="0" w:color="auto"/>
              <w:right w:val="single" w:sz="4" w:space="0" w:color="auto"/>
            </w:tcBorders>
            <w:shd w:val="clear" w:color="000000" w:fill="FFFFFF"/>
            <w:vAlign w:val="center"/>
            <w:hideMark/>
          </w:tcPr>
          <w:p w14:paraId="3641ADC6" w14:textId="77777777" w:rsidR="00E355B7" w:rsidRPr="00785BE3" w:rsidRDefault="00E355B7" w:rsidP="00E355B7">
            <w:pPr>
              <w:widowControl/>
              <w:jc w:val="center"/>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Ні</w:t>
            </w:r>
          </w:p>
        </w:tc>
      </w:tr>
      <w:tr w:rsidR="00391346" w:rsidRPr="00785BE3" w14:paraId="40F08AD7" w14:textId="77777777" w:rsidTr="005C6B6E">
        <w:trPr>
          <w:trHeight w:hRule="exact" w:val="381"/>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73A451BA" w14:textId="77777777" w:rsidR="00391346" w:rsidRPr="00785BE3" w:rsidRDefault="00391346" w:rsidP="00E355B7">
            <w:pPr>
              <w:widowControl/>
              <w:rPr>
                <w:rFonts w:ascii="Times New Roman" w:eastAsia="Times New Roman" w:hAnsi="Times New Roman" w:cs="Times New Roman"/>
                <w:b/>
                <w:sz w:val="22"/>
                <w:szCs w:val="22"/>
                <w:lang w:eastAsia="ru-RU" w:bidi="ar-SA"/>
              </w:rPr>
            </w:pPr>
            <w:r w:rsidRPr="00785BE3">
              <w:rPr>
                <w:rFonts w:ascii="Times New Roman" w:eastAsia="Times New Roman" w:hAnsi="Times New Roman" w:cs="Times New Roman"/>
                <w:b/>
                <w:sz w:val="22"/>
                <w:szCs w:val="22"/>
                <w:lang w:eastAsia="ru-RU" w:bidi="ar-SA"/>
              </w:rPr>
              <w:t>Атмосферне повітря</w:t>
            </w:r>
            <w:r w:rsidR="001D4A65" w:rsidRPr="00785BE3">
              <w:rPr>
                <w:rFonts w:ascii="Times New Roman" w:eastAsia="Times New Roman" w:hAnsi="Times New Roman" w:cs="Times New Roman"/>
                <w:b/>
                <w:sz w:val="22"/>
                <w:szCs w:val="22"/>
                <w:lang w:eastAsia="ru-RU" w:bidi="ar-SA"/>
              </w:rPr>
              <w:t>.</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1E036D3" w14:textId="77777777" w:rsidR="00391346" w:rsidRPr="00785BE3"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11A3DFA6" w14:textId="77777777" w:rsidR="00391346" w:rsidRPr="00785BE3"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6C7901D" w14:textId="77777777" w:rsidR="00391346" w:rsidRPr="00785BE3"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785BE3" w14:paraId="0E26B050" w14:textId="77777777" w:rsidTr="005C6B6E">
        <w:trPr>
          <w:trHeight w:hRule="exact" w:val="1227"/>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0B3FEE" w14:textId="479CA7E0" w:rsidR="00E355B7" w:rsidRPr="00785BE3" w:rsidRDefault="00E355B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 Збільшення викидів забруднюючих речовин від стаціонарних джерел?</w:t>
            </w:r>
            <w:r w:rsidR="001D4A65" w:rsidRPr="00785BE3">
              <w:rPr>
                <w:rFonts w:ascii="Times New Roman" w:eastAsia="Times New Roman" w:hAnsi="Times New Roman" w:cs="Times New Roman"/>
                <w:sz w:val="22"/>
                <w:szCs w:val="22"/>
                <w:lang w:eastAsia="ru-RU" w:bidi="ar-SA"/>
              </w:rPr>
              <w:t xml:space="preserve"> Ймовірність забруд</w:t>
            </w:r>
            <w:r w:rsidR="00C04611" w:rsidRPr="00785BE3">
              <w:rPr>
                <w:rFonts w:ascii="Times New Roman" w:eastAsia="Times New Roman" w:hAnsi="Times New Roman" w:cs="Times New Roman"/>
                <w:sz w:val="22"/>
                <w:szCs w:val="22"/>
                <w:lang w:eastAsia="ru-RU" w:bidi="ar-SA"/>
              </w:rPr>
              <w:t>нення атмосферного повітря в м. </w:t>
            </w:r>
            <w:r w:rsidR="001D4A65" w:rsidRPr="00785BE3">
              <w:rPr>
                <w:rFonts w:ascii="Times New Roman" w:eastAsia="Times New Roman" w:hAnsi="Times New Roman" w:cs="Times New Roman"/>
                <w:sz w:val="22"/>
                <w:szCs w:val="22"/>
                <w:lang w:eastAsia="ru-RU" w:bidi="ar-SA"/>
              </w:rPr>
              <w:t>Харкові суб’єктами господарювання, які здійснюють викиди забруднюючих речовин від стаціонарних джерел?</w:t>
            </w:r>
          </w:p>
        </w:tc>
        <w:tc>
          <w:tcPr>
            <w:tcW w:w="709" w:type="dxa"/>
            <w:tcBorders>
              <w:top w:val="nil"/>
              <w:left w:val="nil"/>
              <w:bottom w:val="single" w:sz="4" w:space="0" w:color="auto"/>
              <w:right w:val="single" w:sz="4" w:space="0" w:color="auto"/>
            </w:tcBorders>
            <w:shd w:val="clear" w:color="000000" w:fill="FFFFFF"/>
            <w:vAlign w:val="center"/>
            <w:hideMark/>
          </w:tcPr>
          <w:p w14:paraId="35A087E5" w14:textId="77777777" w:rsidR="00E355B7" w:rsidRPr="00785BE3" w:rsidRDefault="00E355B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8A2E63" w14:textId="77777777" w:rsidR="00E355B7" w:rsidRPr="00785BE3" w:rsidRDefault="00E355B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226FC5" w14:textId="4F9AAB59" w:rsidR="00E355B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FFA97CD" w14:textId="77777777" w:rsidTr="005C6B6E">
        <w:trPr>
          <w:trHeight w:hRule="exact" w:val="578"/>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D469512"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 Збільшення викидів забруднюючих речовин від пересувних джерел (автомобільного транспорту)?</w:t>
            </w:r>
          </w:p>
        </w:tc>
        <w:tc>
          <w:tcPr>
            <w:tcW w:w="709" w:type="dxa"/>
            <w:tcBorders>
              <w:top w:val="nil"/>
              <w:left w:val="nil"/>
              <w:bottom w:val="single" w:sz="4" w:space="0" w:color="auto"/>
              <w:right w:val="single" w:sz="4" w:space="0" w:color="auto"/>
            </w:tcBorders>
            <w:shd w:val="clear" w:color="000000" w:fill="FFFFFF"/>
            <w:vAlign w:val="center"/>
            <w:hideMark/>
          </w:tcPr>
          <w:p w14:paraId="17D1D398"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7AF3207"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1F1F25" w14:textId="52077E17"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2D0D203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B9E4048"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 Погіршення якості атмосферного повітря?</w:t>
            </w:r>
          </w:p>
        </w:tc>
        <w:tc>
          <w:tcPr>
            <w:tcW w:w="709" w:type="dxa"/>
            <w:tcBorders>
              <w:top w:val="nil"/>
              <w:left w:val="nil"/>
              <w:bottom w:val="single" w:sz="4" w:space="0" w:color="auto"/>
              <w:right w:val="single" w:sz="4" w:space="0" w:color="auto"/>
            </w:tcBorders>
            <w:shd w:val="clear" w:color="000000" w:fill="FFFFFF"/>
            <w:vAlign w:val="center"/>
            <w:hideMark/>
          </w:tcPr>
          <w:p w14:paraId="2114D57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74DD86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073944D" w14:textId="4F520143"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ACE2B05"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B9AD54B"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 Появу джерел неприємних запахів?</w:t>
            </w:r>
          </w:p>
        </w:tc>
        <w:tc>
          <w:tcPr>
            <w:tcW w:w="709" w:type="dxa"/>
            <w:tcBorders>
              <w:top w:val="nil"/>
              <w:left w:val="nil"/>
              <w:bottom w:val="single" w:sz="4" w:space="0" w:color="auto"/>
              <w:right w:val="single" w:sz="4" w:space="0" w:color="auto"/>
            </w:tcBorders>
            <w:shd w:val="clear" w:color="000000" w:fill="FFFFFF"/>
            <w:vAlign w:val="center"/>
            <w:hideMark/>
          </w:tcPr>
          <w:p w14:paraId="2DF5983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DDDE2F"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7A1873D" w14:textId="6CAF2D1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6B1C8E6"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2551C09"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5. Зміни повітряних потоків, вологості, температури або ж будь- які локальні чи регіональні зміни клімату?</w:t>
            </w:r>
          </w:p>
        </w:tc>
        <w:tc>
          <w:tcPr>
            <w:tcW w:w="709" w:type="dxa"/>
            <w:tcBorders>
              <w:top w:val="nil"/>
              <w:left w:val="nil"/>
              <w:bottom w:val="single" w:sz="4" w:space="0" w:color="auto"/>
              <w:right w:val="single" w:sz="4" w:space="0" w:color="auto"/>
            </w:tcBorders>
            <w:shd w:val="clear" w:color="000000" w:fill="FFFFFF"/>
            <w:vAlign w:val="center"/>
            <w:hideMark/>
          </w:tcPr>
          <w:p w14:paraId="3621481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5D80E8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B2E96D" w14:textId="0BEB7893"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E9BA119" w14:textId="77777777" w:rsidTr="005C6B6E">
        <w:trPr>
          <w:trHeigh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5D74F246" w14:textId="77777777" w:rsidR="00D46127" w:rsidRPr="00785BE3" w:rsidRDefault="00D46127" w:rsidP="00E355B7">
            <w:pPr>
              <w:widowControl/>
              <w:rPr>
                <w:rFonts w:ascii="Times New Roman" w:eastAsia="Times New Roman" w:hAnsi="Times New Roman" w:cs="Times New Roman"/>
                <w:b/>
                <w:sz w:val="22"/>
                <w:szCs w:val="22"/>
                <w:lang w:eastAsia="ru-RU" w:bidi="ar-SA"/>
              </w:rPr>
            </w:pPr>
            <w:r w:rsidRPr="00785BE3">
              <w:rPr>
                <w:rFonts w:ascii="Times New Roman" w:eastAsia="Times New Roman" w:hAnsi="Times New Roman" w:cs="Times New Roman"/>
                <w:b/>
                <w:sz w:val="22"/>
                <w:szCs w:val="22"/>
                <w:lang w:eastAsia="ru-RU" w:bidi="ar-SA"/>
              </w:rPr>
              <w:t>Водні ресурси. Забруднення поверхневих та підземних вод.</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6A7F55A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3205A29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3A3F50" w14:textId="02F00FFB"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35D631D4" w14:textId="77777777" w:rsidTr="005C6B6E">
        <w:trPr>
          <w:trHeigh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3802F66"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6. Збільшення обсягів скидів у поверхневі води?</w:t>
            </w:r>
          </w:p>
        </w:tc>
        <w:tc>
          <w:tcPr>
            <w:tcW w:w="709" w:type="dxa"/>
            <w:tcBorders>
              <w:top w:val="nil"/>
              <w:left w:val="nil"/>
              <w:bottom w:val="single" w:sz="4" w:space="0" w:color="auto"/>
              <w:right w:val="single" w:sz="4" w:space="0" w:color="auto"/>
            </w:tcBorders>
            <w:shd w:val="clear" w:color="000000" w:fill="FFFFFF"/>
            <w:vAlign w:val="center"/>
            <w:hideMark/>
          </w:tcPr>
          <w:p w14:paraId="37A7247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22DA20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AC8E26" w14:textId="45C5186E"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D032471" w14:textId="77777777" w:rsidTr="005C6B6E">
        <w:trPr>
          <w:trHeight w:hRule="exact" w:val="586"/>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5426CAD"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7. Будь-які зміни якості поверхневих вод (зокрема таких показників, як температура, розчинений кисень, прозорість, але не обмежуючись ними)?</w:t>
            </w:r>
          </w:p>
        </w:tc>
        <w:tc>
          <w:tcPr>
            <w:tcW w:w="709" w:type="dxa"/>
            <w:tcBorders>
              <w:top w:val="nil"/>
              <w:left w:val="nil"/>
              <w:bottom w:val="single" w:sz="4" w:space="0" w:color="auto"/>
              <w:right w:val="single" w:sz="4" w:space="0" w:color="auto"/>
            </w:tcBorders>
            <w:shd w:val="clear" w:color="000000" w:fill="FFFFFF"/>
            <w:vAlign w:val="center"/>
            <w:hideMark/>
          </w:tcPr>
          <w:p w14:paraId="105020D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D0777B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7C0FA" w14:textId="01AA05FE"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7EC17CD5"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C99D2ED"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8. Збільшення скидання кар’єрних вод у водні об’єкти?</w:t>
            </w:r>
          </w:p>
        </w:tc>
        <w:tc>
          <w:tcPr>
            <w:tcW w:w="709" w:type="dxa"/>
            <w:tcBorders>
              <w:top w:val="nil"/>
              <w:left w:val="nil"/>
              <w:bottom w:val="single" w:sz="4" w:space="0" w:color="auto"/>
              <w:right w:val="single" w:sz="4" w:space="0" w:color="auto"/>
            </w:tcBorders>
            <w:shd w:val="clear" w:color="000000" w:fill="FFFFFF"/>
            <w:vAlign w:val="center"/>
            <w:hideMark/>
          </w:tcPr>
          <w:p w14:paraId="743D99B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A3E4C6E"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070116" w14:textId="16C0C426"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B003816"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FDF0165"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9. Значне зменшення кількості вод, що використовуються для водопостачання населення?</w:t>
            </w:r>
          </w:p>
        </w:tc>
        <w:tc>
          <w:tcPr>
            <w:tcW w:w="709" w:type="dxa"/>
            <w:tcBorders>
              <w:top w:val="nil"/>
              <w:left w:val="nil"/>
              <w:bottom w:val="single" w:sz="4" w:space="0" w:color="auto"/>
              <w:right w:val="single" w:sz="4" w:space="0" w:color="auto"/>
            </w:tcBorders>
            <w:shd w:val="clear" w:color="000000" w:fill="FFFFFF"/>
            <w:vAlign w:val="center"/>
            <w:hideMark/>
          </w:tcPr>
          <w:p w14:paraId="0945700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E6E148"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F5D57DA" w14:textId="158D33EF"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B581E4D" w14:textId="77777777" w:rsidTr="005C6B6E">
        <w:trPr>
          <w:trHeigh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274816E"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10. Збільшення навантаження на каналізаційні системи та погіршення якості очистки стічних вод?</w:t>
            </w:r>
          </w:p>
        </w:tc>
        <w:tc>
          <w:tcPr>
            <w:tcW w:w="709" w:type="dxa"/>
            <w:tcBorders>
              <w:top w:val="nil"/>
              <w:left w:val="nil"/>
              <w:bottom w:val="single" w:sz="4" w:space="0" w:color="auto"/>
              <w:right w:val="single" w:sz="4" w:space="0" w:color="auto"/>
            </w:tcBorders>
            <w:shd w:val="clear" w:color="000000" w:fill="FFFFFF"/>
            <w:vAlign w:val="center"/>
            <w:hideMark/>
          </w:tcPr>
          <w:p w14:paraId="1A961FD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C5074DE"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A0227F" w14:textId="6A15F523"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06C34F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E8F6AB5"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11. Появу загроз для людей і матеріальних об’єктів, пов’язаних з водою (зокрема таких, як паводки або підтоплення)?</w:t>
            </w:r>
          </w:p>
        </w:tc>
        <w:tc>
          <w:tcPr>
            <w:tcW w:w="709" w:type="dxa"/>
            <w:tcBorders>
              <w:top w:val="nil"/>
              <w:left w:val="nil"/>
              <w:bottom w:val="single" w:sz="4" w:space="0" w:color="auto"/>
              <w:right w:val="single" w:sz="4" w:space="0" w:color="auto"/>
            </w:tcBorders>
            <w:shd w:val="clear" w:color="000000" w:fill="FFFFFF"/>
            <w:vAlign w:val="center"/>
            <w:hideMark/>
          </w:tcPr>
          <w:p w14:paraId="4EFD699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C966E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7E8975" w14:textId="713176E7"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4CE4927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239551A"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12. Зміни напрямів і швидкості течії поверхневих вод або зміни обсягів води будь-якого поверхневого водного об’єкту?</w:t>
            </w:r>
          </w:p>
        </w:tc>
        <w:tc>
          <w:tcPr>
            <w:tcW w:w="709" w:type="dxa"/>
            <w:tcBorders>
              <w:top w:val="nil"/>
              <w:left w:val="nil"/>
              <w:bottom w:val="single" w:sz="4" w:space="0" w:color="auto"/>
              <w:right w:val="single" w:sz="4" w:space="0" w:color="auto"/>
            </w:tcBorders>
            <w:shd w:val="clear" w:color="000000" w:fill="FFFFFF"/>
            <w:vAlign w:val="center"/>
            <w:hideMark/>
          </w:tcPr>
          <w:p w14:paraId="4C82B11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CCFC53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9CDF2B3" w14:textId="7AD6C23B"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1A8F0C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7D2FBF3"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13. Порушення гідрологічного та гідрохімічного режиму малих річок регіону?</w:t>
            </w:r>
          </w:p>
        </w:tc>
        <w:tc>
          <w:tcPr>
            <w:tcW w:w="709" w:type="dxa"/>
            <w:tcBorders>
              <w:top w:val="nil"/>
              <w:left w:val="nil"/>
              <w:bottom w:val="single" w:sz="4" w:space="0" w:color="auto"/>
              <w:right w:val="single" w:sz="4" w:space="0" w:color="auto"/>
            </w:tcBorders>
            <w:shd w:val="clear" w:color="000000" w:fill="FFFFFF"/>
            <w:vAlign w:val="center"/>
            <w:hideMark/>
          </w:tcPr>
          <w:p w14:paraId="74187FA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E5221F"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35AE8FC" w14:textId="6B1C2B50"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6E4E013"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929C50E"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14. Зміни напряму або швидкості потоків підземних вод?</w:t>
            </w:r>
          </w:p>
        </w:tc>
        <w:tc>
          <w:tcPr>
            <w:tcW w:w="709" w:type="dxa"/>
            <w:tcBorders>
              <w:top w:val="nil"/>
              <w:left w:val="nil"/>
              <w:bottom w:val="single" w:sz="4" w:space="0" w:color="auto"/>
              <w:right w:val="single" w:sz="4" w:space="0" w:color="auto"/>
            </w:tcBorders>
            <w:shd w:val="clear" w:color="000000" w:fill="FFFFFF"/>
            <w:vAlign w:val="center"/>
            <w:hideMark/>
          </w:tcPr>
          <w:p w14:paraId="62797DD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9DE22B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9E66607" w14:textId="1D5D0A8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77B22BDD"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5752851"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15. Зміни обсягів підземних вод (шляхом відбору чи скидів або ж шляхом порушення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2A98AF7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E8FAAB7"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8950373" w14:textId="7C41BAA3"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237E6E0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949BC5E"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16. Забруднення підземних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6CCC180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CC268A8"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935E426" w14:textId="63A50876"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4210B22A"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444FF5DC" w14:textId="77777777" w:rsidR="00D46127" w:rsidRPr="00785BE3" w:rsidRDefault="00D46127" w:rsidP="00E355B7">
            <w:pPr>
              <w:widowControl/>
              <w:rPr>
                <w:rFonts w:ascii="Times New Roman" w:eastAsia="Times New Roman" w:hAnsi="Times New Roman" w:cs="Times New Roman"/>
                <w:b/>
                <w:sz w:val="22"/>
                <w:szCs w:val="22"/>
                <w:lang w:eastAsia="ru-RU" w:bidi="ar-SA"/>
              </w:rPr>
            </w:pPr>
            <w:r w:rsidRPr="00785BE3">
              <w:rPr>
                <w:rFonts w:ascii="Times New Roman" w:eastAsia="Times New Roman" w:hAnsi="Times New Roman" w:cs="Times New Roman"/>
                <w:b/>
                <w:sz w:val="22"/>
                <w:szCs w:val="22"/>
                <w:lang w:eastAsia="ru-RU" w:bidi="ar-SA"/>
              </w:rPr>
              <w:t>Відходи</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4A97C14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3ADF92A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E099E75" w14:textId="4EA1CA1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2798B22B"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58FCFED"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17. Збільшення кількості утворюваних твердих побутових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4928625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51294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AA4152" w14:textId="375ACF6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C94F4F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7F7EB1F"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18. Збільшення кількості утворюваних чи накопичених промислових відходів IV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6D03D362"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6D14F9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6E7FAFF" w14:textId="289531E5"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066160C"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987340D"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19. Збільшення кількості відходів І-ІІІ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42E49BB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73739F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CB68054" w14:textId="0CE5FC7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1416DCF0" w14:textId="77777777" w:rsidTr="005C6B6E">
        <w:trPr>
          <w:trHeight w:hRule="exact" w:val="458"/>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6883D4"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20. Спорудження еколого-небезпечних об’єктів поводження з відходами?</w:t>
            </w:r>
          </w:p>
        </w:tc>
        <w:tc>
          <w:tcPr>
            <w:tcW w:w="709" w:type="dxa"/>
            <w:tcBorders>
              <w:top w:val="nil"/>
              <w:left w:val="nil"/>
              <w:bottom w:val="single" w:sz="4" w:space="0" w:color="auto"/>
              <w:right w:val="single" w:sz="4" w:space="0" w:color="auto"/>
            </w:tcBorders>
            <w:shd w:val="clear" w:color="000000" w:fill="FFFFFF"/>
            <w:vAlign w:val="center"/>
            <w:hideMark/>
          </w:tcPr>
          <w:p w14:paraId="2F964212"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2717D8A"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E9D82C" w14:textId="5B2283D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25FE846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C26AB91"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21. Утворення або накопичення радіоактивних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0290C55A"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6EFC1D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6EC657F" w14:textId="62250785"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4DDD17A" w14:textId="77777777" w:rsidTr="005C6B6E">
        <w:trPr>
          <w:trHeigh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02B4F92" w14:textId="77777777" w:rsidR="00D46127" w:rsidRPr="00785BE3" w:rsidRDefault="00D46127" w:rsidP="00E355B7">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Земельні ресурси. Забруднення грунтів.</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8986531" w14:textId="54099B2A"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596EB169" w14:textId="2FD330F3"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hideMark/>
          </w:tcPr>
          <w:p w14:paraId="0698F439" w14:textId="0F927FA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5ABE9661"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CB9F396"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22. Порушення, переміщення, ущільнення ґрунтового шару?</w:t>
            </w:r>
          </w:p>
        </w:tc>
        <w:tc>
          <w:tcPr>
            <w:tcW w:w="709" w:type="dxa"/>
            <w:tcBorders>
              <w:top w:val="nil"/>
              <w:left w:val="nil"/>
              <w:bottom w:val="single" w:sz="4" w:space="0" w:color="auto"/>
              <w:right w:val="single" w:sz="4" w:space="0" w:color="auto"/>
            </w:tcBorders>
            <w:shd w:val="clear" w:color="000000" w:fill="FFFFFF"/>
            <w:vAlign w:val="center"/>
            <w:hideMark/>
          </w:tcPr>
          <w:p w14:paraId="44C2992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87A814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EBF44C9" w14:textId="26AAAA0F"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88524D1"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C9BEC64"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23. Будь-яке посилення вітрової або водної ерозії ґрунтів?</w:t>
            </w:r>
          </w:p>
        </w:tc>
        <w:tc>
          <w:tcPr>
            <w:tcW w:w="709" w:type="dxa"/>
            <w:tcBorders>
              <w:top w:val="nil"/>
              <w:left w:val="nil"/>
              <w:bottom w:val="single" w:sz="4" w:space="0" w:color="auto"/>
              <w:right w:val="single" w:sz="4" w:space="0" w:color="auto"/>
            </w:tcBorders>
            <w:shd w:val="clear" w:color="000000" w:fill="FFFFFF"/>
            <w:vAlign w:val="center"/>
            <w:hideMark/>
          </w:tcPr>
          <w:p w14:paraId="64C89A68"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ED87F1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F8F9C" w14:textId="5A398C30"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1C6FA22"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6E25B43"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24. Зміни в топографії або в характеристиках рельєфу?</w:t>
            </w:r>
          </w:p>
        </w:tc>
        <w:tc>
          <w:tcPr>
            <w:tcW w:w="709" w:type="dxa"/>
            <w:tcBorders>
              <w:top w:val="nil"/>
              <w:left w:val="nil"/>
              <w:bottom w:val="single" w:sz="4" w:space="0" w:color="auto"/>
              <w:right w:val="single" w:sz="4" w:space="0" w:color="auto"/>
            </w:tcBorders>
            <w:shd w:val="clear" w:color="000000" w:fill="FFFFFF"/>
            <w:vAlign w:val="center"/>
            <w:hideMark/>
          </w:tcPr>
          <w:p w14:paraId="44D4046A"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4BA1FA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5C94D8" w14:textId="36A2B16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CF9F9DC" w14:textId="77777777" w:rsidTr="005C6B6E">
        <w:trPr>
          <w:trHeight w:hRule="exact" w:val="9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976D81F"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25. Появу таких загроз, як землетруси, зсуви, селеві потоки, провали землі та інші подібні загрози через нестабільність літогенної основи або зміни геологічної структури?</w:t>
            </w:r>
          </w:p>
        </w:tc>
        <w:tc>
          <w:tcPr>
            <w:tcW w:w="709" w:type="dxa"/>
            <w:tcBorders>
              <w:top w:val="nil"/>
              <w:left w:val="nil"/>
              <w:bottom w:val="single" w:sz="4" w:space="0" w:color="auto"/>
              <w:right w:val="single" w:sz="4" w:space="0" w:color="auto"/>
            </w:tcBorders>
            <w:shd w:val="clear" w:color="000000" w:fill="FFFFFF"/>
            <w:vAlign w:val="center"/>
            <w:hideMark/>
          </w:tcPr>
          <w:p w14:paraId="3F4DFB1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A5CB4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C73AE7E" w14:textId="26B741CC"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E1D18F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CF3177B"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26. Суттєві зміни в структурі земельного фонду, чинній або планованій практиці використання земель?</w:t>
            </w:r>
          </w:p>
        </w:tc>
        <w:tc>
          <w:tcPr>
            <w:tcW w:w="709" w:type="dxa"/>
            <w:tcBorders>
              <w:top w:val="nil"/>
              <w:left w:val="nil"/>
              <w:bottom w:val="single" w:sz="4" w:space="0" w:color="auto"/>
              <w:right w:val="single" w:sz="4" w:space="0" w:color="auto"/>
            </w:tcBorders>
            <w:shd w:val="clear" w:color="000000" w:fill="FFFFFF"/>
            <w:vAlign w:val="center"/>
            <w:hideMark/>
          </w:tcPr>
          <w:p w14:paraId="44D8AA1E"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03120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D82555" w14:textId="173A57AF"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42D756D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D5311C6"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27. Виникнення конфліктів між ухваленими цілями Програми та цілями галузевих цільових міських програм?</w:t>
            </w:r>
          </w:p>
        </w:tc>
        <w:tc>
          <w:tcPr>
            <w:tcW w:w="709" w:type="dxa"/>
            <w:tcBorders>
              <w:top w:val="nil"/>
              <w:left w:val="nil"/>
              <w:bottom w:val="single" w:sz="4" w:space="0" w:color="auto"/>
              <w:right w:val="single" w:sz="4" w:space="0" w:color="auto"/>
            </w:tcBorders>
            <w:shd w:val="clear" w:color="000000" w:fill="FFFFFF"/>
            <w:vAlign w:val="center"/>
            <w:hideMark/>
          </w:tcPr>
          <w:p w14:paraId="46DD9732"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DFE30D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A422C9" w14:textId="772AEF3D"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A4114B9"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5A2AECBD" w14:textId="77777777" w:rsidR="00D46127" w:rsidRPr="00785BE3" w:rsidRDefault="00D46127" w:rsidP="00E355B7">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Біологічне та ландшафтне різноманіття</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3BC8F3D0" w14:textId="67404751"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273E54A5" w14:textId="218ADCAB"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420EDE" w14:textId="023760D7"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2D25D229"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DC4A7EA"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28. Негативний вплив на об’єкти природно-заповідного фонду?</w:t>
            </w:r>
          </w:p>
        </w:tc>
        <w:tc>
          <w:tcPr>
            <w:tcW w:w="709" w:type="dxa"/>
            <w:tcBorders>
              <w:top w:val="nil"/>
              <w:left w:val="nil"/>
              <w:bottom w:val="single" w:sz="4" w:space="0" w:color="auto"/>
              <w:right w:val="single" w:sz="4" w:space="0" w:color="auto"/>
            </w:tcBorders>
            <w:shd w:val="clear" w:color="000000" w:fill="FFFFFF"/>
            <w:vAlign w:val="center"/>
            <w:hideMark/>
          </w:tcPr>
          <w:p w14:paraId="7C6AAA6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317142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6C9F3D" w14:textId="16301EFE"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4857B94" w14:textId="77777777" w:rsidTr="005C6B6E">
        <w:trPr>
          <w:trHeight w:hRule="exact" w:val="600"/>
        </w:trPr>
        <w:tc>
          <w:tcPr>
            <w:tcW w:w="71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C310F"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29. Зміни у кількості видів рослин або тварин, їхній чисельності або територіальному представництві?</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F2CED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F5BF0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AE8733" w14:textId="5A295488"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041123E" w14:textId="77777777" w:rsidTr="005C6B6E">
        <w:trPr>
          <w:trHeight w:hRule="exact" w:val="600"/>
        </w:trPr>
        <w:tc>
          <w:tcPr>
            <w:tcW w:w="71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E2C49E"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30. Збільшення площ зернових культур або сільськогосподарських угідь в цілому?</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99DB1C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1BAB52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42C37A8C" w14:textId="60E2A8B8"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DB4E342" w14:textId="77777777" w:rsidTr="005C6B6E">
        <w:trPr>
          <w:trHeight w:hRule="exact" w:val="36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B65B601"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31. Порушення або деградацію середовищ існування диких видів тварин?</w:t>
            </w:r>
          </w:p>
        </w:tc>
        <w:tc>
          <w:tcPr>
            <w:tcW w:w="709" w:type="dxa"/>
            <w:tcBorders>
              <w:top w:val="nil"/>
              <w:left w:val="nil"/>
              <w:bottom w:val="single" w:sz="4" w:space="0" w:color="auto"/>
              <w:right w:val="single" w:sz="4" w:space="0" w:color="auto"/>
            </w:tcBorders>
            <w:shd w:val="clear" w:color="000000" w:fill="FFFFFF"/>
            <w:vAlign w:val="center"/>
            <w:hideMark/>
          </w:tcPr>
          <w:p w14:paraId="48042A4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2D64DB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714019" w14:textId="0394D1F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EE4927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F7F558E" w14:textId="77777777" w:rsidR="00D46127" w:rsidRPr="00785BE3" w:rsidRDefault="00D46127" w:rsidP="00E355B7">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Рекреаційні зони, природно-заповідних фонд та культурна спадщина</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3022F15" w14:textId="7AC968E3"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15D51445" w14:textId="6251E4F5"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A77542A" w14:textId="32BEF1E0"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6295EF6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1D3DCCF"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32. Будь-який вплив на кількість і якість наявних рекреаційних можливостей?</w:t>
            </w:r>
          </w:p>
        </w:tc>
        <w:tc>
          <w:tcPr>
            <w:tcW w:w="709" w:type="dxa"/>
            <w:tcBorders>
              <w:top w:val="nil"/>
              <w:left w:val="nil"/>
              <w:bottom w:val="single" w:sz="4" w:space="0" w:color="auto"/>
              <w:right w:val="single" w:sz="4" w:space="0" w:color="auto"/>
            </w:tcBorders>
            <w:shd w:val="clear" w:color="000000" w:fill="FFFFFF"/>
            <w:vAlign w:val="center"/>
            <w:hideMark/>
          </w:tcPr>
          <w:p w14:paraId="17CADB8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C5473DA"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EED59AC" w14:textId="479D26B8"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C34613C"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D0E2D0B"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33. Будь-який вплив на наявні об’єкти історико-культурної спадщини?</w:t>
            </w:r>
          </w:p>
        </w:tc>
        <w:tc>
          <w:tcPr>
            <w:tcW w:w="709" w:type="dxa"/>
            <w:tcBorders>
              <w:top w:val="nil"/>
              <w:left w:val="nil"/>
              <w:bottom w:val="single" w:sz="4" w:space="0" w:color="auto"/>
              <w:right w:val="single" w:sz="4" w:space="0" w:color="auto"/>
            </w:tcBorders>
            <w:shd w:val="clear" w:color="000000" w:fill="FFFFFF"/>
            <w:vAlign w:val="center"/>
            <w:hideMark/>
          </w:tcPr>
          <w:p w14:paraId="13E2C4AF"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DA01E3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2B38650" w14:textId="1460057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7DF6751B" w14:textId="77777777" w:rsidTr="005C6B6E">
        <w:trPr>
          <w:trHeight w:hRule="exact" w:val="9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0832127"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34. 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tc>
        <w:tc>
          <w:tcPr>
            <w:tcW w:w="709" w:type="dxa"/>
            <w:tcBorders>
              <w:top w:val="nil"/>
              <w:left w:val="nil"/>
              <w:bottom w:val="single" w:sz="4" w:space="0" w:color="auto"/>
              <w:right w:val="single" w:sz="4" w:space="0" w:color="auto"/>
            </w:tcBorders>
            <w:shd w:val="clear" w:color="000000" w:fill="FFFFFF"/>
            <w:vAlign w:val="center"/>
            <w:hideMark/>
          </w:tcPr>
          <w:p w14:paraId="019BA44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AFAA3E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C6E4915" w14:textId="0B8CBE55"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7D1BDE5E"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2F77BC6" w14:textId="77777777" w:rsidR="00D46127" w:rsidRPr="00785BE3" w:rsidRDefault="00D46127" w:rsidP="001D4A65">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Здоров’я населення та інфраструктура</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B545B96" w14:textId="0305DEC6"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0E4A3853" w14:textId="256A8891"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05F8FC8" w14:textId="1BC9BD29"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7BA474FF"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12EBFE0"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35. Зміни в локалізації, розміщенні, щільності та зростанні кількості населення будь-якої території?</w:t>
            </w:r>
          </w:p>
        </w:tc>
        <w:tc>
          <w:tcPr>
            <w:tcW w:w="709" w:type="dxa"/>
            <w:tcBorders>
              <w:top w:val="nil"/>
              <w:left w:val="nil"/>
              <w:bottom w:val="single" w:sz="4" w:space="0" w:color="auto"/>
              <w:right w:val="single" w:sz="4" w:space="0" w:color="auto"/>
            </w:tcBorders>
            <w:shd w:val="clear" w:color="000000" w:fill="FFFFFF"/>
            <w:vAlign w:val="center"/>
            <w:hideMark/>
          </w:tcPr>
          <w:p w14:paraId="6983B47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CAE122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FAC6AB" w14:textId="377448B0"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3E4BF5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F294389"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36. Вплив на нинішній стан забезпечення житлом або виникнення нових потреб у житлі?</w:t>
            </w:r>
          </w:p>
        </w:tc>
        <w:tc>
          <w:tcPr>
            <w:tcW w:w="709" w:type="dxa"/>
            <w:tcBorders>
              <w:top w:val="nil"/>
              <w:left w:val="nil"/>
              <w:bottom w:val="single" w:sz="4" w:space="0" w:color="auto"/>
              <w:right w:val="single" w:sz="4" w:space="0" w:color="auto"/>
            </w:tcBorders>
            <w:shd w:val="clear" w:color="000000" w:fill="FFFFFF"/>
            <w:vAlign w:val="center"/>
            <w:hideMark/>
          </w:tcPr>
          <w:p w14:paraId="1D10C40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BF6C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2766A9C" w14:textId="65F3255C"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25C69CB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98DFA5A"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37. Суттєвий вплив на нинішню транспортну систему? Зміни в структурі транспортних потоків?</w:t>
            </w:r>
          </w:p>
        </w:tc>
        <w:tc>
          <w:tcPr>
            <w:tcW w:w="709" w:type="dxa"/>
            <w:tcBorders>
              <w:top w:val="nil"/>
              <w:left w:val="nil"/>
              <w:bottom w:val="single" w:sz="4" w:space="0" w:color="auto"/>
              <w:right w:val="single" w:sz="4" w:space="0" w:color="auto"/>
            </w:tcBorders>
            <w:shd w:val="clear" w:color="000000" w:fill="FFFFFF"/>
            <w:vAlign w:val="center"/>
            <w:hideMark/>
          </w:tcPr>
          <w:p w14:paraId="26C9FE9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E3829DE"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BAAE2AB" w14:textId="14DE0C99"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48CC2BCD"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F7766E8"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38. Необхідність будівництва нових об’єктів для забезпечення транспортних сполучень?</w:t>
            </w:r>
          </w:p>
        </w:tc>
        <w:tc>
          <w:tcPr>
            <w:tcW w:w="709" w:type="dxa"/>
            <w:tcBorders>
              <w:top w:val="nil"/>
              <w:left w:val="nil"/>
              <w:bottom w:val="single" w:sz="4" w:space="0" w:color="auto"/>
              <w:right w:val="single" w:sz="4" w:space="0" w:color="auto"/>
            </w:tcBorders>
            <w:shd w:val="clear" w:color="000000" w:fill="FFFFFF"/>
            <w:vAlign w:val="center"/>
            <w:hideMark/>
          </w:tcPr>
          <w:p w14:paraId="32B3BC3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448F72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E3D82B4" w14:textId="0913B7D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7EB101D2"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BB92D6A"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39. Потреби в нових або суттєвий вплив на наявні комунальні послуги?</w:t>
            </w:r>
          </w:p>
        </w:tc>
        <w:tc>
          <w:tcPr>
            <w:tcW w:w="709" w:type="dxa"/>
            <w:tcBorders>
              <w:top w:val="nil"/>
              <w:left w:val="nil"/>
              <w:bottom w:val="single" w:sz="4" w:space="0" w:color="auto"/>
              <w:right w:val="single" w:sz="4" w:space="0" w:color="auto"/>
            </w:tcBorders>
            <w:shd w:val="clear" w:color="000000" w:fill="FFFFFF"/>
            <w:vAlign w:val="center"/>
            <w:hideMark/>
          </w:tcPr>
          <w:p w14:paraId="6A10227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806D26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C1679F" w14:textId="712AEAA0"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153BC02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9FC4EE"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40. Появу будь-яких реальних або потенційних загроз для здоров’я людей?</w:t>
            </w:r>
          </w:p>
        </w:tc>
        <w:tc>
          <w:tcPr>
            <w:tcW w:w="709" w:type="dxa"/>
            <w:tcBorders>
              <w:top w:val="nil"/>
              <w:left w:val="nil"/>
              <w:bottom w:val="single" w:sz="4" w:space="0" w:color="auto"/>
              <w:right w:val="single" w:sz="4" w:space="0" w:color="auto"/>
            </w:tcBorders>
            <w:shd w:val="clear" w:color="000000" w:fill="FFFFFF"/>
            <w:vAlign w:val="center"/>
            <w:hideMark/>
          </w:tcPr>
          <w:p w14:paraId="7752D12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F2F88B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9C6E2F" w14:textId="101B821A"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8FA2A0A"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047E2DA" w14:textId="77777777" w:rsidR="00D46127" w:rsidRPr="00785BE3" w:rsidRDefault="00D46127" w:rsidP="00E355B7">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Екологічне управління та моніторинг</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0D685A2" w14:textId="460600AF"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50D179C8" w14:textId="183F0DED"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F39D702" w14:textId="133FF8F8"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67977D8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02B91F4"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41. Послаблення правових і економічних механізмів контролю в галузі екологічної безпеки?</w:t>
            </w:r>
          </w:p>
        </w:tc>
        <w:tc>
          <w:tcPr>
            <w:tcW w:w="709" w:type="dxa"/>
            <w:tcBorders>
              <w:top w:val="nil"/>
              <w:left w:val="nil"/>
              <w:bottom w:val="single" w:sz="4" w:space="0" w:color="auto"/>
              <w:right w:val="single" w:sz="4" w:space="0" w:color="auto"/>
            </w:tcBorders>
            <w:shd w:val="clear" w:color="000000" w:fill="FFFFFF"/>
            <w:vAlign w:val="center"/>
            <w:hideMark/>
          </w:tcPr>
          <w:p w14:paraId="528B330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326BD7"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5FE315" w14:textId="370776FC"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12B1534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9B6DF1C"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42. Погіршення екологічного моніторингу?</w:t>
            </w:r>
          </w:p>
        </w:tc>
        <w:tc>
          <w:tcPr>
            <w:tcW w:w="709" w:type="dxa"/>
            <w:tcBorders>
              <w:top w:val="nil"/>
              <w:left w:val="nil"/>
              <w:bottom w:val="single" w:sz="4" w:space="0" w:color="auto"/>
              <w:right w:val="single" w:sz="4" w:space="0" w:color="auto"/>
            </w:tcBorders>
            <w:shd w:val="clear" w:color="000000" w:fill="FFFFFF"/>
            <w:vAlign w:val="center"/>
            <w:hideMark/>
          </w:tcPr>
          <w:p w14:paraId="379A0AD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B9DBF01"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DB5635A" w14:textId="3FE90098"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235178A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7D5A87C"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43. Усунення наявних механізмів впливу органів місцевого самоврядування на процеси техногенного навантаження?</w:t>
            </w:r>
          </w:p>
        </w:tc>
        <w:tc>
          <w:tcPr>
            <w:tcW w:w="709" w:type="dxa"/>
            <w:tcBorders>
              <w:top w:val="nil"/>
              <w:left w:val="nil"/>
              <w:bottom w:val="single" w:sz="4" w:space="0" w:color="auto"/>
              <w:right w:val="single" w:sz="4" w:space="0" w:color="auto"/>
            </w:tcBorders>
            <w:shd w:val="clear" w:color="000000" w:fill="FFFFFF"/>
            <w:vAlign w:val="center"/>
            <w:hideMark/>
          </w:tcPr>
          <w:p w14:paraId="1AAD6C06"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A15E6E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4781F6" w14:textId="7555DCEB"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16BEE881" w14:textId="77777777" w:rsidTr="001A280B">
        <w:trPr>
          <w:trHeight w:hRule="exact" w:val="622"/>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78DB685"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44. Стимулювання розвитку екологічно небезпечних галузей виробництва?</w:t>
            </w:r>
          </w:p>
        </w:tc>
        <w:tc>
          <w:tcPr>
            <w:tcW w:w="709" w:type="dxa"/>
            <w:tcBorders>
              <w:top w:val="nil"/>
              <w:left w:val="nil"/>
              <w:bottom w:val="single" w:sz="4" w:space="0" w:color="auto"/>
              <w:right w:val="single" w:sz="4" w:space="0" w:color="auto"/>
            </w:tcBorders>
            <w:shd w:val="clear" w:color="000000" w:fill="FFFFFF"/>
            <w:vAlign w:val="center"/>
            <w:hideMark/>
          </w:tcPr>
          <w:p w14:paraId="629FD3B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88A3E0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A7A092D" w14:textId="49EEC3DC"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516F7150"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4EA5895" w14:textId="77777777" w:rsidR="00D46127" w:rsidRPr="00785BE3" w:rsidRDefault="00D46127" w:rsidP="00E355B7">
            <w:pPr>
              <w:widowControl/>
              <w:rPr>
                <w:rFonts w:ascii="Times New Roman" w:eastAsia="Times New Roman" w:hAnsi="Times New Roman" w:cs="Times New Roman"/>
                <w:b/>
                <w:bCs/>
                <w:sz w:val="22"/>
                <w:szCs w:val="22"/>
                <w:lang w:eastAsia="ru-RU" w:bidi="ar-SA"/>
              </w:rPr>
            </w:pPr>
            <w:r w:rsidRPr="00785BE3">
              <w:rPr>
                <w:rFonts w:ascii="Times New Roman" w:eastAsia="Times New Roman" w:hAnsi="Times New Roman" w:cs="Times New Roman"/>
                <w:b/>
                <w:bCs/>
                <w:sz w:val="22"/>
                <w:szCs w:val="22"/>
                <w:lang w:eastAsia="ru-RU" w:bidi="ar-SA"/>
              </w:rPr>
              <w:t>Інше</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551D0E" w14:textId="4A7E2211"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65485C27" w14:textId="2CEAE5C9" w:rsidR="00D46127" w:rsidRPr="00785BE3"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4043B9B" w14:textId="6F550D44"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785BE3" w14:paraId="20AA137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B5AF942"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45. Підвищення рівня використання будь-якого виду природних ресурсів?</w:t>
            </w:r>
          </w:p>
        </w:tc>
        <w:tc>
          <w:tcPr>
            <w:tcW w:w="709" w:type="dxa"/>
            <w:tcBorders>
              <w:top w:val="nil"/>
              <w:left w:val="nil"/>
              <w:bottom w:val="single" w:sz="4" w:space="0" w:color="auto"/>
              <w:right w:val="single" w:sz="4" w:space="0" w:color="auto"/>
            </w:tcBorders>
            <w:shd w:val="clear" w:color="000000" w:fill="FFFFFF"/>
            <w:vAlign w:val="center"/>
            <w:hideMark/>
          </w:tcPr>
          <w:p w14:paraId="2C1921BC"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B2FEB1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85A70E6" w14:textId="4D0A2B9D"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33B067F6"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7B91232"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46. Суттєве вилучення будь-якого невідновного ресурсу?</w:t>
            </w:r>
          </w:p>
        </w:tc>
        <w:tc>
          <w:tcPr>
            <w:tcW w:w="709" w:type="dxa"/>
            <w:tcBorders>
              <w:top w:val="nil"/>
              <w:left w:val="nil"/>
              <w:bottom w:val="single" w:sz="4" w:space="0" w:color="auto"/>
              <w:right w:val="single" w:sz="4" w:space="0" w:color="auto"/>
            </w:tcBorders>
            <w:shd w:val="clear" w:color="000000" w:fill="FFFFFF"/>
            <w:vAlign w:val="center"/>
            <w:hideMark/>
          </w:tcPr>
          <w:p w14:paraId="51FBE5D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ACAB70"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39D515" w14:textId="6F325F22"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0FFF86B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1912056"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47. Збільшення споживання значних обсягів палива або енергії?</w:t>
            </w:r>
          </w:p>
        </w:tc>
        <w:tc>
          <w:tcPr>
            <w:tcW w:w="709" w:type="dxa"/>
            <w:tcBorders>
              <w:top w:val="nil"/>
              <w:left w:val="nil"/>
              <w:bottom w:val="single" w:sz="4" w:space="0" w:color="auto"/>
              <w:right w:val="single" w:sz="4" w:space="0" w:color="auto"/>
            </w:tcBorders>
            <w:shd w:val="clear" w:color="000000" w:fill="FFFFFF"/>
            <w:vAlign w:val="center"/>
            <w:hideMark/>
          </w:tcPr>
          <w:p w14:paraId="0792402A"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0B43239"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BF77990" w14:textId="7EF773B6"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681D376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8E1038F"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48. Суттєве порушення якості природного середовища?</w:t>
            </w:r>
          </w:p>
        </w:tc>
        <w:tc>
          <w:tcPr>
            <w:tcW w:w="709" w:type="dxa"/>
            <w:tcBorders>
              <w:top w:val="nil"/>
              <w:left w:val="nil"/>
              <w:bottom w:val="single" w:sz="4" w:space="0" w:color="auto"/>
              <w:right w:val="single" w:sz="4" w:space="0" w:color="auto"/>
            </w:tcBorders>
            <w:shd w:val="clear" w:color="000000" w:fill="FFFFFF"/>
            <w:vAlign w:val="center"/>
            <w:hideMark/>
          </w:tcPr>
          <w:p w14:paraId="4B526B4D"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3EB4775"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4212F37" w14:textId="1E26ED5E"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785BE3" w14:paraId="1BA6B9C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3E3763C"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49. Появу можливостей досягнення короткотермінових цілей, які ускладнюватимуть досягнення довготривалих цілей у майбутньому?</w:t>
            </w:r>
          </w:p>
        </w:tc>
        <w:tc>
          <w:tcPr>
            <w:tcW w:w="709" w:type="dxa"/>
            <w:tcBorders>
              <w:top w:val="nil"/>
              <w:left w:val="nil"/>
              <w:bottom w:val="single" w:sz="4" w:space="0" w:color="auto"/>
              <w:right w:val="single" w:sz="4" w:space="0" w:color="auto"/>
            </w:tcBorders>
            <w:shd w:val="clear" w:color="000000" w:fill="FFFFFF"/>
            <w:vAlign w:val="center"/>
            <w:hideMark/>
          </w:tcPr>
          <w:p w14:paraId="083BB364"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55DC3C3"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92C1823" w14:textId="2ED3B109"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r w:rsidR="00D46127" w:rsidRPr="004A086F" w14:paraId="4D07DCE8" w14:textId="77777777" w:rsidTr="005C6B6E">
        <w:trPr>
          <w:trHeight w:hRule="exact" w:val="12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631D092" w14:textId="77777777" w:rsidR="00D46127" w:rsidRPr="00785BE3" w:rsidRDefault="00D46127" w:rsidP="00E355B7">
            <w:pPr>
              <w:widowControl/>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50. Впливи на довкілля або здоров’я людей, які самі по собі будуть незначними, але у сукупності викличуть значний негативний екологічний ефект, що матиме значний негативний прямий або опосередкований вплив на добробут людей?</w:t>
            </w:r>
          </w:p>
        </w:tc>
        <w:tc>
          <w:tcPr>
            <w:tcW w:w="709" w:type="dxa"/>
            <w:tcBorders>
              <w:top w:val="nil"/>
              <w:left w:val="nil"/>
              <w:bottom w:val="single" w:sz="4" w:space="0" w:color="auto"/>
              <w:right w:val="single" w:sz="4" w:space="0" w:color="auto"/>
            </w:tcBorders>
            <w:shd w:val="clear" w:color="000000" w:fill="FFFFFF"/>
            <w:vAlign w:val="center"/>
            <w:hideMark/>
          </w:tcPr>
          <w:p w14:paraId="201B639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5C900BB" w14:textId="77777777" w:rsidR="00D46127" w:rsidRPr="00785BE3" w:rsidRDefault="00D46127" w:rsidP="00E355B7">
            <w:pPr>
              <w:widowControl/>
              <w:jc w:val="center"/>
              <w:rPr>
                <w:rFonts w:ascii="Times New Roman" w:eastAsia="Times New Roman" w:hAnsi="Times New Roman" w:cs="Times New Roman"/>
                <w:sz w:val="22"/>
                <w:szCs w:val="22"/>
                <w:lang w:eastAsia="ru-RU" w:bidi="ar-SA"/>
              </w:rPr>
            </w:pPr>
            <w:r w:rsidRPr="00785BE3">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B2DF475" w14:textId="22DA7B75" w:rsidR="00D46127" w:rsidRPr="00785BE3" w:rsidRDefault="00D46127" w:rsidP="00D46127">
            <w:pPr>
              <w:widowControl/>
              <w:jc w:val="center"/>
              <w:rPr>
                <w:rFonts w:ascii="Times New Roman" w:eastAsia="Times New Roman" w:hAnsi="Times New Roman" w:cs="Times New Roman"/>
                <w:b/>
                <w:bCs/>
                <w:i/>
                <w:iCs/>
                <w:sz w:val="22"/>
                <w:szCs w:val="22"/>
                <w:lang w:eastAsia="ru-RU" w:bidi="ar-SA"/>
              </w:rPr>
            </w:pPr>
            <w:r w:rsidRPr="00785BE3">
              <w:rPr>
                <w:rFonts w:ascii="Times New Roman" w:eastAsia="Times New Roman" w:hAnsi="Times New Roman" w:cs="Times New Roman"/>
                <w:b/>
                <w:bCs/>
                <w:i/>
                <w:iCs/>
                <w:sz w:val="22"/>
                <w:szCs w:val="22"/>
                <w:lang w:eastAsia="ru-RU" w:bidi="ar-SA"/>
              </w:rPr>
              <w:t>•</w:t>
            </w:r>
          </w:p>
        </w:tc>
      </w:tr>
    </w:tbl>
    <w:p w14:paraId="41B29728" w14:textId="77777777" w:rsidR="00E355B7" w:rsidRPr="004A086F" w:rsidRDefault="00E355B7" w:rsidP="00B628E2">
      <w:pPr>
        <w:pStyle w:val="26"/>
        <w:shd w:val="clear" w:color="auto" w:fill="FFFFFF" w:themeFill="background1"/>
        <w:spacing w:line="240" w:lineRule="auto"/>
        <w:ind w:right="417" w:firstLine="567"/>
        <w:jc w:val="center"/>
        <w:rPr>
          <w:rFonts w:ascii="Times New Roman" w:hAnsi="Times New Roman" w:cs="Times New Roman"/>
          <w:b w:val="0"/>
          <w:sz w:val="8"/>
          <w:szCs w:val="28"/>
          <w:highlight w:val="yellow"/>
        </w:rPr>
      </w:pPr>
    </w:p>
    <w:p w14:paraId="75908AC9" w14:textId="77777777" w:rsidR="006E3537" w:rsidRPr="004A086F" w:rsidRDefault="006E3537" w:rsidP="008A3A7D">
      <w:pPr>
        <w:pStyle w:val="210"/>
        <w:shd w:val="clear" w:color="auto" w:fill="FFFFFF" w:themeFill="background1"/>
        <w:spacing w:before="20" w:after="64" w:line="240" w:lineRule="auto"/>
        <w:ind w:right="417" w:firstLine="567"/>
        <w:rPr>
          <w:rFonts w:ascii="Times New Roman" w:hAnsi="Times New Roman" w:cs="Times New Roman"/>
          <w:sz w:val="16"/>
          <w:szCs w:val="16"/>
          <w:highlight w:val="yellow"/>
        </w:rPr>
      </w:pPr>
    </w:p>
    <w:p w14:paraId="2A464A7D" w14:textId="4D8B2529" w:rsidR="004D09E9" w:rsidRPr="00785BE3" w:rsidRDefault="008A3A7D" w:rsidP="00A926B0">
      <w:pPr>
        <w:pStyle w:val="210"/>
        <w:shd w:val="clear" w:color="auto" w:fill="FFFFFF" w:themeFill="background1"/>
        <w:spacing w:before="0" w:line="240" w:lineRule="auto"/>
        <w:ind w:right="420" w:firstLine="567"/>
        <w:rPr>
          <w:rFonts w:ascii="Times New Roman" w:hAnsi="Times New Roman" w:cs="Times New Roman"/>
          <w:sz w:val="26"/>
          <w:szCs w:val="26"/>
        </w:rPr>
      </w:pPr>
      <w:r w:rsidRPr="00785BE3">
        <w:rPr>
          <w:rFonts w:ascii="Times New Roman" w:hAnsi="Times New Roman" w:cs="Times New Roman"/>
          <w:sz w:val="26"/>
          <w:szCs w:val="26"/>
        </w:rPr>
        <w:t>Аналіз і оцінка можливих змін у довкіллі, включаючи екологічні та соціальні наслідки для здоров’я населення, показали від</w:t>
      </w:r>
      <w:r w:rsidR="00785BE3" w:rsidRPr="00785BE3">
        <w:rPr>
          <w:rFonts w:ascii="Times New Roman" w:hAnsi="Times New Roman" w:cs="Times New Roman"/>
          <w:sz w:val="26"/>
          <w:szCs w:val="26"/>
        </w:rPr>
        <w:t>сутність негативних ефектів, що </w:t>
      </w:r>
      <w:r w:rsidRPr="00785BE3">
        <w:rPr>
          <w:rFonts w:ascii="Times New Roman" w:hAnsi="Times New Roman" w:cs="Times New Roman"/>
          <w:sz w:val="26"/>
          <w:szCs w:val="26"/>
        </w:rPr>
        <w:t>підпадають під сферу регулювання Програми. Цей висновок підтверджується узагальненими оцінками експертів, які є членами робочої групи. З огляду на це, розгляд потенційно можливих екологічних ефектів доцільно здійснювати на нижчому рівні планування – на рівні конкретних об’єктів чи видів планованої діяльності</w:t>
      </w:r>
      <w:r w:rsidR="004D09E9" w:rsidRPr="00785BE3">
        <w:rPr>
          <w:rFonts w:ascii="Times New Roman" w:hAnsi="Times New Roman" w:cs="Times New Roman"/>
          <w:sz w:val="26"/>
          <w:szCs w:val="26"/>
        </w:rPr>
        <w:t>, що передбачає більш детальний аналіз можливих наслідків.</w:t>
      </w:r>
    </w:p>
    <w:p w14:paraId="4CF8F1AD" w14:textId="7C203C46" w:rsidR="00DC028F" w:rsidRPr="00785BE3" w:rsidRDefault="00DC028F" w:rsidP="004D09E9">
      <w:pPr>
        <w:pStyle w:val="210"/>
        <w:shd w:val="clear" w:color="auto" w:fill="FFFFFF" w:themeFill="background1"/>
        <w:spacing w:before="0" w:after="20" w:line="240" w:lineRule="auto"/>
        <w:ind w:right="420" w:firstLine="567"/>
        <w:rPr>
          <w:rFonts w:ascii="Times New Roman" w:hAnsi="Times New Roman" w:cs="Times New Roman"/>
          <w:sz w:val="26"/>
          <w:szCs w:val="26"/>
        </w:rPr>
      </w:pPr>
      <w:r w:rsidRPr="00785BE3">
        <w:rPr>
          <w:rFonts w:ascii="Times New Roman" w:hAnsi="Times New Roman" w:cs="Times New Roman"/>
          <w:sz w:val="26"/>
          <w:szCs w:val="26"/>
        </w:rPr>
        <w:t xml:space="preserve">Реалізація Програми економічного та соціального розвитку на </w:t>
      </w:r>
      <w:r w:rsidR="004D09E9" w:rsidRPr="00785BE3">
        <w:rPr>
          <w:rFonts w:ascii="Times New Roman" w:hAnsi="Times New Roman" w:cs="Times New Roman"/>
          <w:sz w:val="26"/>
          <w:szCs w:val="26"/>
        </w:rPr>
        <w:t>202</w:t>
      </w:r>
      <w:r w:rsidR="00785BE3" w:rsidRPr="00785BE3">
        <w:rPr>
          <w:rFonts w:ascii="Times New Roman" w:hAnsi="Times New Roman" w:cs="Times New Roman"/>
          <w:sz w:val="26"/>
          <w:szCs w:val="26"/>
        </w:rPr>
        <w:t>6</w:t>
      </w:r>
      <w:r w:rsidR="004D09E9" w:rsidRPr="00785BE3">
        <w:rPr>
          <w:rFonts w:ascii="Times New Roman" w:hAnsi="Times New Roman" w:cs="Times New Roman"/>
          <w:sz w:val="26"/>
          <w:szCs w:val="26"/>
        </w:rPr>
        <w:t> рік</w:t>
      </w:r>
      <w:r w:rsidRPr="00785BE3">
        <w:rPr>
          <w:rFonts w:ascii="Times New Roman" w:hAnsi="Times New Roman" w:cs="Times New Roman"/>
          <w:sz w:val="26"/>
          <w:szCs w:val="26"/>
        </w:rPr>
        <w:t xml:space="preserve"> не є першоджерелом чи фактором, що несе за собою прямий вплив на різні сфери життєдіяльності міста. </w:t>
      </w:r>
      <w:r w:rsidR="004D09E9" w:rsidRPr="00785BE3">
        <w:rPr>
          <w:rFonts w:ascii="Times New Roman" w:hAnsi="Times New Roman" w:cs="Times New Roman"/>
          <w:sz w:val="26"/>
          <w:szCs w:val="26"/>
        </w:rPr>
        <w:t xml:space="preserve">Вона спрямована на консолідацію існуючих заходів, запланованих до реалізації в рамках середньо- та довгострокових галузевих програм, з акцентом на збалансований розвиток міста та відновлення його інфраструктури після наслідків військової агресії Російської Федерації. </w:t>
      </w:r>
    </w:p>
    <w:p w14:paraId="67FD72F0" w14:textId="77777777" w:rsidR="006E4CF0" w:rsidRPr="004A086F" w:rsidRDefault="006E4CF0">
      <w:pPr>
        <w:rPr>
          <w:rFonts w:ascii="Times New Roman" w:eastAsia="Arial" w:hAnsi="Times New Roman" w:cs="Times New Roman"/>
          <w:sz w:val="26"/>
          <w:szCs w:val="26"/>
          <w:highlight w:val="yellow"/>
        </w:rPr>
      </w:pPr>
      <w:r w:rsidRPr="004A086F">
        <w:rPr>
          <w:rFonts w:ascii="Times New Roman" w:hAnsi="Times New Roman" w:cs="Times New Roman"/>
          <w:sz w:val="26"/>
          <w:szCs w:val="26"/>
          <w:highlight w:val="yellow"/>
        </w:rPr>
        <w:br w:type="page"/>
      </w:r>
    </w:p>
    <w:p w14:paraId="012F3DA7" w14:textId="60CB566C" w:rsidR="00A22FEC" w:rsidRPr="003A3597" w:rsidRDefault="00312D81" w:rsidP="00312D81">
      <w:pPr>
        <w:pStyle w:val="310"/>
        <w:keepNext/>
        <w:keepLines/>
        <w:shd w:val="clear" w:color="auto" w:fill="auto"/>
        <w:tabs>
          <w:tab w:val="left" w:pos="1440"/>
        </w:tabs>
        <w:spacing w:after="0" w:line="240" w:lineRule="auto"/>
        <w:ind w:right="417"/>
        <w:rPr>
          <w:rFonts w:ascii="Times New Roman" w:hAnsi="Times New Roman" w:cs="Times New Roman"/>
          <w:sz w:val="28"/>
          <w:szCs w:val="28"/>
        </w:rPr>
      </w:pPr>
      <w:bookmarkStart w:id="58" w:name="bookmark5"/>
      <w:r w:rsidRPr="003A3597">
        <w:rPr>
          <w:rFonts w:ascii="Times New Roman" w:hAnsi="Times New Roman" w:cs="Times New Roman"/>
          <w:sz w:val="28"/>
          <w:szCs w:val="28"/>
        </w:rPr>
        <w:t>7. </w:t>
      </w:r>
      <w:r w:rsidR="0007037C" w:rsidRPr="003A3597">
        <w:rPr>
          <w:rFonts w:ascii="Times New Roman" w:hAnsi="Times New Roman" w:cs="Times New Roman"/>
          <w:sz w:val="28"/>
          <w:szCs w:val="28"/>
        </w:rPr>
        <w:t>Заходи, що передбачається вжити для запобігання, зменшення та</w:t>
      </w:r>
      <w:r w:rsidRPr="003A3597">
        <w:rPr>
          <w:rFonts w:ascii="Times New Roman" w:hAnsi="Times New Roman" w:cs="Times New Roman"/>
          <w:sz w:val="28"/>
          <w:szCs w:val="28"/>
        </w:rPr>
        <w:t> </w:t>
      </w:r>
      <w:r w:rsidR="0007037C" w:rsidRPr="003A3597">
        <w:rPr>
          <w:rFonts w:ascii="Times New Roman" w:hAnsi="Times New Roman" w:cs="Times New Roman"/>
          <w:sz w:val="28"/>
          <w:szCs w:val="28"/>
        </w:rPr>
        <w:t>пом’якшення негативних наслідків виконання документа державного планування</w:t>
      </w:r>
      <w:bookmarkEnd w:id="58"/>
    </w:p>
    <w:p w14:paraId="0C5CE8B1" w14:textId="77777777" w:rsidR="0011607E" w:rsidRPr="004A086F" w:rsidRDefault="0011607E" w:rsidP="00DE1851">
      <w:pPr>
        <w:pStyle w:val="310"/>
        <w:keepNext/>
        <w:keepLines/>
        <w:shd w:val="clear" w:color="auto" w:fill="auto"/>
        <w:tabs>
          <w:tab w:val="left" w:pos="1440"/>
        </w:tabs>
        <w:spacing w:after="0" w:line="240" w:lineRule="auto"/>
        <w:ind w:right="417" w:firstLine="567"/>
        <w:rPr>
          <w:rFonts w:ascii="Times New Roman" w:hAnsi="Times New Roman" w:cs="Times New Roman"/>
          <w:sz w:val="26"/>
          <w:szCs w:val="26"/>
          <w:highlight w:val="yellow"/>
        </w:rPr>
      </w:pPr>
    </w:p>
    <w:p w14:paraId="517FA9FB" w14:textId="547361BA" w:rsidR="00F27C83" w:rsidRPr="0060140B" w:rsidRDefault="00F27C83" w:rsidP="00DB2FCD">
      <w:pPr>
        <w:pStyle w:val="210"/>
        <w:spacing w:before="0" w:after="0" w:line="240" w:lineRule="auto"/>
        <w:ind w:right="420" w:firstLine="567"/>
        <w:rPr>
          <w:rFonts w:ascii="Times New Roman" w:hAnsi="Times New Roman" w:cs="Times New Roman"/>
          <w:sz w:val="26"/>
          <w:szCs w:val="26"/>
        </w:rPr>
      </w:pPr>
      <w:r w:rsidRPr="0060140B">
        <w:rPr>
          <w:rFonts w:ascii="Times New Roman" w:hAnsi="Times New Roman" w:cs="Times New Roman"/>
          <w:sz w:val="26"/>
          <w:szCs w:val="26"/>
        </w:rPr>
        <w:t>Під час проведення аналізу ймовірних наслідків для довкілля від реалізації Програми не було виявлено заходів, впровадження яких могло б призвести до погіршення стану довкілля чи здоров’я населення Харкова. Проте важливо зазначити, що детальні заходи мають розглядатися в кожному окремому випадку під час планування та реалізації конкретних проєктів і заходів, передбачених цільовими галузевими програмами. Це необхідно враховувати при розробці проєктів, а також у процесі надання екологічних дозволів.</w:t>
      </w:r>
    </w:p>
    <w:p w14:paraId="5FB43910" w14:textId="3516EE99" w:rsidR="001839BE" w:rsidRPr="0060140B" w:rsidRDefault="009A1501" w:rsidP="00DB2FCD">
      <w:pPr>
        <w:pStyle w:val="210"/>
        <w:shd w:val="clear" w:color="auto" w:fill="auto"/>
        <w:spacing w:before="0" w:after="0" w:line="240" w:lineRule="auto"/>
        <w:ind w:right="420" w:firstLine="567"/>
        <w:rPr>
          <w:rFonts w:ascii="Times New Roman" w:hAnsi="Times New Roman" w:cs="Times New Roman"/>
          <w:sz w:val="26"/>
          <w:szCs w:val="26"/>
        </w:rPr>
      </w:pPr>
      <w:r w:rsidRPr="0060140B">
        <w:rPr>
          <w:rFonts w:ascii="Times New Roman" w:hAnsi="Times New Roman" w:cs="Times New Roman"/>
          <w:sz w:val="26"/>
          <w:szCs w:val="26"/>
        </w:rPr>
        <w:t>Зважаючи н</w:t>
      </w:r>
      <w:r w:rsidR="0093433C" w:rsidRPr="0060140B">
        <w:rPr>
          <w:rFonts w:ascii="Times New Roman" w:hAnsi="Times New Roman" w:cs="Times New Roman"/>
          <w:sz w:val="26"/>
          <w:szCs w:val="26"/>
        </w:rPr>
        <w:t>а</w:t>
      </w:r>
      <w:r w:rsidR="004E63F2" w:rsidRPr="0060140B">
        <w:rPr>
          <w:rFonts w:ascii="Times New Roman" w:hAnsi="Times New Roman" w:cs="Times New Roman"/>
          <w:sz w:val="26"/>
          <w:szCs w:val="26"/>
        </w:rPr>
        <w:t xml:space="preserve"> </w:t>
      </w:r>
      <w:r w:rsidR="00363422" w:rsidRPr="0060140B">
        <w:rPr>
          <w:rFonts w:ascii="Times New Roman" w:hAnsi="Times New Roman" w:cs="Times New Roman"/>
          <w:sz w:val="26"/>
          <w:szCs w:val="26"/>
        </w:rPr>
        <w:t xml:space="preserve">те, що </w:t>
      </w:r>
      <w:r w:rsidR="00853259" w:rsidRPr="0060140B">
        <w:rPr>
          <w:rFonts w:ascii="Times New Roman" w:hAnsi="Times New Roman" w:cs="Times New Roman"/>
          <w:sz w:val="26"/>
          <w:szCs w:val="26"/>
        </w:rPr>
        <w:t>відповідно до</w:t>
      </w:r>
      <w:r w:rsidR="00343BFF" w:rsidRPr="0060140B">
        <w:rPr>
          <w:rFonts w:ascii="Times New Roman" w:hAnsi="Times New Roman" w:cs="Times New Roman"/>
          <w:sz w:val="26"/>
          <w:szCs w:val="26"/>
        </w:rPr>
        <w:t xml:space="preserve"> </w:t>
      </w:r>
      <w:r w:rsidR="00853259" w:rsidRPr="0060140B">
        <w:rPr>
          <w:rFonts w:ascii="Times New Roman" w:hAnsi="Times New Roman" w:cs="Times New Roman"/>
          <w:sz w:val="26"/>
          <w:szCs w:val="26"/>
        </w:rPr>
        <w:t>проведеної стратегічної екологічної оцінки визначено відсутність негативного впливу від реалізації даного документу державного планування,</w:t>
      </w:r>
      <w:r w:rsidR="00363C49" w:rsidRPr="0060140B">
        <w:rPr>
          <w:rFonts w:ascii="Times New Roman" w:hAnsi="Times New Roman" w:cs="Times New Roman"/>
          <w:sz w:val="26"/>
          <w:szCs w:val="26"/>
        </w:rPr>
        <w:t xml:space="preserve"> </w:t>
      </w:r>
      <w:r w:rsidR="00853259" w:rsidRPr="0060140B">
        <w:rPr>
          <w:rFonts w:ascii="Times New Roman" w:hAnsi="Times New Roman" w:cs="Times New Roman"/>
          <w:sz w:val="26"/>
          <w:szCs w:val="26"/>
        </w:rPr>
        <w:t xml:space="preserve">заходи, </w:t>
      </w:r>
      <w:r w:rsidR="00F27C83" w:rsidRPr="0060140B">
        <w:rPr>
          <w:rFonts w:ascii="Times New Roman" w:hAnsi="Times New Roman" w:cs="Times New Roman"/>
          <w:sz w:val="26"/>
          <w:szCs w:val="26"/>
        </w:rPr>
        <w:t xml:space="preserve">включені </w:t>
      </w:r>
      <w:r w:rsidR="00853259" w:rsidRPr="0060140B">
        <w:rPr>
          <w:rFonts w:ascii="Times New Roman" w:hAnsi="Times New Roman" w:cs="Times New Roman"/>
          <w:sz w:val="26"/>
          <w:szCs w:val="26"/>
        </w:rPr>
        <w:t>до Програми</w:t>
      </w:r>
      <w:r w:rsidR="00F27C83" w:rsidRPr="0060140B">
        <w:rPr>
          <w:rFonts w:ascii="Times New Roman" w:hAnsi="Times New Roman" w:cs="Times New Roman"/>
          <w:sz w:val="26"/>
          <w:szCs w:val="26"/>
        </w:rPr>
        <w:t>,</w:t>
      </w:r>
      <w:r w:rsidR="00853259" w:rsidRPr="0060140B">
        <w:rPr>
          <w:rFonts w:ascii="Times New Roman" w:hAnsi="Times New Roman" w:cs="Times New Roman"/>
          <w:sz w:val="26"/>
          <w:szCs w:val="26"/>
        </w:rPr>
        <w:t xml:space="preserve"> створені на підставі інших міських бюджетних програм</w:t>
      </w:r>
      <w:r w:rsidR="00F27C83" w:rsidRPr="0060140B">
        <w:rPr>
          <w:rFonts w:ascii="Times New Roman" w:hAnsi="Times New Roman" w:cs="Times New Roman"/>
          <w:sz w:val="26"/>
          <w:szCs w:val="26"/>
        </w:rPr>
        <w:t>. У</w:t>
      </w:r>
      <w:r w:rsidR="00853259" w:rsidRPr="0060140B">
        <w:rPr>
          <w:rFonts w:ascii="Times New Roman" w:hAnsi="Times New Roman" w:cs="Times New Roman"/>
          <w:sz w:val="26"/>
          <w:szCs w:val="26"/>
        </w:rPr>
        <w:t xml:space="preserve"> випадк</w:t>
      </w:r>
      <w:r w:rsidRPr="0060140B">
        <w:rPr>
          <w:rFonts w:ascii="Times New Roman" w:hAnsi="Times New Roman" w:cs="Times New Roman"/>
          <w:sz w:val="26"/>
          <w:szCs w:val="26"/>
        </w:rPr>
        <w:t>ах</w:t>
      </w:r>
      <w:r w:rsidR="00F27C83" w:rsidRPr="0060140B">
        <w:rPr>
          <w:rFonts w:ascii="Times New Roman" w:hAnsi="Times New Roman" w:cs="Times New Roman"/>
          <w:sz w:val="26"/>
          <w:szCs w:val="26"/>
        </w:rPr>
        <w:t>,</w:t>
      </w:r>
      <w:r w:rsidRPr="0060140B">
        <w:rPr>
          <w:rFonts w:ascii="Times New Roman" w:hAnsi="Times New Roman" w:cs="Times New Roman"/>
          <w:sz w:val="26"/>
          <w:szCs w:val="26"/>
        </w:rPr>
        <w:t xml:space="preserve"> передбачених Законом України </w:t>
      </w:r>
      <w:r w:rsidR="00C011C9" w:rsidRPr="0060140B">
        <w:rPr>
          <w:rFonts w:ascii="Times New Roman" w:hAnsi="Times New Roman" w:cs="Times New Roman"/>
          <w:sz w:val="26"/>
          <w:szCs w:val="26"/>
        </w:rPr>
        <w:t>«П</w:t>
      </w:r>
      <w:r w:rsidR="00853259" w:rsidRPr="0060140B">
        <w:rPr>
          <w:rFonts w:ascii="Times New Roman" w:hAnsi="Times New Roman" w:cs="Times New Roman"/>
          <w:sz w:val="26"/>
          <w:szCs w:val="26"/>
        </w:rPr>
        <w:t>ро оцінку впливу на</w:t>
      </w:r>
      <w:r w:rsidR="0060140B" w:rsidRPr="0060140B">
        <w:rPr>
          <w:rFonts w:ascii="Times New Roman" w:hAnsi="Times New Roman" w:cs="Times New Roman"/>
          <w:sz w:val="26"/>
          <w:szCs w:val="26"/>
        </w:rPr>
        <w:t> </w:t>
      </w:r>
      <w:r w:rsidR="00853259" w:rsidRPr="0060140B">
        <w:rPr>
          <w:rFonts w:ascii="Times New Roman" w:hAnsi="Times New Roman" w:cs="Times New Roman"/>
          <w:sz w:val="26"/>
          <w:szCs w:val="26"/>
        </w:rPr>
        <w:t>довкілля</w:t>
      </w:r>
      <w:r w:rsidR="00C011C9" w:rsidRPr="0060140B">
        <w:rPr>
          <w:rFonts w:ascii="Times New Roman" w:hAnsi="Times New Roman" w:cs="Times New Roman"/>
          <w:sz w:val="26"/>
          <w:szCs w:val="26"/>
        </w:rPr>
        <w:t>»</w:t>
      </w:r>
      <w:r w:rsidR="001839BE" w:rsidRPr="0060140B">
        <w:rPr>
          <w:rFonts w:ascii="Times New Roman" w:hAnsi="Times New Roman" w:cs="Times New Roman"/>
          <w:sz w:val="26"/>
          <w:szCs w:val="26"/>
        </w:rPr>
        <w:t>,</w:t>
      </w:r>
      <w:r w:rsidR="00455F01" w:rsidRPr="0060140B">
        <w:rPr>
          <w:rFonts w:ascii="Times New Roman" w:hAnsi="Times New Roman" w:cs="Times New Roman"/>
          <w:sz w:val="26"/>
          <w:szCs w:val="26"/>
        </w:rPr>
        <w:t xml:space="preserve"> </w:t>
      </w:r>
      <w:r w:rsidR="001839BE" w:rsidRPr="0060140B">
        <w:rPr>
          <w:rFonts w:ascii="Times New Roman" w:hAnsi="Times New Roman" w:cs="Times New Roman"/>
          <w:sz w:val="26"/>
          <w:szCs w:val="26"/>
        </w:rPr>
        <w:t xml:space="preserve">ці заходи </w:t>
      </w:r>
      <w:r w:rsidR="00455F01" w:rsidRPr="0060140B">
        <w:rPr>
          <w:rFonts w:ascii="Times New Roman" w:hAnsi="Times New Roman" w:cs="Times New Roman"/>
          <w:sz w:val="26"/>
          <w:szCs w:val="26"/>
        </w:rPr>
        <w:t>мають відповідн</w:t>
      </w:r>
      <w:r w:rsidR="001839BE" w:rsidRPr="0060140B">
        <w:rPr>
          <w:rFonts w:ascii="Times New Roman" w:hAnsi="Times New Roman" w:cs="Times New Roman"/>
          <w:sz w:val="26"/>
          <w:szCs w:val="26"/>
        </w:rPr>
        <w:t>і</w:t>
      </w:r>
      <w:r w:rsidR="00455F01" w:rsidRPr="0060140B">
        <w:rPr>
          <w:rFonts w:ascii="Times New Roman" w:hAnsi="Times New Roman" w:cs="Times New Roman"/>
          <w:sz w:val="26"/>
          <w:szCs w:val="26"/>
        </w:rPr>
        <w:t xml:space="preserve"> розділ</w:t>
      </w:r>
      <w:r w:rsidR="001839BE" w:rsidRPr="0060140B">
        <w:rPr>
          <w:rFonts w:ascii="Times New Roman" w:hAnsi="Times New Roman" w:cs="Times New Roman"/>
          <w:sz w:val="26"/>
          <w:szCs w:val="26"/>
        </w:rPr>
        <w:t>и</w:t>
      </w:r>
      <w:r w:rsidR="00455F01" w:rsidRPr="0060140B">
        <w:rPr>
          <w:rFonts w:ascii="Times New Roman" w:hAnsi="Times New Roman" w:cs="Times New Roman"/>
          <w:sz w:val="26"/>
          <w:szCs w:val="26"/>
        </w:rPr>
        <w:t xml:space="preserve">, </w:t>
      </w:r>
      <w:r w:rsidR="001839BE" w:rsidRPr="0060140B">
        <w:rPr>
          <w:rFonts w:ascii="Times New Roman" w:hAnsi="Times New Roman" w:cs="Times New Roman"/>
          <w:sz w:val="26"/>
          <w:szCs w:val="26"/>
        </w:rPr>
        <w:t xml:space="preserve">що слугують стратегічною екологічною оцінкою. Відтак, відсутня необхідність у повторному визначенні їх впливу на довкілля при включенні </w:t>
      </w:r>
      <w:r w:rsidR="005D3B39" w:rsidRPr="0060140B">
        <w:rPr>
          <w:rFonts w:ascii="Times New Roman" w:hAnsi="Times New Roman" w:cs="Times New Roman"/>
          <w:sz w:val="26"/>
          <w:szCs w:val="26"/>
        </w:rPr>
        <w:t xml:space="preserve">до </w:t>
      </w:r>
      <w:r w:rsidR="00455F01" w:rsidRPr="0060140B">
        <w:rPr>
          <w:rFonts w:ascii="Times New Roman" w:hAnsi="Times New Roman" w:cs="Times New Roman"/>
          <w:sz w:val="26"/>
          <w:szCs w:val="26"/>
        </w:rPr>
        <w:t>Програми економіч</w:t>
      </w:r>
      <w:r w:rsidR="005D3B39" w:rsidRPr="0060140B">
        <w:rPr>
          <w:rFonts w:ascii="Times New Roman" w:hAnsi="Times New Roman" w:cs="Times New Roman"/>
          <w:sz w:val="26"/>
          <w:szCs w:val="26"/>
        </w:rPr>
        <w:t>ного та соціального розвитку м. Харкова на</w:t>
      </w:r>
      <w:r w:rsidR="00FB1B84" w:rsidRPr="0060140B">
        <w:rPr>
          <w:rFonts w:ascii="Times New Roman" w:hAnsi="Times New Roman" w:cs="Times New Roman"/>
          <w:sz w:val="26"/>
          <w:szCs w:val="26"/>
        </w:rPr>
        <w:t> </w:t>
      </w:r>
      <w:r w:rsidR="005D3B39" w:rsidRPr="0060140B">
        <w:rPr>
          <w:rFonts w:ascii="Times New Roman" w:hAnsi="Times New Roman" w:cs="Times New Roman"/>
          <w:sz w:val="26"/>
          <w:szCs w:val="26"/>
        </w:rPr>
        <w:t>202</w:t>
      </w:r>
      <w:r w:rsidR="0060140B" w:rsidRPr="0060140B">
        <w:rPr>
          <w:rFonts w:ascii="Times New Roman" w:hAnsi="Times New Roman" w:cs="Times New Roman"/>
          <w:sz w:val="26"/>
          <w:szCs w:val="26"/>
        </w:rPr>
        <w:t>6</w:t>
      </w:r>
      <w:r w:rsidR="005D3B39" w:rsidRPr="0060140B">
        <w:rPr>
          <w:rFonts w:ascii="Times New Roman" w:hAnsi="Times New Roman" w:cs="Times New Roman"/>
          <w:sz w:val="26"/>
          <w:szCs w:val="26"/>
        </w:rPr>
        <w:t> </w:t>
      </w:r>
      <w:r w:rsidR="001A678F" w:rsidRPr="0060140B">
        <w:rPr>
          <w:rFonts w:ascii="Times New Roman" w:hAnsi="Times New Roman" w:cs="Times New Roman"/>
          <w:sz w:val="26"/>
          <w:szCs w:val="26"/>
        </w:rPr>
        <w:t>рік</w:t>
      </w:r>
      <w:r w:rsidR="001839BE" w:rsidRPr="0060140B">
        <w:rPr>
          <w:rFonts w:ascii="Times New Roman" w:hAnsi="Times New Roman" w:cs="Times New Roman"/>
          <w:sz w:val="26"/>
          <w:szCs w:val="26"/>
        </w:rPr>
        <w:t>,</w:t>
      </w:r>
      <w:r w:rsidR="001A678F" w:rsidRPr="0060140B">
        <w:rPr>
          <w:rFonts w:ascii="Times New Roman" w:hAnsi="Times New Roman" w:cs="Times New Roman"/>
          <w:sz w:val="26"/>
          <w:szCs w:val="26"/>
        </w:rPr>
        <w:t xml:space="preserve"> </w:t>
      </w:r>
      <w:r w:rsidR="001839BE" w:rsidRPr="0060140B">
        <w:rPr>
          <w:rFonts w:ascii="Times New Roman" w:hAnsi="Times New Roman" w:cs="Times New Roman"/>
          <w:sz w:val="26"/>
          <w:szCs w:val="26"/>
        </w:rPr>
        <w:t>а також у розробці додаткових заходів для мінімізації можливих впливів.</w:t>
      </w:r>
    </w:p>
    <w:p w14:paraId="11BE0781" w14:textId="25BDFCD9" w:rsidR="00FB1B84" w:rsidRPr="0060140B" w:rsidRDefault="00FB1B84" w:rsidP="00FB1B84">
      <w:pPr>
        <w:pStyle w:val="210"/>
        <w:spacing w:before="0" w:after="0" w:line="240" w:lineRule="auto"/>
        <w:ind w:right="417" w:firstLine="567"/>
        <w:rPr>
          <w:rFonts w:ascii="Times New Roman" w:hAnsi="Times New Roman" w:cs="Times New Roman"/>
          <w:sz w:val="26"/>
          <w:szCs w:val="26"/>
        </w:rPr>
      </w:pPr>
      <w:r w:rsidRPr="0060140B">
        <w:rPr>
          <w:rFonts w:ascii="Times New Roman" w:hAnsi="Times New Roman" w:cs="Times New Roman"/>
          <w:sz w:val="26"/>
          <w:szCs w:val="26"/>
        </w:rPr>
        <w:t>Враховуючи специфіку реалізації Програми, відповідальні органи мають приділяти особливу увагу моніторингу та контролю екологічного стану під час реалізації конкретних проєктів. Це забезпечить своєчасне в</w:t>
      </w:r>
      <w:r w:rsidR="0060140B">
        <w:rPr>
          <w:rFonts w:ascii="Times New Roman" w:hAnsi="Times New Roman" w:cs="Times New Roman"/>
          <w:sz w:val="26"/>
          <w:szCs w:val="26"/>
        </w:rPr>
        <w:t>иявлення можливих відхилень від </w:t>
      </w:r>
      <w:r w:rsidRPr="0060140B">
        <w:rPr>
          <w:rFonts w:ascii="Times New Roman" w:hAnsi="Times New Roman" w:cs="Times New Roman"/>
          <w:sz w:val="26"/>
          <w:szCs w:val="26"/>
        </w:rPr>
        <w:t>запланованих екологічних показників та дозволить оперативно реагувати на будь-які потенційні загрози для довкілля або здоров’я населення.</w:t>
      </w:r>
    </w:p>
    <w:p w14:paraId="3675B664" w14:textId="77777777" w:rsidR="00FB1B84" w:rsidRPr="004A086F" w:rsidRDefault="00FB1B84" w:rsidP="00FB1B84">
      <w:pPr>
        <w:pStyle w:val="210"/>
        <w:spacing w:before="0" w:after="0" w:line="240" w:lineRule="auto"/>
        <w:ind w:right="417" w:firstLine="567"/>
        <w:rPr>
          <w:rFonts w:ascii="Times New Roman" w:hAnsi="Times New Roman" w:cs="Times New Roman"/>
          <w:sz w:val="16"/>
          <w:szCs w:val="16"/>
          <w:highlight w:val="yellow"/>
        </w:rPr>
      </w:pPr>
    </w:p>
    <w:p w14:paraId="5CE2E34F" w14:textId="0517A2F6" w:rsidR="00FB1B84" w:rsidRPr="0060140B" w:rsidRDefault="00FB1B84" w:rsidP="00FB1B84">
      <w:pPr>
        <w:pStyle w:val="210"/>
        <w:spacing w:before="0" w:after="0" w:line="240" w:lineRule="auto"/>
        <w:ind w:right="417" w:firstLine="567"/>
        <w:rPr>
          <w:rFonts w:ascii="Times New Roman" w:hAnsi="Times New Roman" w:cs="Times New Roman"/>
          <w:sz w:val="26"/>
          <w:szCs w:val="26"/>
          <w:u w:val="single"/>
        </w:rPr>
      </w:pPr>
      <w:r w:rsidRPr="0060140B">
        <w:rPr>
          <w:rFonts w:ascii="Times New Roman" w:hAnsi="Times New Roman" w:cs="Times New Roman"/>
          <w:sz w:val="26"/>
          <w:szCs w:val="26"/>
          <w:u w:val="single"/>
        </w:rPr>
        <w:t>Заходи, передбачені в Програмі, базуються на існуючих цільових міських програмах, які вже пройшли стратегічну екологічну оцінку. Це означає, що додаткові заходи для запобігання негативним наслідкам є необов’язковими на даному етапі. Проте, постійний моніторинг, планування та коригування діяльності в рамках реалізації конкретних проєктів залишаються важливими для забезпечення екологічної безпеки та сталого розвитку міста.</w:t>
      </w:r>
    </w:p>
    <w:p w14:paraId="1065D25E" w14:textId="77777777" w:rsidR="001A678F" w:rsidRPr="004A086F" w:rsidRDefault="001A678F" w:rsidP="001A678F">
      <w:pPr>
        <w:pStyle w:val="210"/>
        <w:shd w:val="clear" w:color="auto" w:fill="auto"/>
        <w:spacing w:before="0" w:after="0" w:line="240" w:lineRule="auto"/>
        <w:ind w:right="417" w:firstLine="567"/>
        <w:rPr>
          <w:rFonts w:ascii="Times New Roman" w:hAnsi="Times New Roman" w:cs="Times New Roman"/>
          <w:sz w:val="26"/>
          <w:szCs w:val="26"/>
          <w:highlight w:val="yellow"/>
        </w:rPr>
      </w:pPr>
    </w:p>
    <w:p w14:paraId="2D440D68" w14:textId="303E93F6" w:rsidR="00A22FEC" w:rsidRPr="003D7AF5" w:rsidRDefault="00F24935" w:rsidP="00F24935">
      <w:pPr>
        <w:pStyle w:val="90"/>
        <w:shd w:val="clear" w:color="auto" w:fill="auto"/>
        <w:tabs>
          <w:tab w:val="left" w:pos="1205"/>
        </w:tabs>
        <w:spacing w:line="240" w:lineRule="auto"/>
        <w:ind w:right="417" w:firstLine="0"/>
        <w:rPr>
          <w:rFonts w:ascii="Times New Roman" w:hAnsi="Times New Roman" w:cs="Times New Roman"/>
          <w:sz w:val="28"/>
          <w:szCs w:val="28"/>
        </w:rPr>
      </w:pPr>
      <w:r w:rsidRPr="003D7AF5">
        <w:rPr>
          <w:rFonts w:ascii="Times New Roman" w:hAnsi="Times New Roman" w:cs="Times New Roman"/>
          <w:sz w:val="28"/>
          <w:szCs w:val="28"/>
        </w:rPr>
        <w:t>8. </w:t>
      </w:r>
      <w:r w:rsidR="0007037C" w:rsidRPr="003D7AF5">
        <w:rPr>
          <w:rFonts w:ascii="Times New Roman" w:hAnsi="Times New Roman" w:cs="Times New Roman"/>
          <w:sz w:val="28"/>
          <w:szCs w:val="28"/>
        </w:rPr>
        <w:t>Обґрунтування вибору виправданих альтернатив, що розглядалися, опис способу, в який здійснювалас</w:t>
      </w:r>
      <w:r w:rsidRPr="003D7AF5">
        <w:rPr>
          <w:rFonts w:ascii="Times New Roman" w:hAnsi="Times New Roman" w:cs="Times New Roman"/>
          <w:sz w:val="28"/>
          <w:szCs w:val="28"/>
        </w:rPr>
        <w:t>я</w:t>
      </w:r>
      <w:r w:rsidR="0007037C" w:rsidRPr="003D7AF5">
        <w:rPr>
          <w:rFonts w:ascii="Times New Roman" w:hAnsi="Times New Roman" w:cs="Times New Roman"/>
          <w:sz w:val="28"/>
          <w:szCs w:val="28"/>
        </w:rPr>
        <w:t xml:space="preserve"> стратегічна екологічна оцінка, у тому числі будь-які ускладнення (недостатність інформації та технічних засобів під</w:t>
      </w:r>
      <w:r w:rsidR="009A1501" w:rsidRPr="003D7AF5">
        <w:rPr>
          <w:rFonts w:ascii="Times New Roman" w:hAnsi="Times New Roman" w:cs="Times New Roman"/>
          <w:sz w:val="28"/>
          <w:szCs w:val="28"/>
        </w:rPr>
        <w:t xml:space="preserve"> </w:t>
      </w:r>
      <w:r w:rsidR="0007037C" w:rsidRPr="003D7AF5">
        <w:rPr>
          <w:rFonts w:ascii="Times New Roman" w:hAnsi="Times New Roman" w:cs="Times New Roman"/>
          <w:sz w:val="28"/>
          <w:szCs w:val="28"/>
        </w:rPr>
        <w:t>час здійснення такої оцінки)</w:t>
      </w:r>
    </w:p>
    <w:p w14:paraId="26C31D88" w14:textId="77777777" w:rsidR="00E541BE" w:rsidRPr="004A086F" w:rsidRDefault="00E541BE" w:rsidP="00DE1851">
      <w:pPr>
        <w:pStyle w:val="90"/>
        <w:shd w:val="clear" w:color="auto" w:fill="auto"/>
        <w:tabs>
          <w:tab w:val="left" w:pos="1205"/>
        </w:tabs>
        <w:spacing w:line="240" w:lineRule="auto"/>
        <w:ind w:right="417" w:firstLine="567"/>
        <w:rPr>
          <w:rFonts w:ascii="Times New Roman" w:hAnsi="Times New Roman" w:cs="Times New Roman"/>
          <w:sz w:val="26"/>
          <w:szCs w:val="26"/>
          <w:highlight w:val="yellow"/>
        </w:rPr>
      </w:pPr>
    </w:p>
    <w:p w14:paraId="2650C093" w14:textId="32CC5BF2" w:rsidR="00374F10" w:rsidRPr="003D7AF5" w:rsidRDefault="00374F10" w:rsidP="00DB2FCD">
      <w:pPr>
        <w:pStyle w:val="210"/>
        <w:shd w:val="clear" w:color="auto" w:fill="auto"/>
        <w:spacing w:before="0" w:after="0" w:line="240" w:lineRule="auto"/>
        <w:ind w:right="420" w:firstLine="567"/>
        <w:rPr>
          <w:rFonts w:ascii="Times New Roman" w:hAnsi="Times New Roman" w:cs="Times New Roman"/>
          <w:sz w:val="26"/>
          <w:szCs w:val="26"/>
        </w:rPr>
      </w:pPr>
      <w:r w:rsidRPr="00205E3C">
        <w:rPr>
          <w:rFonts w:ascii="Times New Roman" w:hAnsi="Times New Roman" w:cs="Times New Roman"/>
          <w:sz w:val="26"/>
          <w:szCs w:val="26"/>
        </w:rPr>
        <w:t xml:space="preserve">Програма економічного та соціального </w:t>
      </w:r>
      <w:r w:rsidR="00363C49" w:rsidRPr="00205E3C">
        <w:rPr>
          <w:rFonts w:ascii="Times New Roman" w:hAnsi="Times New Roman" w:cs="Times New Roman"/>
          <w:sz w:val="26"/>
          <w:szCs w:val="26"/>
        </w:rPr>
        <w:t>розвитку м. Харкова на 202</w:t>
      </w:r>
      <w:r w:rsidR="00205E3C" w:rsidRPr="00205E3C">
        <w:rPr>
          <w:rFonts w:ascii="Times New Roman" w:hAnsi="Times New Roman" w:cs="Times New Roman"/>
          <w:sz w:val="26"/>
          <w:szCs w:val="26"/>
        </w:rPr>
        <w:t>6</w:t>
      </w:r>
      <w:r w:rsidR="00A30850" w:rsidRPr="00205E3C">
        <w:rPr>
          <w:rFonts w:ascii="Times New Roman" w:hAnsi="Times New Roman" w:cs="Times New Roman"/>
          <w:sz w:val="26"/>
          <w:szCs w:val="26"/>
        </w:rPr>
        <w:t> рік є </w:t>
      </w:r>
      <w:r w:rsidR="00DB4AA6" w:rsidRPr="00205E3C">
        <w:rPr>
          <w:rFonts w:ascii="Times New Roman" w:hAnsi="Times New Roman" w:cs="Times New Roman"/>
          <w:sz w:val="26"/>
          <w:szCs w:val="26"/>
        </w:rPr>
        <w:t>документ</w:t>
      </w:r>
      <w:r w:rsidR="00A30850" w:rsidRPr="00205E3C">
        <w:rPr>
          <w:rFonts w:ascii="Times New Roman" w:hAnsi="Times New Roman" w:cs="Times New Roman"/>
          <w:sz w:val="26"/>
          <w:szCs w:val="26"/>
        </w:rPr>
        <w:t>ом</w:t>
      </w:r>
      <w:r w:rsidRPr="00205E3C">
        <w:rPr>
          <w:rFonts w:ascii="Times New Roman" w:hAnsi="Times New Roman" w:cs="Times New Roman"/>
          <w:sz w:val="26"/>
          <w:szCs w:val="26"/>
        </w:rPr>
        <w:t xml:space="preserve"> короткострокового планування</w:t>
      </w:r>
      <w:r w:rsidR="00E10FC1" w:rsidRPr="00205E3C">
        <w:rPr>
          <w:rFonts w:ascii="Times New Roman" w:hAnsi="Times New Roman" w:cs="Times New Roman"/>
          <w:sz w:val="26"/>
          <w:szCs w:val="26"/>
        </w:rPr>
        <w:t xml:space="preserve"> </w:t>
      </w:r>
      <w:r w:rsidR="00DB4AA6" w:rsidRPr="00205E3C">
        <w:rPr>
          <w:rFonts w:ascii="Times New Roman" w:hAnsi="Times New Roman" w:cs="Times New Roman"/>
          <w:sz w:val="26"/>
          <w:szCs w:val="26"/>
        </w:rPr>
        <w:t xml:space="preserve">підготовлений на підставі </w:t>
      </w:r>
      <w:r w:rsidR="00E17A20" w:rsidRPr="00205E3C">
        <w:rPr>
          <w:rFonts w:ascii="Times New Roman" w:hAnsi="Times New Roman" w:cs="Times New Roman"/>
          <w:sz w:val="26"/>
          <w:szCs w:val="26"/>
        </w:rPr>
        <w:t>пропозицій виконавчих органів, постійних комісій Харківської міської рад</w:t>
      </w:r>
      <w:r w:rsidR="00A30850" w:rsidRPr="00205E3C">
        <w:rPr>
          <w:rFonts w:ascii="Times New Roman" w:hAnsi="Times New Roman" w:cs="Times New Roman"/>
          <w:sz w:val="26"/>
          <w:szCs w:val="26"/>
        </w:rPr>
        <w:t>и, підприємств, установ та </w:t>
      </w:r>
      <w:r w:rsidR="00E17A20" w:rsidRPr="00205E3C">
        <w:rPr>
          <w:rFonts w:ascii="Times New Roman" w:hAnsi="Times New Roman" w:cs="Times New Roman"/>
          <w:sz w:val="26"/>
          <w:szCs w:val="26"/>
        </w:rPr>
        <w:t xml:space="preserve">організацій та діючих </w:t>
      </w:r>
      <w:r w:rsidR="00DB4AA6" w:rsidRPr="00205E3C">
        <w:rPr>
          <w:rFonts w:ascii="Times New Roman" w:hAnsi="Times New Roman" w:cs="Times New Roman"/>
          <w:sz w:val="26"/>
          <w:szCs w:val="26"/>
        </w:rPr>
        <w:t xml:space="preserve">цільових галузевих </w:t>
      </w:r>
      <w:r w:rsidR="00E10FC1" w:rsidRPr="00205E3C">
        <w:rPr>
          <w:rFonts w:ascii="Times New Roman" w:hAnsi="Times New Roman" w:cs="Times New Roman"/>
          <w:sz w:val="26"/>
          <w:szCs w:val="26"/>
        </w:rPr>
        <w:t>міськ</w:t>
      </w:r>
      <w:r w:rsidR="00DB4AA6" w:rsidRPr="00205E3C">
        <w:rPr>
          <w:rFonts w:ascii="Times New Roman" w:hAnsi="Times New Roman" w:cs="Times New Roman"/>
          <w:sz w:val="26"/>
          <w:szCs w:val="26"/>
        </w:rPr>
        <w:t>их програм, що</w:t>
      </w:r>
      <w:r w:rsidR="00202A39" w:rsidRPr="00205E3C">
        <w:rPr>
          <w:rFonts w:ascii="Times New Roman" w:hAnsi="Times New Roman" w:cs="Times New Roman"/>
          <w:sz w:val="26"/>
          <w:szCs w:val="26"/>
        </w:rPr>
        <w:t xml:space="preserve"> </w:t>
      </w:r>
      <w:r w:rsidR="00F10FF4" w:rsidRPr="00205E3C">
        <w:rPr>
          <w:rFonts w:ascii="Times New Roman" w:hAnsi="Times New Roman" w:cs="Times New Roman"/>
          <w:sz w:val="26"/>
          <w:szCs w:val="26"/>
        </w:rPr>
        <w:t>направлені на </w:t>
      </w:r>
      <w:r w:rsidR="00E10FC1" w:rsidRPr="00205E3C">
        <w:rPr>
          <w:rFonts w:ascii="Times New Roman" w:hAnsi="Times New Roman" w:cs="Times New Roman"/>
          <w:sz w:val="26"/>
          <w:szCs w:val="26"/>
        </w:rPr>
        <w:t>забезпечення збалансованого економічного та соціального розвитку міста</w:t>
      </w:r>
      <w:r w:rsidR="00E10FC1" w:rsidRPr="003D7AF5">
        <w:rPr>
          <w:rFonts w:ascii="Times New Roman" w:hAnsi="Times New Roman" w:cs="Times New Roman"/>
          <w:sz w:val="26"/>
          <w:szCs w:val="26"/>
        </w:rPr>
        <w:t>. Окремим</w:t>
      </w:r>
      <w:r w:rsidR="00D1084E" w:rsidRPr="003D7AF5">
        <w:rPr>
          <w:rFonts w:ascii="Times New Roman" w:hAnsi="Times New Roman" w:cs="Times New Roman"/>
          <w:sz w:val="26"/>
          <w:szCs w:val="26"/>
        </w:rPr>
        <w:t>и розділами П</w:t>
      </w:r>
      <w:r w:rsidR="00E10FC1" w:rsidRPr="003D7AF5">
        <w:rPr>
          <w:rFonts w:ascii="Times New Roman" w:hAnsi="Times New Roman" w:cs="Times New Roman"/>
          <w:sz w:val="26"/>
          <w:szCs w:val="26"/>
        </w:rPr>
        <w:t>рограми виділено природокористування та</w:t>
      </w:r>
      <w:r w:rsidR="00202A39" w:rsidRPr="003D7AF5">
        <w:rPr>
          <w:rFonts w:ascii="Times New Roman" w:hAnsi="Times New Roman" w:cs="Times New Roman"/>
          <w:sz w:val="26"/>
          <w:szCs w:val="26"/>
        </w:rPr>
        <w:t xml:space="preserve"> </w:t>
      </w:r>
      <w:r w:rsidR="00E10FC1" w:rsidRPr="003D7AF5">
        <w:rPr>
          <w:rFonts w:ascii="Times New Roman" w:hAnsi="Times New Roman" w:cs="Times New Roman"/>
          <w:sz w:val="26"/>
          <w:szCs w:val="26"/>
        </w:rPr>
        <w:t>безпеку життєдіяльності людини</w:t>
      </w:r>
      <w:r w:rsidR="00A30850" w:rsidRPr="003D7AF5">
        <w:rPr>
          <w:rFonts w:ascii="Times New Roman" w:hAnsi="Times New Roman" w:cs="Times New Roman"/>
          <w:sz w:val="26"/>
          <w:szCs w:val="26"/>
        </w:rPr>
        <w:t>;</w:t>
      </w:r>
      <w:r w:rsidR="00D735D5" w:rsidRPr="003D7AF5">
        <w:rPr>
          <w:rFonts w:ascii="Times New Roman" w:hAnsi="Times New Roman" w:cs="Times New Roman"/>
          <w:sz w:val="26"/>
          <w:szCs w:val="26"/>
        </w:rPr>
        <w:t xml:space="preserve"> захист прав і свобод громадян</w:t>
      </w:r>
      <w:r w:rsidR="00A30850" w:rsidRPr="003D7AF5">
        <w:rPr>
          <w:rFonts w:ascii="Times New Roman" w:hAnsi="Times New Roman" w:cs="Times New Roman"/>
          <w:sz w:val="26"/>
          <w:szCs w:val="26"/>
        </w:rPr>
        <w:t>, зміцнення законності та правопорядку</w:t>
      </w:r>
      <w:r w:rsidR="00D735D5" w:rsidRPr="003D7AF5">
        <w:rPr>
          <w:rFonts w:ascii="Times New Roman" w:hAnsi="Times New Roman" w:cs="Times New Roman"/>
          <w:sz w:val="26"/>
          <w:szCs w:val="26"/>
        </w:rPr>
        <w:t>,</w:t>
      </w:r>
      <w:r w:rsidR="00A30850" w:rsidRPr="003D7AF5">
        <w:rPr>
          <w:rFonts w:ascii="Times New Roman" w:hAnsi="Times New Roman" w:cs="Times New Roman"/>
          <w:sz w:val="26"/>
          <w:szCs w:val="26"/>
        </w:rPr>
        <w:t xml:space="preserve"> сприяння організації територіальної оборони;</w:t>
      </w:r>
      <w:r w:rsidR="00202A39" w:rsidRPr="003D7AF5">
        <w:rPr>
          <w:rFonts w:ascii="Times New Roman" w:hAnsi="Times New Roman" w:cs="Times New Roman"/>
          <w:sz w:val="26"/>
          <w:szCs w:val="26"/>
        </w:rPr>
        <w:t xml:space="preserve"> соціальну та </w:t>
      </w:r>
      <w:r w:rsidR="00A30850" w:rsidRPr="003D7AF5">
        <w:rPr>
          <w:rFonts w:ascii="Times New Roman" w:hAnsi="Times New Roman" w:cs="Times New Roman"/>
          <w:sz w:val="26"/>
          <w:szCs w:val="26"/>
        </w:rPr>
        <w:t>гуманітарну сферу;</w:t>
      </w:r>
      <w:r w:rsidR="00D735D5" w:rsidRPr="003D7AF5">
        <w:rPr>
          <w:rFonts w:ascii="Times New Roman" w:hAnsi="Times New Roman" w:cs="Times New Roman"/>
          <w:sz w:val="26"/>
          <w:szCs w:val="26"/>
        </w:rPr>
        <w:t xml:space="preserve"> </w:t>
      </w:r>
      <w:r w:rsidR="00A30850" w:rsidRPr="003D7AF5">
        <w:rPr>
          <w:rFonts w:ascii="Times New Roman" w:hAnsi="Times New Roman" w:cs="Times New Roman"/>
          <w:sz w:val="26"/>
          <w:szCs w:val="26"/>
        </w:rPr>
        <w:t>реалізацію іміджевої політики міста, міжнародне співробітництво та зовнішньоекономічну діяльність; розвиток туризму,</w:t>
      </w:r>
      <w:r w:rsidR="00621187" w:rsidRPr="003D7AF5">
        <w:rPr>
          <w:rFonts w:ascii="Times New Roman" w:hAnsi="Times New Roman" w:cs="Times New Roman"/>
          <w:sz w:val="26"/>
          <w:szCs w:val="26"/>
        </w:rPr>
        <w:t xml:space="preserve"> </w:t>
      </w:r>
      <w:r w:rsidR="00D735D5" w:rsidRPr="003D7AF5">
        <w:rPr>
          <w:rFonts w:ascii="Times New Roman" w:hAnsi="Times New Roman" w:cs="Times New Roman"/>
          <w:sz w:val="26"/>
          <w:szCs w:val="26"/>
        </w:rPr>
        <w:t>а також розвиток інфраструктури та реалізацію економічного потенціалу міста</w:t>
      </w:r>
      <w:r w:rsidR="00E10FC1" w:rsidRPr="003D7AF5">
        <w:rPr>
          <w:rFonts w:ascii="Times New Roman" w:hAnsi="Times New Roman" w:cs="Times New Roman"/>
          <w:sz w:val="26"/>
          <w:szCs w:val="26"/>
        </w:rPr>
        <w:t>.</w:t>
      </w:r>
    </w:p>
    <w:p w14:paraId="692CA78B" w14:textId="77777777" w:rsidR="006B2E67" w:rsidRPr="004A086F" w:rsidRDefault="006B2E67" w:rsidP="00DB2FCD">
      <w:pPr>
        <w:pStyle w:val="210"/>
        <w:shd w:val="clear" w:color="auto" w:fill="auto"/>
        <w:spacing w:before="0" w:after="0" w:line="240" w:lineRule="auto"/>
        <w:ind w:right="420" w:firstLine="567"/>
        <w:rPr>
          <w:rFonts w:ascii="Times New Roman" w:hAnsi="Times New Roman" w:cs="Times New Roman"/>
          <w:sz w:val="16"/>
          <w:szCs w:val="16"/>
          <w:highlight w:val="yellow"/>
        </w:rPr>
      </w:pPr>
    </w:p>
    <w:p w14:paraId="438D8943" w14:textId="79AB0650" w:rsidR="002027DC" w:rsidRPr="0069102A" w:rsidRDefault="002027DC" w:rsidP="00EA476D">
      <w:pPr>
        <w:pStyle w:val="210"/>
        <w:spacing w:before="0" w:after="0" w:line="240" w:lineRule="auto"/>
        <w:ind w:right="418" w:firstLine="567"/>
        <w:rPr>
          <w:rFonts w:ascii="Times New Roman" w:hAnsi="Times New Roman" w:cs="Times New Roman"/>
          <w:sz w:val="26"/>
          <w:szCs w:val="26"/>
        </w:rPr>
      </w:pPr>
      <w:r w:rsidRPr="0069102A">
        <w:rPr>
          <w:rFonts w:ascii="Times New Roman" w:hAnsi="Times New Roman" w:cs="Times New Roman"/>
          <w:sz w:val="26"/>
          <w:szCs w:val="26"/>
        </w:rPr>
        <w:t>Розробка стратегічної екологічної оцінки проєкту Програми здійснювалася за базовим сценарієм її розвитку. Додатково розглядався альтернативний сценарій, так званий «нульовий» сценарій, який передбачав не затвердження проєкту Програми. Проте, реалізація цього сценарію була відхилена через те, що затвердження Програми на короткостроковий період є обов’язковим для органів місцевого самоврядування згідно із ст.</w:t>
      </w:r>
      <w:r w:rsidRPr="0069102A">
        <w:t> </w:t>
      </w:r>
      <w:r w:rsidRPr="0069102A">
        <w:rPr>
          <w:rFonts w:ascii="Times New Roman" w:hAnsi="Times New Roman" w:cs="Times New Roman"/>
          <w:sz w:val="26"/>
          <w:szCs w:val="26"/>
        </w:rPr>
        <w:t>11 Закону України</w:t>
      </w:r>
      <w:r w:rsidR="007E7F85" w:rsidRPr="0069102A">
        <w:rPr>
          <w:rFonts w:ascii="Times New Roman" w:hAnsi="Times New Roman" w:cs="Times New Roman"/>
          <w:sz w:val="26"/>
          <w:szCs w:val="26"/>
        </w:rPr>
        <w:t xml:space="preserve"> «Про державне прогнозування та </w:t>
      </w:r>
      <w:r w:rsidRPr="0069102A">
        <w:rPr>
          <w:rFonts w:ascii="Times New Roman" w:hAnsi="Times New Roman" w:cs="Times New Roman"/>
          <w:sz w:val="26"/>
          <w:szCs w:val="26"/>
        </w:rPr>
        <w:t xml:space="preserve">розроблення програм економічного та соціального розвитку України». Відмова від затвердження Програми могла б призвести до зупинки фінансування </w:t>
      </w:r>
      <w:r w:rsidR="007E7F85" w:rsidRPr="0069102A">
        <w:rPr>
          <w:rFonts w:ascii="Times New Roman" w:hAnsi="Times New Roman" w:cs="Times New Roman"/>
          <w:sz w:val="26"/>
          <w:szCs w:val="26"/>
        </w:rPr>
        <w:t>заходів міського розвитку, що є </w:t>
      </w:r>
      <w:r w:rsidRPr="0069102A">
        <w:rPr>
          <w:rFonts w:ascii="Times New Roman" w:hAnsi="Times New Roman" w:cs="Times New Roman"/>
          <w:sz w:val="26"/>
          <w:szCs w:val="26"/>
        </w:rPr>
        <w:t>неприпустимим.</w:t>
      </w:r>
    </w:p>
    <w:p w14:paraId="27D7B432" w14:textId="5159D312" w:rsidR="002027DC" w:rsidRPr="0069102A" w:rsidRDefault="002027DC" w:rsidP="002027DC">
      <w:pPr>
        <w:pStyle w:val="210"/>
        <w:spacing w:before="0" w:after="0" w:line="240" w:lineRule="auto"/>
        <w:ind w:right="418" w:firstLine="567"/>
        <w:rPr>
          <w:rFonts w:ascii="Times New Roman" w:hAnsi="Times New Roman" w:cs="Times New Roman"/>
          <w:sz w:val="26"/>
          <w:szCs w:val="26"/>
        </w:rPr>
      </w:pPr>
      <w:r w:rsidRPr="0069102A">
        <w:rPr>
          <w:rFonts w:ascii="Times New Roman" w:hAnsi="Times New Roman" w:cs="Times New Roman"/>
          <w:sz w:val="26"/>
          <w:szCs w:val="26"/>
        </w:rPr>
        <w:t>Передумовами для реалізації базового сценарію є чітко регламентовані заходи</w:t>
      </w:r>
      <w:r w:rsidR="0069102A" w:rsidRPr="0069102A">
        <w:rPr>
          <w:rFonts w:ascii="Times New Roman" w:hAnsi="Times New Roman" w:cs="Times New Roman"/>
          <w:sz w:val="26"/>
          <w:szCs w:val="26"/>
        </w:rPr>
        <w:t>, заплановані в межах середньо- </w:t>
      </w:r>
      <w:r w:rsidRPr="0069102A">
        <w:rPr>
          <w:rFonts w:ascii="Times New Roman" w:hAnsi="Times New Roman" w:cs="Times New Roman"/>
          <w:sz w:val="26"/>
          <w:szCs w:val="26"/>
        </w:rPr>
        <w:t>та довгострокових міських цільових програм. Програма передбачає, що, за умови збереження наявних тенденцій та незначних змін економічної політики держави, вона буде реалізована відповідно до запланованих завдань. Впровадження проєктів місцевого розвитку в усіх сферах міського господарства, що мають передбачені бюджетні асигнування, є ключовим результатом цього сценарію.</w:t>
      </w:r>
    </w:p>
    <w:p w14:paraId="1928A860" w14:textId="526F157A" w:rsidR="002027DC" w:rsidRPr="0069102A" w:rsidRDefault="002027DC" w:rsidP="002027DC">
      <w:pPr>
        <w:pStyle w:val="210"/>
        <w:spacing w:before="0" w:after="0" w:line="240" w:lineRule="auto"/>
        <w:ind w:right="418" w:firstLine="567"/>
        <w:rPr>
          <w:rFonts w:ascii="Times New Roman" w:hAnsi="Times New Roman" w:cs="Times New Roman"/>
          <w:sz w:val="26"/>
          <w:szCs w:val="26"/>
        </w:rPr>
      </w:pPr>
      <w:r w:rsidRPr="0069102A">
        <w:rPr>
          <w:rFonts w:ascii="Times New Roman" w:hAnsi="Times New Roman" w:cs="Times New Roman"/>
          <w:sz w:val="26"/>
          <w:szCs w:val="26"/>
        </w:rPr>
        <w:t>Для здійснення стратегічної екологічної оцінки використовувалися статистичні дані, що описують процеси попередніх років, а також експертні оцінки змін макроекономічних показників. Було прийнято рішення базувати звіт про стратегічну екологічну оцінку на колективній експертній оцінці з використанням методу комісій. До складу робочої групи увійшли галузеві фахівці місцевого розвитку та представники наукових кіл. Цей підхід дозволив отримати більш точний результат оцінювання, що забезпечує високу точність прогнозів та оперативне виявлення раціональних ідей, які можуть бути реалізовані.</w:t>
      </w:r>
    </w:p>
    <w:p w14:paraId="506CA23C" w14:textId="3DE41C33" w:rsidR="006E4CF0" w:rsidRPr="004A086F" w:rsidRDefault="006E4CF0" w:rsidP="002027DC">
      <w:pPr>
        <w:pStyle w:val="210"/>
        <w:shd w:val="clear" w:color="auto" w:fill="auto"/>
        <w:spacing w:before="0" w:after="0" w:line="240" w:lineRule="auto"/>
        <w:ind w:right="418" w:firstLine="567"/>
        <w:rPr>
          <w:rFonts w:ascii="Times New Roman" w:hAnsi="Times New Roman" w:cs="Times New Roman"/>
          <w:sz w:val="26"/>
          <w:szCs w:val="26"/>
          <w:highlight w:val="yellow"/>
        </w:rPr>
      </w:pPr>
      <w:r w:rsidRPr="004A086F">
        <w:rPr>
          <w:rFonts w:ascii="Times New Roman" w:hAnsi="Times New Roman" w:cs="Times New Roman"/>
          <w:sz w:val="28"/>
          <w:szCs w:val="28"/>
          <w:highlight w:val="yellow"/>
        </w:rPr>
        <w:br w:type="page"/>
      </w:r>
    </w:p>
    <w:p w14:paraId="7298A86B" w14:textId="63D68F7F" w:rsidR="00A22FEC" w:rsidRPr="00D473A9" w:rsidRDefault="00F24935" w:rsidP="00F24935">
      <w:pPr>
        <w:pStyle w:val="310"/>
        <w:keepNext/>
        <w:keepLines/>
        <w:shd w:val="clear" w:color="auto" w:fill="auto"/>
        <w:tabs>
          <w:tab w:val="left" w:pos="1445"/>
        </w:tabs>
        <w:spacing w:after="0" w:line="240" w:lineRule="auto"/>
        <w:ind w:right="417"/>
        <w:rPr>
          <w:rFonts w:ascii="Times New Roman" w:hAnsi="Times New Roman" w:cs="Times New Roman"/>
          <w:bCs w:val="0"/>
          <w:sz w:val="26"/>
          <w:szCs w:val="26"/>
        </w:rPr>
      </w:pPr>
      <w:bookmarkStart w:id="59" w:name="bookmark6"/>
      <w:r w:rsidRPr="00D473A9">
        <w:rPr>
          <w:rFonts w:ascii="Times New Roman" w:hAnsi="Times New Roman" w:cs="Times New Roman"/>
          <w:bCs w:val="0"/>
          <w:sz w:val="26"/>
          <w:szCs w:val="26"/>
        </w:rPr>
        <w:t>9. </w:t>
      </w:r>
      <w:r w:rsidR="007F791B" w:rsidRPr="00D473A9">
        <w:rPr>
          <w:rFonts w:ascii="Times New Roman" w:hAnsi="Times New Roman" w:cs="Times New Roman"/>
          <w:bCs w:val="0"/>
          <w:sz w:val="26"/>
          <w:szCs w:val="26"/>
        </w:rPr>
        <w:t>З</w:t>
      </w:r>
      <w:r w:rsidR="0007037C" w:rsidRPr="00D473A9">
        <w:rPr>
          <w:rFonts w:ascii="Times New Roman" w:hAnsi="Times New Roman" w:cs="Times New Roman"/>
          <w:bCs w:val="0"/>
          <w:sz w:val="26"/>
          <w:szCs w:val="26"/>
        </w:rPr>
        <w:t xml:space="preserve">аходи, </w:t>
      </w:r>
      <w:r w:rsidRPr="00D473A9">
        <w:rPr>
          <w:rFonts w:ascii="Times New Roman" w:hAnsi="Times New Roman" w:cs="Times New Roman"/>
          <w:bCs w:val="0"/>
          <w:sz w:val="26"/>
          <w:szCs w:val="26"/>
        </w:rPr>
        <w:t xml:space="preserve">що </w:t>
      </w:r>
      <w:r w:rsidR="0007037C" w:rsidRPr="00D473A9">
        <w:rPr>
          <w:rFonts w:ascii="Times New Roman" w:hAnsi="Times New Roman" w:cs="Times New Roman"/>
          <w:bCs w:val="0"/>
          <w:sz w:val="26"/>
          <w:szCs w:val="26"/>
        </w:rPr>
        <w:t>передбачені для здійснення моніторингу наслідків виконання документа державного планування</w:t>
      </w:r>
      <w:r w:rsidR="00EE2C21" w:rsidRPr="00D473A9">
        <w:rPr>
          <w:rFonts w:ascii="Times New Roman" w:hAnsi="Times New Roman" w:cs="Times New Roman"/>
          <w:bCs w:val="0"/>
          <w:sz w:val="26"/>
          <w:szCs w:val="26"/>
          <w:lang w:val="ru-RU"/>
        </w:rPr>
        <w:t xml:space="preserve"> </w:t>
      </w:r>
      <w:r w:rsidR="00EE2C21" w:rsidRPr="00D473A9">
        <w:rPr>
          <w:rFonts w:ascii="Times New Roman" w:hAnsi="Times New Roman" w:cs="Times New Roman"/>
          <w:bCs w:val="0"/>
          <w:sz w:val="26"/>
          <w:szCs w:val="26"/>
        </w:rPr>
        <w:t>для довкілля</w:t>
      </w:r>
      <w:r w:rsidR="0007037C" w:rsidRPr="00D473A9">
        <w:rPr>
          <w:rFonts w:ascii="Times New Roman" w:hAnsi="Times New Roman" w:cs="Times New Roman"/>
          <w:bCs w:val="0"/>
          <w:sz w:val="26"/>
          <w:szCs w:val="26"/>
        </w:rPr>
        <w:t>, у тому числі для здоров’я населення</w:t>
      </w:r>
      <w:bookmarkEnd w:id="59"/>
    </w:p>
    <w:p w14:paraId="6581FBCB" w14:textId="77777777" w:rsidR="00E34367" w:rsidRPr="004A086F" w:rsidRDefault="00E34367" w:rsidP="00E15F71">
      <w:pPr>
        <w:pStyle w:val="310"/>
        <w:keepNext/>
        <w:keepLines/>
        <w:shd w:val="clear" w:color="auto" w:fill="auto"/>
        <w:tabs>
          <w:tab w:val="left" w:pos="1445"/>
          <w:tab w:val="left" w:pos="9923"/>
        </w:tabs>
        <w:spacing w:after="0" w:line="240" w:lineRule="auto"/>
        <w:ind w:left="567" w:right="417"/>
        <w:rPr>
          <w:rFonts w:ascii="Times New Roman" w:hAnsi="Times New Roman" w:cs="Times New Roman"/>
          <w:b w:val="0"/>
          <w:bCs w:val="0"/>
          <w:sz w:val="26"/>
          <w:szCs w:val="26"/>
          <w:highlight w:val="yellow"/>
        </w:rPr>
      </w:pPr>
    </w:p>
    <w:p w14:paraId="24CA8E8E" w14:textId="6B7D3774" w:rsidR="00A0137E" w:rsidRPr="007F4043" w:rsidRDefault="002B5596" w:rsidP="00A0137E">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F4043">
        <w:rPr>
          <w:rFonts w:ascii="Times New Roman" w:hAnsi="Times New Roman" w:cs="Times New Roman"/>
          <w:sz w:val="26"/>
          <w:szCs w:val="26"/>
        </w:rPr>
        <w:t xml:space="preserve">Відповідно до </w:t>
      </w:r>
      <w:r w:rsidR="00A0137E" w:rsidRPr="007F4043">
        <w:rPr>
          <w:rFonts w:ascii="Times New Roman" w:hAnsi="Times New Roman" w:cs="Times New Roman"/>
          <w:sz w:val="26"/>
          <w:szCs w:val="26"/>
        </w:rPr>
        <w:t>Закон України «Про стратегічну екологічну оцінку», а саме ст. </w:t>
      </w:r>
      <w:r w:rsidRPr="007F4043">
        <w:rPr>
          <w:rFonts w:ascii="Times New Roman" w:hAnsi="Times New Roman" w:cs="Times New Roman"/>
          <w:sz w:val="26"/>
          <w:szCs w:val="26"/>
        </w:rPr>
        <w:t xml:space="preserve">17, передбачає, що </w:t>
      </w:r>
      <w:r w:rsidR="00000898" w:rsidRPr="007F4043">
        <w:rPr>
          <w:rFonts w:ascii="Times New Roman" w:hAnsi="Times New Roman" w:cs="Times New Roman"/>
          <w:sz w:val="26"/>
          <w:szCs w:val="26"/>
        </w:rPr>
        <w:t xml:space="preserve">замовник у межах компетенції здійснює моніторинг наслідків виконання документа державного планування для довкілля, у тому числі для </w:t>
      </w:r>
      <w:r w:rsidR="004706F0" w:rsidRPr="007F4043">
        <w:rPr>
          <w:rFonts w:ascii="Times New Roman" w:hAnsi="Times New Roman" w:cs="Times New Roman"/>
          <w:sz w:val="26"/>
          <w:szCs w:val="26"/>
        </w:rPr>
        <w:t>здоров’я населення.</w:t>
      </w:r>
      <w:r w:rsidRPr="007F4043">
        <w:rPr>
          <w:rFonts w:ascii="Times New Roman" w:hAnsi="Times New Roman" w:cs="Times New Roman"/>
          <w:sz w:val="26"/>
          <w:szCs w:val="26"/>
        </w:rPr>
        <w:t xml:space="preserve"> Таким чином проходження процедури СЕО не завершується затвердженням Програми.</w:t>
      </w:r>
    </w:p>
    <w:p w14:paraId="3DC53C00" w14:textId="77777777" w:rsidR="002B5596" w:rsidRPr="002B4478" w:rsidRDefault="002B5596" w:rsidP="00A0137E">
      <w:pPr>
        <w:pStyle w:val="210"/>
        <w:shd w:val="clear" w:color="auto" w:fill="auto"/>
        <w:tabs>
          <w:tab w:val="left" w:pos="9923"/>
        </w:tabs>
        <w:spacing w:before="0" w:after="0" w:line="240" w:lineRule="auto"/>
        <w:ind w:right="417" w:firstLine="567"/>
        <w:rPr>
          <w:rFonts w:ascii="Times New Roman" w:hAnsi="Times New Roman" w:cs="Times New Roman"/>
          <w:sz w:val="12"/>
          <w:szCs w:val="12"/>
        </w:rPr>
      </w:pPr>
    </w:p>
    <w:p w14:paraId="513EE52B" w14:textId="1AA234D0" w:rsidR="0078291F" w:rsidRDefault="00191E69" w:rsidP="00115B16">
      <w:pPr>
        <w:tabs>
          <w:tab w:val="left" w:pos="9923"/>
        </w:tabs>
        <w:ind w:right="420" w:firstLine="567"/>
        <w:jc w:val="both"/>
        <w:rPr>
          <w:rFonts w:ascii="Times New Roman" w:eastAsia="Arial" w:hAnsi="Times New Roman" w:cs="Times New Roman"/>
          <w:sz w:val="26"/>
          <w:szCs w:val="26"/>
        </w:rPr>
      </w:pPr>
      <w:r w:rsidRPr="002B5596">
        <w:rPr>
          <w:rFonts w:ascii="Times New Roman" w:eastAsia="Arial" w:hAnsi="Times New Roman" w:cs="Times New Roman"/>
          <w:color w:val="auto"/>
          <w:sz w:val="26"/>
          <w:szCs w:val="26"/>
        </w:rPr>
        <w:t>П</w:t>
      </w:r>
      <w:r w:rsidR="0078291F" w:rsidRPr="002B5596">
        <w:rPr>
          <w:rFonts w:ascii="Times New Roman" w:eastAsia="Arial" w:hAnsi="Times New Roman" w:cs="Times New Roman"/>
          <w:color w:val="auto"/>
          <w:sz w:val="26"/>
          <w:szCs w:val="26"/>
        </w:rPr>
        <w:t xml:space="preserve">остановою Кабінету Міністрів України від 16.12.2020 № 1272 </w:t>
      </w:r>
      <w:r w:rsidR="0028216D" w:rsidRPr="002B5596">
        <w:rPr>
          <w:rFonts w:ascii="Times New Roman" w:eastAsia="Arial" w:hAnsi="Times New Roman" w:cs="Times New Roman"/>
          <w:sz w:val="26"/>
          <w:szCs w:val="26"/>
        </w:rPr>
        <w:t>затверджено Порядок здійснення моніторингу наслідків виконання документа державного планування для довкілля, у тому числі для здоров’я населення</w:t>
      </w:r>
      <w:r w:rsidR="00E7142F" w:rsidRPr="002B5596">
        <w:rPr>
          <w:rFonts w:ascii="Times New Roman" w:eastAsia="Arial" w:hAnsi="Times New Roman" w:cs="Times New Roman"/>
          <w:sz w:val="26"/>
          <w:szCs w:val="26"/>
        </w:rPr>
        <w:t>.</w:t>
      </w:r>
      <w:r w:rsidRPr="002B5596">
        <w:rPr>
          <w:rFonts w:ascii="Times New Roman" w:eastAsia="Arial" w:hAnsi="Times New Roman" w:cs="Times New Roman"/>
          <w:color w:val="auto"/>
          <w:sz w:val="26"/>
          <w:szCs w:val="26"/>
        </w:rPr>
        <w:t xml:space="preserve"> </w:t>
      </w:r>
      <w:r w:rsidR="00115B16" w:rsidRPr="000A4893">
        <w:rPr>
          <w:rFonts w:ascii="Times New Roman" w:eastAsia="Arial" w:hAnsi="Times New Roman" w:cs="Times New Roman"/>
          <w:color w:val="auto"/>
          <w:sz w:val="26"/>
          <w:szCs w:val="26"/>
        </w:rPr>
        <w:t>Відповідно п. 5 цього Порядку, з</w:t>
      </w:r>
      <w:r w:rsidR="00115B16" w:rsidRPr="000A4893">
        <w:rPr>
          <w:rFonts w:ascii="Times New Roman" w:eastAsia="Arial" w:hAnsi="Times New Roman" w:cs="Times New Roman"/>
          <w:sz w:val="26"/>
          <w:szCs w:val="26"/>
          <w:lang w:val="ru-RU"/>
        </w:rPr>
        <w:t> </w:t>
      </w:r>
      <w:r w:rsidR="0078291F" w:rsidRPr="000A4893">
        <w:rPr>
          <w:rFonts w:ascii="Times New Roman" w:eastAsia="Arial" w:hAnsi="Times New Roman" w:cs="Times New Roman"/>
          <w:sz w:val="26"/>
          <w:szCs w:val="26"/>
        </w:rPr>
        <w:t>метою забезпечення систематичності та об’єктивності спостережень за змінами стану довкілля, у тому числі за станом здоров’я населення, замовник визначає</w:t>
      </w:r>
      <w:r w:rsidR="009F44AA">
        <w:rPr>
          <w:rFonts w:ascii="Times New Roman" w:eastAsia="Arial" w:hAnsi="Times New Roman" w:cs="Times New Roman"/>
          <w:sz w:val="26"/>
          <w:szCs w:val="26"/>
        </w:rPr>
        <w:t>:</w:t>
      </w:r>
    </w:p>
    <w:p w14:paraId="5BD0DE03" w14:textId="77777777" w:rsidR="009F44AA" w:rsidRPr="00DB1393" w:rsidRDefault="009F44AA" w:rsidP="00115B16">
      <w:pPr>
        <w:tabs>
          <w:tab w:val="left" w:pos="9923"/>
        </w:tabs>
        <w:ind w:right="420" w:firstLine="567"/>
        <w:jc w:val="both"/>
        <w:rPr>
          <w:rFonts w:ascii="Times New Roman" w:eastAsia="Arial" w:hAnsi="Times New Roman" w:cs="Times New Roman"/>
          <w:sz w:val="12"/>
          <w:szCs w:val="12"/>
          <w:highlight w:val="yellow"/>
        </w:rPr>
      </w:pPr>
    </w:p>
    <w:p w14:paraId="444D0204" w14:textId="77777777"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r w:rsidRPr="00477E3F">
        <w:rPr>
          <w:rFonts w:ascii="Times New Roman" w:eastAsia="Arial" w:hAnsi="Times New Roman" w:cs="Times New Roman"/>
          <w:color w:val="auto"/>
          <w:sz w:val="26"/>
          <w:szCs w:val="26"/>
        </w:rPr>
        <w:t>зміст заходів, передбачених для здійснення моніторингу, та строки їх виконання;</w:t>
      </w:r>
    </w:p>
    <w:p w14:paraId="59533BAD" w14:textId="77777777"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bookmarkStart w:id="60" w:name="n21"/>
      <w:bookmarkEnd w:id="60"/>
      <w:r w:rsidRPr="00477E3F">
        <w:rPr>
          <w:rFonts w:ascii="Times New Roman" w:eastAsia="Arial" w:hAnsi="Times New Roman" w:cs="Times New Roman"/>
          <w:color w:val="auto"/>
          <w:sz w:val="26"/>
          <w:szCs w:val="26"/>
        </w:rPr>
        <w:t>кількісні та якісні показники, одиниці їх вимірювання та цільові значення таких показників відповідно до кожного з визначених у звіті про стратегічну екологічну оцінку наслідків виконання документа державного планування для довкілля, у тому числі для здоров’я населення;</w:t>
      </w:r>
    </w:p>
    <w:p w14:paraId="69254F16" w14:textId="77777777"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bookmarkStart w:id="61" w:name="n22"/>
      <w:bookmarkEnd w:id="61"/>
      <w:r w:rsidRPr="00477E3F">
        <w:rPr>
          <w:rFonts w:ascii="Times New Roman" w:eastAsia="Arial" w:hAnsi="Times New Roman" w:cs="Times New Roman"/>
          <w:color w:val="auto"/>
          <w:sz w:val="26"/>
          <w:szCs w:val="26"/>
        </w:rPr>
        <w:t>кількісні та якісні показники, одиниці їх вимірювання та цільові значення таких показників для запобігання, зменшення та пом’якшення негативних наслідків виконання документа державного планування для довкілля, у тому числі для здоров’я населення;</w:t>
      </w:r>
    </w:p>
    <w:p w14:paraId="5757E6C4" w14:textId="77777777"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r w:rsidRPr="00477E3F">
        <w:rPr>
          <w:rFonts w:ascii="Times New Roman" w:eastAsia="Arial" w:hAnsi="Times New Roman" w:cs="Times New Roman"/>
          <w:color w:val="auto"/>
          <w:sz w:val="26"/>
          <w:szCs w:val="26"/>
        </w:rPr>
        <w:t>методи визначення кожного із показників, які дають змогу швидко та без надлишкових витрат їх вимірювати;</w:t>
      </w:r>
    </w:p>
    <w:p w14:paraId="623CDCFF" w14:textId="43827528"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bookmarkStart w:id="62" w:name="n24"/>
      <w:bookmarkEnd w:id="62"/>
      <w:r w:rsidRPr="00477E3F">
        <w:rPr>
          <w:rFonts w:ascii="Times New Roman" w:eastAsia="Arial" w:hAnsi="Times New Roman" w:cs="Times New Roman"/>
          <w:color w:val="auto"/>
          <w:sz w:val="26"/>
          <w:szCs w:val="26"/>
        </w:rPr>
        <w:t>періодичність вимірювання показників, проведення</w:t>
      </w:r>
      <w:r w:rsidR="00C44A0D" w:rsidRPr="00477E3F">
        <w:rPr>
          <w:rFonts w:ascii="Times New Roman" w:eastAsia="Arial" w:hAnsi="Times New Roman" w:cs="Times New Roman"/>
          <w:color w:val="auto"/>
          <w:sz w:val="26"/>
          <w:szCs w:val="26"/>
        </w:rPr>
        <w:t xml:space="preserve"> їх аналізу та співставлення із </w:t>
      </w:r>
      <w:r w:rsidRPr="00477E3F">
        <w:rPr>
          <w:rFonts w:ascii="Times New Roman" w:eastAsia="Arial" w:hAnsi="Times New Roman" w:cs="Times New Roman"/>
          <w:color w:val="auto"/>
          <w:sz w:val="26"/>
          <w:szCs w:val="26"/>
        </w:rPr>
        <w:t>цільовими значеннями;</w:t>
      </w:r>
    </w:p>
    <w:p w14:paraId="53F6FCC6" w14:textId="77777777" w:rsidR="00322D9B" w:rsidRPr="00477E3F" w:rsidRDefault="00322D9B" w:rsidP="00477E3F">
      <w:pPr>
        <w:tabs>
          <w:tab w:val="left" w:pos="9923"/>
        </w:tabs>
        <w:spacing w:line="250" w:lineRule="auto"/>
        <w:ind w:right="420" w:firstLine="567"/>
        <w:jc w:val="both"/>
        <w:rPr>
          <w:rFonts w:ascii="Times New Roman" w:eastAsia="Arial" w:hAnsi="Times New Roman" w:cs="Times New Roman"/>
          <w:color w:val="auto"/>
          <w:sz w:val="26"/>
          <w:szCs w:val="26"/>
        </w:rPr>
      </w:pPr>
      <w:bookmarkStart w:id="63" w:name="n25"/>
      <w:bookmarkEnd w:id="63"/>
      <w:r w:rsidRPr="00477E3F">
        <w:rPr>
          <w:rFonts w:ascii="Times New Roman" w:eastAsia="Arial" w:hAnsi="Times New Roman" w:cs="Times New Roman"/>
          <w:color w:val="auto"/>
          <w:sz w:val="26"/>
          <w:szCs w:val="26"/>
        </w:rPr>
        <w:t>засоби і способи виявлення наявності або відсутності наслідків для довкілля, у тому числі для здоров’я населення, з урахуванням можливості виявлення негативних наслідків виконання документа державного планування, не передбачених звітом про стратегічну екологічну оцінку.</w:t>
      </w:r>
    </w:p>
    <w:p w14:paraId="236D0441" w14:textId="77777777" w:rsidR="00CC79D5" w:rsidRPr="002B4478" w:rsidRDefault="00CC79D5" w:rsidP="00322D9B">
      <w:pPr>
        <w:tabs>
          <w:tab w:val="left" w:pos="9923"/>
        </w:tabs>
        <w:ind w:right="420" w:firstLine="567"/>
        <w:jc w:val="both"/>
        <w:rPr>
          <w:rFonts w:ascii="Times New Roman" w:eastAsia="Arial" w:hAnsi="Times New Roman" w:cs="Times New Roman"/>
          <w:color w:val="auto"/>
          <w:sz w:val="12"/>
          <w:szCs w:val="12"/>
          <w:highlight w:val="cyan"/>
        </w:rPr>
      </w:pPr>
    </w:p>
    <w:p w14:paraId="55A162B7" w14:textId="1D8094A2" w:rsidR="00A22FEC" w:rsidRPr="00CC79D5" w:rsidRDefault="00405410" w:rsidP="0061647C">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CC79D5">
        <w:rPr>
          <w:rFonts w:ascii="Times New Roman" w:hAnsi="Times New Roman" w:cs="Times New Roman"/>
          <w:sz w:val="26"/>
          <w:szCs w:val="26"/>
        </w:rPr>
        <w:t xml:space="preserve">Результати моніторингу мають бути </w:t>
      </w:r>
      <w:r w:rsidR="00074F4F" w:rsidRPr="00CC79D5">
        <w:rPr>
          <w:rFonts w:ascii="Times New Roman" w:hAnsi="Times New Roman" w:cs="Times New Roman"/>
          <w:sz w:val="26"/>
          <w:szCs w:val="26"/>
        </w:rPr>
        <w:t xml:space="preserve">доступними для органів влади та </w:t>
      </w:r>
      <w:r w:rsidRPr="00CC79D5">
        <w:rPr>
          <w:rFonts w:ascii="Times New Roman" w:hAnsi="Times New Roman" w:cs="Times New Roman"/>
          <w:sz w:val="26"/>
          <w:szCs w:val="26"/>
        </w:rPr>
        <w:t>громадськості</w:t>
      </w:r>
      <w:r w:rsidR="00074F4F" w:rsidRPr="00CC79D5">
        <w:rPr>
          <w:rFonts w:ascii="Times New Roman" w:hAnsi="Times New Roman" w:cs="Times New Roman"/>
          <w:sz w:val="26"/>
          <w:szCs w:val="26"/>
        </w:rPr>
        <w:t xml:space="preserve"> і можуть використовуватися </w:t>
      </w:r>
      <w:r w:rsidR="0007037C" w:rsidRPr="00CC79D5">
        <w:rPr>
          <w:rFonts w:ascii="Times New Roman" w:hAnsi="Times New Roman" w:cs="Times New Roman"/>
          <w:sz w:val="26"/>
          <w:szCs w:val="26"/>
        </w:rPr>
        <w:t>для:</w:t>
      </w:r>
    </w:p>
    <w:p w14:paraId="2B54D947" w14:textId="2D7DB028" w:rsidR="00A22FEC" w:rsidRPr="00CC79D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CC79D5">
        <w:rPr>
          <w:rFonts w:ascii="Times New Roman" w:hAnsi="Times New Roman" w:cs="Times New Roman"/>
          <w:sz w:val="26"/>
          <w:szCs w:val="26"/>
        </w:rPr>
        <w:t xml:space="preserve">порівняння очікуваних і фактичних наслідків, що </w:t>
      </w:r>
      <w:r w:rsidR="00074F4F" w:rsidRPr="00CC79D5">
        <w:rPr>
          <w:rFonts w:ascii="Times New Roman" w:hAnsi="Times New Roman" w:cs="Times New Roman"/>
          <w:sz w:val="26"/>
          <w:szCs w:val="26"/>
        </w:rPr>
        <w:t>дозволяє</w:t>
      </w:r>
      <w:r w:rsidRPr="00CC79D5">
        <w:rPr>
          <w:rFonts w:ascii="Times New Roman" w:hAnsi="Times New Roman" w:cs="Times New Roman"/>
          <w:sz w:val="26"/>
          <w:szCs w:val="26"/>
        </w:rPr>
        <w:t xml:space="preserve"> </w:t>
      </w:r>
      <w:r w:rsidR="007C3176" w:rsidRPr="00CC79D5">
        <w:rPr>
          <w:rFonts w:ascii="Times New Roman" w:hAnsi="Times New Roman" w:cs="Times New Roman"/>
          <w:sz w:val="26"/>
          <w:szCs w:val="26"/>
        </w:rPr>
        <w:t>оцінити</w:t>
      </w:r>
      <w:r w:rsidRPr="00CC79D5">
        <w:rPr>
          <w:rFonts w:ascii="Times New Roman" w:hAnsi="Times New Roman" w:cs="Times New Roman"/>
          <w:sz w:val="26"/>
          <w:szCs w:val="26"/>
        </w:rPr>
        <w:t xml:space="preserve"> реалізацію </w:t>
      </w:r>
      <w:r w:rsidR="003747AE" w:rsidRPr="00CC79D5">
        <w:rPr>
          <w:rFonts w:ascii="Times New Roman" w:hAnsi="Times New Roman" w:cs="Times New Roman"/>
          <w:sz w:val="26"/>
          <w:szCs w:val="26"/>
        </w:rPr>
        <w:t>Програми</w:t>
      </w:r>
      <w:r w:rsidRPr="00CC79D5">
        <w:rPr>
          <w:rFonts w:ascii="Times New Roman" w:hAnsi="Times New Roman" w:cs="Times New Roman"/>
          <w:sz w:val="26"/>
          <w:szCs w:val="26"/>
        </w:rPr>
        <w:t>;</w:t>
      </w:r>
    </w:p>
    <w:p w14:paraId="7120479D" w14:textId="79CB75B5" w:rsidR="00A22FEC" w:rsidRPr="00CC79D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CC79D5">
        <w:rPr>
          <w:rFonts w:ascii="Times New Roman" w:hAnsi="Times New Roman" w:cs="Times New Roman"/>
          <w:sz w:val="26"/>
          <w:szCs w:val="26"/>
        </w:rPr>
        <w:t>отримання інформації</w:t>
      </w:r>
      <w:r w:rsidR="00C25E0E" w:rsidRPr="00CC79D5">
        <w:rPr>
          <w:rFonts w:ascii="Times New Roman" w:hAnsi="Times New Roman" w:cs="Times New Roman"/>
          <w:sz w:val="26"/>
          <w:szCs w:val="26"/>
        </w:rPr>
        <w:t xml:space="preserve"> з метою</w:t>
      </w:r>
      <w:r w:rsidRPr="00CC79D5">
        <w:rPr>
          <w:rFonts w:ascii="Times New Roman" w:hAnsi="Times New Roman" w:cs="Times New Roman"/>
          <w:sz w:val="26"/>
          <w:szCs w:val="26"/>
        </w:rPr>
        <w:t xml:space="preserve"> поліпшення </w:t>
      </w:r>
      <w:r w:rsidR="00C25E0E" w:rsidRPr="00CC79D5">
        <w:rPr>
          <w:rFonts w:ascii="Times New Roman" w:hAnsi="Times New Roman" w:cs="Times New Roman"/>
          <w:sz w:val="26"/>
          <w:szCs w:val="26"/>
        </w:rPr>
        <w:t>майбутніх оцінок (моніторинг як </w:t>
      </w:r>
      <w:r w:rsidRPr="00CC79D5">
        <w:rPr>
          <w:rFonts w:ascii="Times New Roman" w:hAnsi="Times New Roman" w:cs="Times New Roman"/>
          <w:sz w:val="26"/>
          <w:szCs w:val="26"/>
        </w:rPr>
        <w:t>інструмент контролю якості СЕО);</w:t>
      </w:r>
    </w:p>
    <w:p w14:paraId="7E685588" w14:textId="77777777" w:rsidR="00A22FEC" w:rsidRPr="00CC79D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CC79D5">
        <w:rPr>
          <w:rFonts w:ascii="Times New Roman" w:hAnsi="Times New Roman" w:cs="Times New Roman"/>
          <w:sz w:val="26"/>
          <w:szCs w:val="26"/>
        </w:rPr>
        <w:t>перевірки дотримання екологічних вимог, встановлених відповідними органами влади;</w:t>
      </w:r>
    </w:p>
    <w:p w14:paraId="03A63A38" w14:textId="2C3FA918" w:rsidR="00A22FEC" w:rsidRPr="00CC79D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CC79D5">
        <w:rPr>
          <w:rFonts w:ascii="Times New Roman" w:hAnsi="Times New Roman" w:cs="Times New Roman"/>
          <w:sz w:val="26"/>
          <w:szCs w:val="26"/>
        </w:rPr>
        <w:t xml:space="preserve">перевірки </w:t>
      </w:r>
      <w:r w:rsidR="00C25E0E" w:rsidRPr="00CC79D5">
        <w:rPr>
          <w:rFonts w:ascii="Times New Roman" w:hAnsi="Times New Roman" w:cs="Times New Roman"/>
          <w:sz w:val="26"/>
          <w:szCs w:val="26"/>
        </w:rPr>
        <w:t>виконання</w:t>
      </w:r>
      <w:r w:rsidRPr="00CC79D5">
        <w:rPr>
          <w:rFonts w:ascii="Times New Roman" w:hAnsi="Times New Roman" w:cs="Times New Roman"/>
          <w:sz w:val="26"/>
          <w:szCs w:val="26"/>
        </w:rPr>
        <w:t xml:space="preserve"> </w:t>
      </w:r>
      <w:r w:rsidR="003747AE" w:rsidRPr="00CC79D5">
        <w:rPr>
          <w:rFonts w:ascii="Times New Roman" w:hAnsi="Times New Roman" w:cs="Times New Roman"/>
          <w:sz w:val="26"/>
          <w:szCs w:val="26"/>
        </w:rPr>
        <w:t>Програм</w:t>
      </w:r>
      <w:r w:rsidR="00C25E0E" w:rsidRPr="00CC79D5">
        <w:rPr>
          <w:rFonts w:ascii="Times New Roman" w:hAnsi="Times New Roman" w:cs="Times New Roman"/>
          <w:sz w:val="26"/>
          <w:szCs w:val="26"/>
        </w:rPr>
        <w:t>и</w:t>
      </w:r>
      <w:r w:rsidRPr="00CC79D5">
        <w:rPr>
          <w:rFonts w:ascii="Times New Roman" w:hAnsi="Times New Roman" w:cs="Times New Roman"/>
          <w:sz w:val="26"/>
          <w:szCs w:val="26"/>
        </w:rPr>
        <w:t xml:space="preserve"> відповідно до затвердженого документу, включаючи передбачені заходи із запобігання, </w:t>
      </w:r>
      <w:r w:rsidR="00C25E0E" w:rsidRPr="00CC79D5">
        <w:rPr>
          <w:rFonts w:ascii="Times New Roman" w:hAnsi="Times New Roman" w:cs="Times New Roman"/>
          <w:sz w:val="26"/>
          <w:szCs w:val="26"/>
        </w:rPr>
        <w:t>зменшення</w:t>
      </w:r>
      <w:r w:rsidRPr="00CC79D5">
        <w:rPr>
          <w:rFonts w:ascii="Times New Roman" w:hAnsi="Times New Roman" w:cs="Times New Roman"/>
          <w:sz w:val="26"/>
          <w:szCs w:val="26"/>
        </w:rPr>
        <w:t xml:space="preserve"> або пом'якшення несприятливих наслідків.</w:t>
      </w:r>
    </w:p>
    <w:p w14:paraId="2848FE44" w14:textId="77777777" w:rsidR="00CC79D5" w:rsidRPr="002B4478" w:rsidRDefault="00CC79D5"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12"/>
          <w:szCs w:val="12"/>
          <w:highlight w:val="yellow"/>
        </w:rPr>
      </w:pPr>
    </w:p>
    <w:p w14:paraId="5D6DF951" w14:textId="5BD98962" w:rsidR="00C72CCC" w:rsidRPr="00D326F7" w:rsidRDefault="007C3176" w:rsidP="00550E2D">
      <w:pPr>
        <w:tabs>
          <w:tab w:val="left" w:pos="9923"/>
        </w:tabs>
        <w:ind w:right="417" w:firstLine="567"/>
        <w:jc w:val="both"/>
        <w:rPr>
          <w:rFonts w:ascii="Times New Roman" w:hAnsi="Times New Roman" w:cs="Times New Roman"/>
          <w:sz w:val="26"/>
          <w:szCs w:val="26"/>
        </w:rPr>
      </w:pPr>
      <w:bookmarkStart w:id="64" w:name="n26"/>
      <w:bookmarkEnd w:id="64"/>
      <w:r w:rsidRPr="00D326F7">
        <w:rPr>
          <w:rFonts w:ascii="Times New Roman" w:hAnsi="Times New Roman" w:cs="Times New Roman"/>
          <w:sz w:val="26"/>
          <w:szCs w:val="26"/>
        </w:rPr>
        <w:t>М</w:t>
      </w:r>
      <w:r w:rsidR="00C72CCC" w:rsidRPr="00D326F7">
        <w:rPr>
          <w:rFonts w:ascii="Times New Roman" w:hAnsi="Times New Roman" w:cs="Times New Roman"/>
          <w:sz w:val="26"/>
          <w:szCs w:val="26"/>
        </w:rPr>
        <w:t xml:space="preserve">оніторинг досягнення цілей </w:t>
      </w:r>
      <w:r w:rsidRPr="00D326F7">
        <w:rPr>
          <w:rFonts w:ascii="Times New Roman" w:hAnsi="Times New Roman" w:cs="Times New Roman"/>
          <w:sz w:val="26"/>
          <w:szCs w:val="26"/>
        </w:rPr>
        <w:t>Програми включає</w:t>
      </w:r>
      <w:r w:rsidR="00C72CCC" w:rsidRPr="00D326F7">
        <w:rPr>
          <w:rFonts w:ascii="Times New Roman" w:hAnsi="Times New Roman" w:cs="Times New Roman"/>
          <w:sz w:val="26"/>
          <w:szCs w:val="26"/>
        </w:rPr>
        <w:t xml:space="preserve"> порівняння фактичн</w:t>
      </w:r>
      <w:r w:rsidRPr="00D326F7">
        <w:rPr>
          <w:rFonts w:ascii="Times New Roman" w:hAnsi="Times New Roman" w:cs="Times New Roman"/>
          <w:sz w:val="26"/>
          <w:szCs w:val="26"/>
        </w:rPr>
        <w:t>о отриманих</w:t>
      </w:r>
      <w:r w:rsidR="00C72CCC" w:rsidRPr="00D326F7">
        <w:rPr>
          <w:rFonts w:ascii="Times New Roman" w:hAnsi="Times New Roman" w:cs="Times New Roman"/>
          <w:sz w:val="26"/>
          <w:szCs w:val="26"/>
        </w:rPr>
        <w:t xml:space="preserve"> значень індикаторів з їх базовими значеннями </w:t>
      </w:r>
      <w:r w:rsidRPr="00D326F7">
        <w:rPr>
          <w:rFonts w:ascii="Times New Roman" w:hAnsi="Times New Roman" w:cs="Times New Roman"/>
          <w:sz w:val="26"/>
          <w:szCs w:val="26"/>
        </w:rPr>
        <w:t>попереднього</w:t>
      </w:r>
      <w:r w:rsidR="00C72CCC" w:rsidRPr="00D326F7">
        <w:rPr>
          <w:rFonts w:ascii="Times New Roman" w:hAnsi="Times New Roman" w:cs="Times New Roman"/>
          <w:sz w:val="26"/>
          <w:szCs w:val="26"/>
        </w:rPr>
        <w:t xml:space="preserve"> року. Оцінка досягнення цілей проводиться </w:t>
      </w:r>
      <w:r w:rsidR="00C81B1B" w:rsidRPr="00D326F7">
        <w:rPr>
          <w:rFonts w:ascii="Times New Roman" w:hAnsi="Times New Roman" w:cs="Times New Roman"/>
          <w:sz w:val="26"/>
          <w:szCs w:val="26"/>
        </w:rPr>
        <w:t xml:space="preserve">на основі </w:t>
      </w:r>
      <w:r w:rsidR="00C72CCC" w:rsidRPr="00D326F7">
        <w:rPr>
          <w:rFonts w:ascii="Times New Roman" w:hAnsi="Times New Roman" w:cs="Times New Roman"/>
          <w:sz w:val="26"/>
          <w:szCs w:val="26"/>
        </w:rPr>
        <w:t>результат</w:t>
      </w:r>
      <w:r w:rsidR="00C81B1B" w:rsidRPr="00D326F7">
        <w:rPr>
          <w:rFonts w:ascii="Times New Roman" w:hAnsi="Times New Roman" w:cs="Times New Roman"/>
          <w:sz w:val="26"/>
          <w:szCs w:val="26"/>
        </w:rPr>
        <w:t>ів</w:t>
      </w:r>
      <w:r w:rsidR="00C72CCC" w:rsidRPr="00D326F7">
        <w:rPr>
          <w:rFonts w:ascii="Times New Roman" w:hAnsi="Times New Roman" w:cs="Times New Roman"/>
          <w:sz w:val="26"/>
          <w:szCs w:val="26"/>
        </w:rPr>
        <w:t xml:space="preserve"> виконання</w:t>
      </w:r>
      <w:r w:rsidR="00C81B1B" w:rsidRPr="00D326F7">
        <w:rPr>
          <w:rFonts w:ascii="Times New Roman" w:hAnsi="Times New Roman" w:cs="Times New Roman"/>
          <w:sz w:val="26"/>
          <w:szCs w:val="26"/>
        </w:rPr>
        <w:t xml:space="preserve"> Програми</w:t>
      </w:r>
      <w:r w:rsidR="00C72CCC" w:rsidRPr="00D326F7">
        <w:rPr>
          <w:rFonts w:ascii="Times New Roman" w:hAnsi="Times New Roman" w:cs="Times New Roman"/>
          <w:sz w:val="26"/>
          <w:szCs w:val="26"/>
        </w:rPr>
        <w:t xml:space="preserve">, оцінка досягнення індикаторів впливу на довкілля та здоров’я населення здійснюватиметься </w:t>
      </w:r>
      <w:r w:rsidR="0035532D" w:rsidRPr="00D326F7">
        <w:rPr>
          <w:rFonts w:ascii="Times New Roman" w:hAnsi="Times New Roman" w:cs="Times New Roman"/>
          <w:sz w:val="26"/>
          <w:szCs w:val="26"/>
        </w:rPr>
        <w:t>один раз на рік протягом строку дії документа державного планування та через рік після закінчення такого строку</w:t>
      </w:r>
      <w:r w:rsidR="00CC79D5" w:rsidRPr="00D326F7">
        <w:rPr>
          <w:rFonts w:ascii="Times New Roman" w:hAnsi="Times New Roman" w:cs="Times New Roman"/>
          <w:sz w:val="26"/>
          <w:szCs w:val="26"/>
        </w:rPr>
        <w:t xml:space="preserve"> </w:t>
      </w:r>
      <w:r w:rsidR="00CC79D5" w:rsidRPr="00477E3F">
        <w:rPr>
          <w:rFonts w:ascii="Times New Roman" w:hAnsi="Times New Roman" w:cs="Times New Roman"/>
          <w:sz w:val="26"/>
          <w:szCs w:val="26"/>
        </w:rPr>
        <w:t>та у разі виявлення не передбачених звітом про стратегічну екологічну оцінку негативних наслідків для довкілля, у то</w:t>
      </w:r>
      <w:r w:rsidR="00D326F7" w:rsidRPr="00477E3F">
        <w:rPr>
          <w:rFonts w:ascii="Times New Roman" w:hAnsi="Times New Roman" w:cs="Times New Roman"/>
          <w:sz w:val="26"/>
          <w:szCs w:val="26"/>
        </w:rPr>
        <w:t>му числі для здоров’я населення</w:t>
      </w:r>
      <w:r w:rsidR="00CC79D5" w:rsidRPr="00477E3F">
        <w:rPr>
          <w:rFonts w:ascii="Times New Roman" w:hAnsi="Times New Roman" w:cs="Times New Roman"/>
          <w:sz w:val="26"/>
          <w:szCs w:val="26"/>
        </w:rPr>
        <w:t>.</w:t>
      </w:r>
    </w:p>
    <w:p w14:paraId="7D61DB4D" w14:textId="19CBCFE4" w:rsidR="00C72CCC" w:rsidRPr="000A4893" w:rsidRDefault="00C72CCC" w:rsidP="00550E2D">
      <w:pPr>
        <w:tabs>
          <w:tab w:val="left" w:pos="9923"/>
        </w:tabs>
        <w:ind w:right="417" w:firstLine="567"/>
        <w:jc w:val="both"/>
        <w:rPr>
          <w:rFonts w:ascii="Times New Roman" w:hAnsi="Times New Roman" w:cs="Times New Roman"/>
          <w:sz w:val="26"/>
          <w:szCs w:val="26"/>
        </w:rPr>
      </w:pPr>
      <w:r w:rsidRPr="000A4893">
        <w:rPr>
          <w:rFonts w:ascii="Times New Roman" w:hAnsi="Times New Roman" w:cs="Times New Roman"/>
          <w:sz w:val="26"/>
          <w:szCs w:val="26"/>
        </w:rPr>
        <w:t xml:space="preserve">Моніторинг базується на </w:t>
      </w:r>
      <w:r w:rsidR="00C81B1B" w:rsidRPr="000A4893">
        <w:rPr>
          <w:rFonts w:ascii="Times New Roman" w:hAnsi="Times New Roman" w:cs="Times New Roman"/>
          <w:sz w:val="26"/>
          <w:szCs w:val="26"/>
        </w:rPr>
        <w:t>аналізі</w:t>
      </w:r>
      <w:r w:rsidRPr="000A4893">
        <w:rPr>
          <w:rFonts w:ascii="Times New Roman" w:hAnsi="Times New Roman" w:cs="Times New Roman"/>
          <w:sz w:val="26"/>
          <w:szCs w:val="26"/>
        </w:rPr>
        <w:t xml:space="preserve"> обмежено</w:t>
      </w:r>
      <w:r w:rsidR="00C81B1B" w:rsidRPr="000A4893">
        <w:rPr>
          <w:rFonts w:ascii="Times New Roman" w:hAnsi="Times New Roman" w:cs="Times New Roman"/>
          <w:sz w:val="26"/>
          <w:szCs w:val="26"/>
        </w:rPr>
        <w:t>ї</w:t>
      </w:r>
      <w:r w:rsidRPr="000A4893">
        <w:rPr>
          <w:rFonts w:ascii="Times New Roman" w:hAnsi="Times New Roman" w:cs="Times New Roman"/>
          <w:sz w:val="26"/>
          <w:szCs w:val="26"/>
        </w:rPr>
        <w:t xml:space="preserve"> </w:t>
      </w:r>
      <w:r w:rsidR="00C81B1B" w:rsidRPr="000A4893">
        <w:rPr>
          <w:rFonts w:ascii="Times New Roman" w:hAnsi="Times New Roman" w:cs="Times New Roman"/>
          <w:sz w:val="26"/>
          <w:szCs w:val="26"/>
        </w:rPr>
        <w:t>кількості</w:t>
      </w:r>
      <w:r w:rsidRPr="000A4893">
        <w:rPr>
          <w:rFonts w:ascii="Times New Roman" w:hAnsi="Times New Roman" w:cs="Times New Roman"/>
          <w:sz w:val="26"/>
          <w:szCs w:val="26"/>
        </w:rPr>
        <w:t xml:space="preserve"> </w:t>
      </w:r>
      <w:r w:rsidR="00C81B1B" w:rsidRPr="000A4893">
        <w:rPr>
          <w:rFonts w:ascii="Times New Roman" w:hAnsi="Times New Roman" w:cs="Times New Roman"/>
          <w:sz w:val="26"/>
          <w:szCs w:val="26"/>
        </w:rPr>
        <w:t>відібраних показників, таких як</w:t>
      </w:r>
      <w:r w:rsidRPr="000A4893">
        <w:rPr>
          <w:rFonts w:ascii="Times New Roman" w:hAnsi="Times New Roman" w:cs="Times New Roman"/>
          <w:sz w:val="26"/>
          <w:szCs w:val="26"/>
        </w:rPr>
        <w:t xml:space="preserve"> екологічн</w:t>
      </w:r>
      <w:r w:rsidR="00C81B1B" w:rsidRPr="000A4893">
        <w:rPr>
          <w:rFonts w:ascii="Times New Roman" w:hAnsi="Times New Roman" w:cs="Times New Roman"/>
          <w:sz w:val="26"/>
          <w:szCs w:val="26"/>
        </w:rPr>
        <w:t>і</w:t>
      </w:r>
      <w:r w:rsidRPr="000A4893">
        <w:rPr>
          <w:rFonts w:ascii="Times New Roman" w:hAnsi="Times New Roman" w:cs="Times New Roman"/>
          <w:sz w:val="26"/>
          <w:szCs w:val="26"/>
        </w:rPr>
        <w:t xml:space="preserve"> індикатор</w:t>
      </w:r>
      <w:r w:rsidR="00C81B1B" w:rsidRPr="000A4893">
        <w:rPr>
          <w:rFonts w:ascii="Times New Roman" w:hAnsi="Times New Roman" w:cs="Times New Roman"/>
          <w:sz w:val="26"/>
          <w:szCs w:val="26"/>
        </w:rPr>
        <w:t>и</w:t>
      </w:r>
      <w:r w:rsidRPr="000A4893">
        <w:rPr>
          <w:rFonts w:ascii="Times New Roman" w:hAnsi="Times New Roman" w:cs="Times New Roman"/>
          <w:sz w:val="26"/>
          <w:szCs w:val="26"/>
        </w:rPr>
        <w:t xml:space="preserve"> (індикатор</w:t>
      </w:r>
      <w:r w:rsidR="00C81B1B" w:rsidRPr="000A4893">
        <w:rPr>
          <w:rFonts w:ascii="Times New Roman" w:hAnsi="Times New Roman" w:cs="Times New Roman"/>
          <w:sz w:val="26"/>
          <w:szCs w:val="26"/>
        </w:rPr>
        <w:t>и</w:t>
      </w:r>
      <w:r w:rsidR="00A25645" w:rsidRPr="000A4893">
        <w:rPr>
          <w:rFonts w:ascii="Times New Roman" w:hAnsi="Times New Roman" w:cs="Times New Roman"/>
          <w:sz w:val="26"/>
          <w:szCs w:val="26"/>
        </w:rPr>
        <w:t xml:space="preserve"> впливу на довкілля) та</w:t>
      </w:r>
      <w:r w:rsidRPr="000A4893">
        <w:rPr>
          <w:rFonts w:ascii="Times New Roman" w:hAnsi="Times New Roman" w:cs="Times New Roman"/>
          <w:sz w:val="26"/>
          <w:szCs w:val="26"/>
        </w:rPr>
        <w:t xml:space="preserve"> індикатор</w:t>
      </w:r>
      <w:r w:rsidR="00A25645" w:rsidRPr="000A4893">
        <w:rPr>
          <w:rFonts w:ascii="Times New Roman" w:hAnsi="Times New Roman" w:cs="Times New Roman"/>
          <w:sz w:val="26"/>
          <w:szCs w:val="26"/>
        </w:rPr>
        <w:t>и</w:t>
      </w:r>
      <w:r w:rsidRPr="000A4893">
        <w:rPr>
          <w:rFonts w:ascii="Times New Roman" w:hAnsi="Times New Roman" w:cs="Times New Roman"/>
          <w:sz w:val="26"/>
          <w:szCs w:val="26"/>
        </w:rPr>
        <w:t xml:space="preserve"> здоров’я населення, </w:t>
      </w:r>
      <w:r w:rsidR="00A25645" w:rsidRPr="000A4893">
        <w:rPr>
          <w:rFonts w:ascii="Times New Roman" w:hAnsi="Times New Roman" w:cs="Times New Roman"/>
          <w:sz w:val="26"/>
          <w:szCs w:val="26"/>
        </w:rPr>
        <w:t>на які безпосередньо або опосередковано може</w:t>
      </w:r>
      <w:r w:rsidRPr="000A4893">
        <w:rPr>
          <w:rFonts w:ascii="Times New Roman" w:hAnsi="Times New Roman" w:cs="Times New Roman"/>
          <w:sz w:val="26"/>
          <w:szCs w:val="26"/>
        </w:rPr>
        <w:t xml:space="preserve"> вплинути реалізація заходів визначених Програмою та аналізі досягнення отриманих результатів (табл.</w:t>
      </w:r>
      <w:r w:rsidR="004214B9" w:rsidRPr="000A4893">
        <w:rPr>
          <w:rFonts w:ascii="Times New Roman" w:hAnsi="Times New Roman" w:cs="Times New Roman"/>
          <w:sz w:val="26"/>
          <w:szCs w:val="26"/>
        </w:rPr>
        <w:t> </w:t>
      </w:r>
      <w:r w:rsidR="00D817D6" w:rsidRPr="000A4893">
        <w:rPr>
          <w:rFonts w:ascii="Times New Roman" w:hAnsi="Times New Roman" w:cs="Times New Roman"/>
          <w:sz w:val="26"/>
          <w:szCs w:val="26"/>
        </w:rPr>
        <w:t>9.1.</w:t>
      </w:r>
      <w:r w:rsidRPr="000A4893">
        <w:rPr>
          <w:rFonts w:ascii="Times New Roman" w:hAnsi="Times New Roman" w:cs="Times New Roman"/>
          <w:sz w:val="26"/>
          <w:szCs w:val="26"/>
        </w:rPr>
        <w:t>).</w:t>
      </w:r>
    </w:p>
    <w:p w14:paraId="2E2711D5" w14:textId="2BFBA937" w:rsidR="00C72CCC" w:rsidRPr="000A4893" w:rsidRDefault="00C72CCC" w:rsidP="00550E2D">
      <w:pPr>
        <w:tabs>
          <w:tab w:val="left" w:pos="9923"/>
        </w:tabs>
        <w:ind w:right="417" w:firstLine="567"/>
        <w:jc w:val="both"/>
        <w:rPr>
          <w:rFonts w:ascii="Times New Roman" w:hAnsi="Times New Roman" w:cs="Times New Roman"/>
          <w:sz w:val="26"/>
          <w:szCs w:val="26"/>
        </w:rPr>
      </w:pPr>
      <w:r w:rsidRPr="000A4893">
        <w:rPr>
          <w:rFonts w:ascii="Times New Roman" w:hAnsi="Times New Roman" w:cs="Times New Roman"/>
          <w:sz w:val="26"/>
          <w:szCs w:val="26"/>
        </w:rPr>
        <w:t xml:space="preserve">Наведені індикатори дозволяють оцінити </w:t>
      </w:r>
      <w:r w:rsidR="00A25645" w:rsidRPr="000A4893">
        <w:rPr>
          <w:rFonts w:ascii="Times New Roman" w:hAnsi="Times New Roman" w:cs="Times New Roman"/>
          <w:sz w:val="26"/>
          <w:szCs w:val="26"/>
        </w:rPr>
        <w:t xml:space="preserve">можливі зміни стану довкілля та </w:t>
      </w:r>
      <w:r w:rsidRPr="000A4893">
        <w:rPr>
          <w:rFonts w:ascii="Times New Roman" w:hAnsi="Times New Roman" w:cs="Times New Roman"/>
          <w:sz w:val="26"/>
          <w:szCs w:val="26"/>
        </w:rPr>
        <w:t xml:space="preserve">зміну показників забезпечення охорони здоров’я та умов праці </w:t>
      </w:r>
      <w:r w:rsidR="00A25645" w:rsidRPr="000A4893">
        <w:rPr>
          <w:rFonts w:ascii="Times New Roman" w:hAnsi="Times New Roman" w:cs="Times New Roman"/>
          <w:sz w:val="26"/>
          <w:szCs w:val="26"/>
        </w:rPr>
        <w:t>мешканців</w:t>
      </w:r>
      <w:r w:rsidRPr="000A4893">
        <w:rPr>
          <w:rFonts w:ascii="Times New Roman" w:hAnsi="Times New Roman" w:cs="Times New Roman"/>
          <w:sz w:val="26"/>
          <w:szCs w:val="26"/>
        </w:rPr>
        <w:t xml:space="preserve"> міста.</w:t>
      </w:r>
    </w:p>
    <w:p w14:paraId="2BE3F1C5" w14:textId="1D9AEF29" w:rsidR="00C72CCC" w:rsidRDefault="00C72CCC" w:rsidP="00C72CCC">
      <w:pPr>
        <w:rPr>
          <w:rFonts w:ascii="Times New Roman" w:eastAsia="Arial" w:hAnsi="Times New Roman" w:cs="Times New Roman"/>
          <w:sz w:val="16"/>
          <w:szCs w:val="16"/>
          <w:highlight w:val="yellow"/>
        </w:rPr>
      </w:pPr>
    </w:p>
    <w:p w14:paraId="7DB311A3" w14:textId="77777777" w:rsidR="00F84D4E" w:rsidRPr="002B5596" w:rsidRDefault="00F84D4E" w:rsidP="00C72CCC">
      <w:pPr>
        <w:rPr>
          <w:rFonts w:ascii="Times New Roman" w:eastAsia="Arial" w:hAnsi="Times New Roman" w:cs="Times New Roman"/>
          <w:sz w:val="16"/>
          <w:szCs w:val="16"/>
          <w:highlight w:val="yellow"/>
        </w:rPr>
      </w:pPr>
    </w:p>
    <w:p w14:paraId="1A2E3E76" w14:textId="4B836F3A" w:rsidR="00115B16" w:rsidRPr="004764E9" w:rsidRDefault="004214B9" w:rsidP="000C0D9C">
      <w:pPr>
        <w:autoSpaceDE w:val="0"/>
        <w:autoSpaceDN w:val="0"/>
        <w:ind w:left="-142" w:right="420" w:firstLine="567"/>
        <w:jc w:val="center"/>
        <w:rPr>
          <w:rFonts w:ascii="Times New Roman" w:eastAsia="Times New Roman" w:hAnsi="Times New Roman" w:cs="Times New Roman"/>
          <w:bCs/>
          <w:iCs/>
          <w:color w:val="auto"/>
          <w:sz w:val="26"/>
          <w:szCs w:val="26"/>
          <w:lang w:eastAsia="en-US"/>
        </w:rPr>
      </w:pPr>
      <w:r w:rsidRPr="002B4478">
        <w:rPr>
          <w:rFonts w:ascii="Times New Roman" w:hAnsi="Times New Roman" w:cs="Times New Roman"/>
          <w:sz w:val="26"/>
          <w:szCs w:val="26"/>
        </w:rPr>
        <w:t>Таблиця </w:t>
      </w:r>
      <w:r w:rsidR="00105B44" w:rsidRPr="002B4478">
        <w:rPr>
          <w:rFonts w:ascii="Times New Roman" w:hAnsi="Times New Roman" w:cs="Times New Roman"/>
          <w:sz w:val="26"/>
          <w:szCs w:val="26"/>
        </w:rPr>
        <w:t>9.1</w:t>
      </w:r>
      <w:r w:rsidRPr="002B4478">
        <w:rPr>
          <w:rFonts w:ascii="Times New Roman" w:hAnsi="Times New Roman" w:cs="Times New Roman"/>
          <w:sz w:val="26"/>
          <w:szCs w:val="26"/>
        </w:rPr>
        <w:t>. </w:t>
      </w:r>
      <w:r w:rsidR="00115B16" w:rsidRPr="004764E9">
        <w:rPr>
          <w:rFonts w:ascii="Times New Roman" w:eastAsia="Times New Roman" w:hAnsi="Times New Roman" w:cs="Times New Roman"/>
          <w:bCs/>
          <w:iCs/>
          <w:color w:val="auto"/>
          <w:sz w:val="26"/>
          <w:szCs w:val="26"/>
          <w:lang w:eastAsia="en-US"/>
        </w:rPr>
        <w:t>Перелік індикаторів для моніторингу впливу на</w:t>
      </w:r>
      <w:r w:rsidR="00115B16" w:rsidRPr="004764E9">
        <w:rPr>
          <w:rFonts w:ascii="Times New Roman" w:eastAsia="Times New Roman" w:hAnsi="Times New Roman" w:cs="Times New Roman"/>
          <w:bCs/>
          <w:iCs/>
          <w:color w:val="auto"/>
          <w:sz w:val="26"/>
          <w:szCs w:val="26"/>
          <w:lang w:val="ru-RU" w:eastAsia="en-US"/>
        </w:rPr>
        <w:t xml:space="preserve"> </w:t>
      </w:r>
      <w:r w:rsidR="00DD6516" w:rsidRPr="004764E9">
        <w:rPr>
          <w:rFonts w:ascii="Times New Roman" w:eastAsia="Times New Roman" w:hAnsi="Times New Roman" w:cs="Times New Roman"/>
          <w:bCs/>
          <w:iCs/>
          <w:color w:val="auto"/>
          <w:sz w:val="26"/>
          <w:szCs w:val="26"/>
          <w:lang w:eastAsia="en-US"/>
        </w:rPr>
        <w:t xml:space="preserve">довкілля та </w:t>
      </w:r>
      <w:r w:rsidR="00115B16" w:rsidRPr="004764E9">
        <w:rPr>
          <w:rFonts w:ascii="Times New Roman" w:eastAsia="Times New Roman" w:hAnsi="Times New Roman" w:cs="Times New Roman"/>
          <w:bCs/>
          <w:iCs/>
          <w:color w:val="auto"/>
          <w:sz w:val="26"/>
          <w:szCs w:val="26"/>
          <w:lang w:eastAsia="en-US"/>
        </w:rPr>
        <w:t>здоров’я населення результатів виконання Програми економіч</w:t>
      </w:r>
      <w:r w:rsidR="00C64772">
        <w:rPr>
          <w:rFonts w:ascii="Times New Roman" w:eastAsia="Times New Roman" w:hAnsi="Times New Roman" w:cs="Times New Roman"/>
          <w:bCs/>
          <w:iCs/>
          <w:color w:val="auto"/>
          <w:sz w:val="26"/>
          <w:szCs w:val="26"/>
          <w:lang w:eastAsia="en-US"/>
        </w:rPr>
        <w:t xml:space="preserve">ного та </w:t>
      </w:r>
      <w:r w:rsidR="007A3A25" w:rsidRPr="004764E9">
        <w:rPr>
          <w:rFonts w:ascii="Times New Roman" w:eastAsia="Times New Roman" w:hAnsi="Times New Roman" w:cs="Times New Roman"/>
          <w:bCs/>
          <w:iCs/>
          <w:color w:val="auto"/>
          <w:sz w:val="26"/>
          <w:szCs w:val="26"/>
          <w:lang w:eastAsia="en-US"/>
        </w:rPr>
        <w:t>соціального розвитку м. </w:t>
      </w:r>
      <w:r w:rsidR="00115B16" w:rsidRPr="004764E9">
        <w:rPr>
          <w:rFonts w:ascii="Times New Roman" w:eastAsia="Times New Roman" w:hAnsi="Times New Roman" w:cs="Times New Roman"/>
          <w:bCs/>
          <w:iCs/>
          <w:color w:val="auto"/>
          <w:sz w:val="26"/>
          <w:szCs w:val="26"/>
          <w:lang w:eastAsia="en-US"/>
        </w:rPr>
        <w:t>Харкова на</w:t>
      </w:r>
      <w:r w:rsidR="00115B16" w:rsidRPr="004764E9">
        <w:rPr>
          <w:rFonts w:ascii="Times New Roman" w:eastAsia="Times New Roman" w:hAnsi="Times New Roman" w:cs="Times New Roman"/>
          <w:bCs/>
          <w:iCs/>
          <w:color w:val="auto"/>
          <w:sz w:val="26"/>
          <w:szCs w:val="26"/>
          <w:lang w:val="ru-RU" w:eastAsia="en-US"/>
        </w:rPr>
        <w:t xml:space="preserve"> </w:t>
      </w:r>
      <w:r w:rsidR="007A3A25" w:rsidRPr="004764E9">
        <w:rPr>
          <w:rFonts w:ascii="Times New Roman" w:eastAsia="Times New Roman" w:hAnsi="Times New Roman" w:cs="Times New Roman"/>
          <w:bCs/>
          <w:iCs/>
          <w:color w:val="auto"/>
          <w:sz w:val="26"/>
          <w:szCs w:val="26"/>
          <w:lang w:eastAsia="en-US"/>
        </w:rPr>
        <w:t>202</w:t>
      </w:r>
      <w:r w:rsidR="004764E9">
        <w:rPr>
          <w:rFonts w:ascii="Times New Roman" w:eastAsia="Times New Roman" w:hAnsi="Times New Roman" w:cs="Times New Roman"/>
          <w:bCs/>
          <w:iCs/>
          <w:color w:val="auto"/>
          <w:sz w:val="26"/>
          <w:szCs w:val="26"/>
          <w:lang w:eastAsia="en-US"/>
        </w:rPr>
        <w:t>6</w:t>
      </w:r>
      <w:r w:rsidR="00115B16" w:rsidRPr="004764E9">
        <w:rPr>
          <w:rFonts w:ascii="Times New Roman" w:eastAsia="Times New Roman" w:hAnsi="Times New Roman" w:cs="Times New Roman"/>
          <w:bCs/>
          <w:iCs/>
          <w:color w:val="auto"/>
          <w:sz w:val="26"/>
          <w:szCs w:val="26"/>
          <w:lang w:val="ru-RU" w:eastAsia="en-US"/>
        </w:rPr>
        <w:t> </w:t>
      </w:r>
      <w:r w:rsidR="00115B16" w:rsidRPr="004764E9">
        <w:rPr>
          <w:rFonts w:ascii="Times New Roman" w:eastAsia="Times New Roman" w:hAnsi="Times New Roman" w:cs="Times New Roman"/>
          <w:bCs/>
          <w:iCs/>
          <w:color w:val="auto"/>
          <w:sz w:val="26"/>
          <w:szCs w:val="26"/>
          <w:lang w:eastAsia="en-US"/>
        </w:rPr>
        <w:t>рік</w:t>
      </w:r>
    </w:p>
    <w:p w14:paraId="4FC2977F" w14:textId="77777777" w:rsidR="00C72CCC" w:rsidRDefault="00C72CCC" w:rsidP="00C72CCC">
      <w:pPr>
        <w:tabs>
          <w:tab w:val="left" w:pos="9923"/>
        </w:tabs>
        <w:ind w:right="417" w:firstLine="567"/>
        <w:jc w:val="center"/>
        <w:rPr>
          <w:rFonts w:ascii="Times New Roman" w:hAnsi="Times New Roman" w:cs="Times New Roman"/>
          <w:sz w:val="16"/>
          <w:szCs w:val="16"/>
          <w:highlight w:val="yellow"/>
        </w:rPr>
      </w:pPr>
    </w:p>
    <w:p w14:paraId="59B890D3" w14:textId="77777777" w:rsidR="00F84D4E" w:rsidRPr="004A086F" w:rsidRDefault="00F84D4E" w:rsidP="00C72CCC">
      <w:pPr>
        <w:tabs>
          <w:tab w:val="left" w:pos="9923"/>
        </w:tabs>
        <w:ind w:right="417" w:firstLine="567"/>
        <w:jc w:val="center"/>
        <w:rPr>
          <w:rFonts w:ascii="Times New Roman" w:hAnsi="Times New Roman" w:cs="Times New Roman"/>
          <w:sz w:val="16"/>
          <w:szCs w:val="16"/>
          <w:highlight w:val="yellow"/>
        </w:rPr>
      </w:pPr>
    </w:p>
    <w:tbl>
      <w:tblPr>
        <w:tblW w:w="9923" w:type="dxa"/>
        <w:tblInd w:w="108" w:type="dxa"/>
        <w:tblLayout w:type="fixed"/>
        <w:tblLook w:val="04A0" w:firstRow="1" w:lastRow="0" w:firstColumn="1" w:lastColumn="0" w:noHBand="0" w:noVBand="1"/>
      </w:tblPr>
      <w:tblGrid>
        <w:gridCol w:w="709"/>
        <w:gridCol w:w="4640"/>
        <w:gridCol w:w="1307"/>
        <w:gridCol w:w="1089"/>
        <w:gridCol w:w="1089"/>
        <w:gridCol w:w="1089"/>
      </w:tblGrid>
      <w:tr w:rsidR="00762E60" w:rsidRPr="004A086F" w14:paraId="3E818EA9" w14:textId="2DE39827" w:rsidTr="00EA476D">
        <w:trPr>
          <w:trHeight w:val="629"/>
          <w:tblHead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AD579" w14:textId="77777777" w:rsidR="00762E60" w:rsidRPr="00425D20" w:rsidRDefault="00762E60" w:rsidP="00C429CC">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 з/п</w:t>
            </w:r>
          </w:p>
        </w:tc>
        <w:tc>
          <w:tcPr>
            <w:tcW w:w="4640" w:type="dxa"/>
            <w:tcBorders>
              <w:top w:val="single" w:sz="4" w:space="0" w:color="auto"/>
              <w:left w:val="nil"/>
              <w:bottom w:val="single" w:sz="4" w:space="0" w:color="auto"/>
              <w:right w:val="single" w:sz="4" w:space="0" w:color="auto"/>
            </w:tcBorders>
            <w:shd w:val="clear" w:color="auto" w:fill="auto"/>
            <w:vAlign w:val="center"/>
            <w:hideMark/>
          </w:tcPr>
          <w:p w14:paraId="271C8A34" w14:textId="77777777" w:rsidR="00762E60" w:rsidRPr="00425D20" w:rsidRDefault="00762E60" w:rsidP="00C429CC">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Індикатори</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14:paraId="0CEEC17D" w14:textId="77777777" w:rsidR="00762E60" w:rsidRPr="00425D20" w:rsidRDefault="00762E60" w:rsidP="00C429CC">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Одиниці виміру</w:t>
            </w:r>
          </w:p>
        </w:tc>
        <w:tc>
          <w:tcPr>
            <w:tcW w:w="1089" w:type="dxa"/>
            <w:tcBorders>
              <w:top w:val="single" w:sz="4" w:space="0" w:color="auto"/>
              <w:left w:val="nil"/>
              <w:bottom w:val="single" w:sz="4" w:space="0" w:color="auto"/>
              <w:right w:val="single" w:sz="4" w:space="0" w:color="auto"/>
            </w:tcBorders>
            <w:vAlign w:val="center"/>
          </w:tcPr>
          <w:p w14:paraId="7DF9121C" w14:textId="77777777" w:rsidR="00762E60" w:rsidRDefault="007A3A25" w:rsidP="004764E9">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202</w:t>
            </w:r>
            <w:r w:rsidR="004764E9" w:rsidRPr="00425D20">
              <w:rPr>
                <w:rFonts w:ascii="Times New Roman" w:eastAsia="Times New Roman" w:hAnsi="Times New Roman" w:cs="Times New Roman"/>
                <w:b/>
                <w:bCs/>
                <w:lang w:eastAsia="ru-RU" w:bidi="ar-SA"/>
              </w:rPr>
              <w:t>4</w:t>
            </w:r>
          </w:p>
          <w:p w14:paraId="194F3B9B" w14:textId="5738A5D2" w:rsidR="00C64772" w:rsidRPr="00425D20" w:rsidRDefault="00C64772" w:rsidP="004764E9">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звіт</w:t>
            </w:r>
          </w:p>
        </w:tc>
        <w:tc>
          <w:tcPr>
            <w:tcW w:w="1089" w:type="dxa"/>
            <w:tcBorders>
              <w:top w:val="single" w:sz="4" w:space="0" w:color="auto"/>
              <w:left w:val="nil"/>
              <w:bottom w:val="single" w:sz="4" w:space="0" w:color="auto"/>
              <w:right w:val="single" w:sz="4" w:space="0" w:color="auto"/>
            </w:tcBorders>
            <w:vAlign w:val="center"/>
          </w:tcPr>
          <w:p w14:paraId="333E477A" w14:textId="77777777" w:rsidR="00762E60" w:rsidRDefault="007A3A25" w:rsidP="00425D20">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202</w:t>
            </w:r>
            <w:r w:rsidR="00425D20">
              <w:rPr>
                <w:rFonts w:ascii="Times New Roman" w:eastAsia="Times New Roman" w:hAnsi="Times New Roman" w:cs="Times New Roman"/>
                <w:b/>
                <w:bCs/>
                <w:lang w:eastAsia="ru-RU" w:bidi="ar-SA"/>
              </w:rPr>
              <w:t>5</w:t>
            </w:r>
          </w:p>
          <w:p w14:paraId="3039FF97" w14:textId="4E50557B" w:rsidR="00C64772" w:rsidRPr="00425D20" w:rsidRDefault="002B5596" w:rsidP="00425D20">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очік.</w:t>
            </w:r>
          </w:p>
        </w:tc>
        <w:tc>
          <w:tcPr>
            <w:tcW w:w="1089" w:type="dxa"/>
            <w:tcBorders>
              <w:top w:val="single" w:sz="4" w:space="0" w:color="auto"/>
              <w:left w:val="nil"/>
              <w:bottom w:val="single" w:sz="4" w:space="0" w:color="auto"/>
              <w:right w:val="single" w:sz="4" w:space="0" w:color="auto"/>
            </w:tcBorders>
            <w:vAlign w:val="center"/>
          </w:tcPr>
          <w:p w14:paraId="507D914D" w14:textId="77777777" w:rsidR="00762E60" w:rsidRDefault="007A3A25" w:rsidP="002B5596">
            <w:pPr>
              <w:widowControl/>
              <w:jc w:val="center"/>
              <w:rPr>
                <w:rFonts w:ascii="Times New Roman" w:eastAsia="Times New Roman" w:hAnsi="Times New Roman" w:cs="Times New Roman"/>
                <w:b/>
                <w:bCs/>
                <w:lang w:eastAsia="ru-RU" w:bidi="ar-SA"/>
              </w:rPr>
            </w:pPr>
            <w:r w:rsidRPr="00425D20">
              <w:rPr>
                <w:rFonts w:ascii="Times New Roman" w:eastAsia="Times New Roman" w:hAnsi="Times New Roman" w:cs="Times New Roman"/>
                <w:b/>
                <w:bCs/>
                <w:lang w:eastAsia="ru-RU" w:bidi="ar-SA"/>
              </w:rPr>
              <w:t>20</w:t>
            </w:r>
            <w:r w:rsidR="002B5596">
              <w:rPr>
                <w:rFonts w:ascii="Times New Roman" w:eastAsia="Times New Roman" w:hAnsi="Times New Roman" w:cs="Times New Roman"/>
                <w:b/>
                <w:bCs/>
                <w:lang w:eastAsia="ru-RU" w:bidi="ar-SA"/>
              </w:rPr>
              <w:t>26</w:t>
            </w:r>
          </w:p>
          <w:p w14:paraId="0F50D541" w14:textId="26F651E4" w:rsidR="002B5596" w:rsidRPr="00425D20" w:rsidRDefault="002B5596" w:rsidP="002B5596">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прогноз</w:t>
            </w:r>
          </w:p>
        </w:tc>
      </w:tr>
      <w:tr w:rsidR="00762E60" w:rsidRPr="004A086F" w14:paraId="4B5C470F" w14:textId="2B11E439" w:rsidTr="000C0D9C">
        <w:trPr>
          <w:trHeight w:val="652"/>
        </w:trPr>
        <w:tc>
          <w:tcPr>
            <w:tcW w:w="665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B4AB05B" w14:textId="7C3C0E1C" w:rsidR="00762E60" w:rsidRPr="004A086F" w:rsidRDefault="00762E60" w:rsidP="00A716A7">
            <w:pPr>
              <w:widowControl/>
              <w:rPr>
                <w:rFonts w:ascii="Times New Roman" w:eastAsia="Times New Roman" w:hAnsi="Times New Roman" w:cs="Times New Roman"/>
                <w:b/>
                <w:bCs/>
                <w:sz w:val="28"/>
                <w:szCs w:val="28"/>
                <w:highlight w:val="yellow"/>
                <w:lang w:eastAsia="ru-RU" w:bidi="ar-SA"/>
              </w:rPr>
            </w:pPr>
            <w:r w:rsidRPr="00761D4E">
              <w:rPr>
                <w:rFonts w:ascii="Times New Roman" w:eastAsia="Times New Roman" w:hAnsi="Times New Roman" w:cs="Times New Roman"/>
                <w:b/>
                <w:bCs/>
                <w:sz w:val="28"/>
                <w:szCs w:val="28"/>
                <w:lang w:eastAsia="ru-RU" w:bidi="ar-SA"/>
              </w:rPr>
              <w:t>Екологічні індикатори (вплив на довкілля)</w:t>
            </w:r>
          </w:p>
        </w:tc>
        <w:tc>
          <w:tcPr>
            <w:tcW w:w="1089" w:type="dxa"/>
            <w:tcBorders>
              <w:top w:val="single" w:sz="4" w:space="0" w:color="auto"/>
              <w:left w:val="single" w:sz="4" w:space="0" w:color="auto"/>
              <w:bottom w:val="single" w:sz="4" w:space="0" w:color="auto"/>
              <w:right w:val="single" w:sz="4" w:space="0" w:color="000000"/>
            </w:tcBorders>
          </w:tcPr>
          <w:p w14:paraId="315243DD" w14:textId="77777777" w:rsidR="00762E60" w:rsidRPr="004A086F" w:rsidRDefault="00762E60" w:rsidP="00A716A7">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27D10B6B" w14:textId="77777777" w:rsidR="00762E60" w:rsidRPr="004A086F" w:rsidRDefault="00762E60" w:rsidP="00A716A7">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86D2EBA" w14:textId="77777777" w:rsidR="00762E60" w:rsidRPr="004A086F" w:rsidRDefault="00762E60" w:rsidP="00A716A7">
            <w:pPr>
              <w:widowControl/>
              <w:rPr>
                <w:rFonts w:ascii="Times New Roman" w:eastAsia="Times New Roman" w:hAnsi="Times New Roman" w:cs="Times New Roman"/>
                <w:b/>
                <w:bCs/>
                <w:sz w:val="28"/>
                <w:szCs w:val="28"/>
                <w:highlight w:val="yellow"/>
                <w:lang w:eastAsia="ru-RU" w:bidi="ar-SA"/>
              </w:rPr>
            </w:pPr>
          </w:p>
        </w:tc>
      </w:tr>
      <w:tr w:rsidR="006F18D6" w:rsidRPr="004A086F" w14:paraId="351A9615" w14:textId="77777777" w:rsidTr="009F6354">
        <w:trPr>
          <w:trHeight w:val="500"/>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1DF577E" w14:textId="42180081" w:rsidR="006F18D6" w:rsidRPr="004764E9" w:rsidRDefault="003E65FF"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w:t>
            </w:r>
            <w:r w:rsidR="00AC4B54" w:rsidRPr="004764E9">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tcPr>
          <w:p w14:paraId="202C68F9" w14:textId="3D2A9506" w:rsidR="006F18D6" w:rsidRPr="004764E9" w:rsidRDefault="006F18D6" w:rsidP="0071603D">
            <w:pPr>
              <w:widowControl/>
              <w:rPr>
                <w:rFonts w:ascii="Times New Roman" w:hAnsi="Times New Roman" w:cs="Times New Roman"/>
              </w:rPr>
            </w:pPr>
            <w:r w:rsidRPr="004764E9">
              <w:rPr>
                <w:rFonts w:ascii="Times New Roman" w:hAnsi="Times New Roman" w:cs="Times New Roman"/>
              </w:rPr>
              <w:t>Кількість об’єктів природно-заповідного фонду (ПЗФ)</w:t>
            </w:r>
          </w:p>
        </w:tc>
        <w:tc>
          <w:tcPr>
            <w:tcW w:w="1307" w:type="dxa"/>
            <w:tcBorders>
              <w:top w:val="nil"/>
              <w:left w:val="nil"/>
              <w:bottom w:val="single" w:sz="4" w:space="0" w:color="auto"/>
              <w:right w:val="single" w:sz="4" w:space="0" w:color="auto"/>
            </w:tcBorders>
            <w:shd w:val="clear" w:color="auto" w:fill="auto"/>
            <w:vAlign w:val="center"/>
          </w:tcPr>
          <w:p w14:paraId="62C3EE19" w14:textId="07F7AA69" w:rsidR="006F18D6" w:rsidRPr="004764E9" w:rsidRDefault="006F18D6"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1922687" w14:textId="1A7C8E5F" w:rsidR="006F18D6" w:rsidRPr="004764E9" w:rsidRDefault="006F18D6"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2EDCBCAC" w14:textId="7ED55AA4" w:rsidR="006F18D6" w:rsidRPr="00C44A0D" w:rsidRDefault="00C44A0D" w:rsidP="0071603D">
            <w:pPr>
              <w:widowControl/>
              <w:jc w:val="center"/>
              <w:rPr>
                <w:rFonts w:ascii="Times New Roman" w:eastAsia="Times New Roman" w:hAnsi="Times New Roman" w:cs="Times New Roman"/>
                <w:lang w:eastAsia="ru-RU" w:bidi="ar-SA"/>
              </w:rPr>
            </w:pPr>
            <w:r w:rsidRPr="00C44A0D">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653ECBBA" w14:textId="52C13569" w:rsidR="006F18D6" w:rsidRPr="00C44A0D" w:rsidRDefault="006F18D6" w:rsidP="0071603D">
            <w:pPr>
              <w:widowControl/>
              <w:jc w:val="center"/>
              <w:rPr>
                <w:rFonts w:ascii="Times New Roman" w:eastAsia="Times New Roman" w:hAnsi="Times New Roman" w:cs="Times New Roman"/>
                <w:lang w:eastAsia="ru-RU" w:bidi="ar-SA"/>
              </w:rPr>
            </w:pPr>
            <w:r w:rsidRPr="00C44A0D">
              <w:rPr>
                <w:rFonts w:ascii="Times New Roman" w:eastAsia="Times New Roman" w:hAnsi="Times New Roman" w:cs="Times New Roman"/>
                <w:lang w:eastAsia="ru-RU" w:bidi="ar-SA"/>
              </w:rPr>
              <w:t>16</w:t>
            </w:r>
          </w:p>
        </w:tc>
      </w:tr>
      <w:tr w:rsidR="000036F7" w:rsidRPr="004A086F" w14:paraId="7D74079B" w14:textId="77777777" w:rsidTr="009F6354">
        <w:trPr>
          <w:trHeight w:val="552"/>
        </w:trPr>
        <w:tc>
          <w:tcPr>
            <w:tcW w:w="709" w:type="dxa"/>
            <w:tcBorders>
              <w:top w:val="nil"/>
              <w:left w:val="single" w:sz="4" w:space="0" w:color="auto"/>
              <w:bottom w:val="single" w:sz="4" w:space="0" w:color="auto"/>
              <w:right w:val="single" w:sz="4" w:space="0" w:color="auto"/>
            </w:tcBorders>
            <w:shd w:val="clear" w:color="auto" w:fill="auto"/>
            <w:noWrap/>
            <w:vAlign w:val="center"/>
          </w:tcPr>
          <w:p w14:paraId="6D077935" w14:textId="5ADA91AC" w:rsidR="000036F7" w:rsidRPr="004764E9" w:rsidRDefault="000036F7"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2.</w:t>
            </w:r>
          </w:p>
        </w:tc>
        <w:tc>
          <w:tcPr>
            <w:tcW w:w="4640" w:type="dxa"/>
            <w:tcBorders>
              <w:top w:val="nil"/>
              <w:left w:val="nil"/>
              <w:bottom w:val="single" w:sz="4" w:space="0" w:color="auto"/>
              <w:right w:val="single" w:sz="4" w:space="0" w:color="auto"/>
            </w:tcBorders>
            <w:shd w:val="clear" w:color="auto" w:fill="auto"/>
            <w:vAlign w:val="center"/>
          </w:tcPr>
          <w:p w14:paraId="52C1C902" w14:textId="361FB2FF" w:rsidR="000036F7" w:rsidRPr="004764E9" w:rsidRDefault="000036F7" w:rsidP="0071603D">
            <w:pPr>
              <w:widowControl/>
              <w:rPr>
                <w:rFonts w:ascii="Times New Roman" w:hAnsi="Times New Roman" w:cs="Times New Roman"/>
              </w:rPr>
            </w:pPr>
            <w:r w:rsidRPr="004764E9">
              <w:rPr>
                <w:rFonts w:ascii="Times New Roman" w:hAnsi="Times New Roman" w:cs="Times New Roman"/>
              </w:rPr>
              <w:t>Загальна площа ПЗФ</w:t>
            </w:r>
          </w:p>
        </w:tc>
        <w:tc>
          <w:tcPr>
            <w:tcW w:w="1307" w:type="dxa"/>
            <w:tcBorders>
              <w:top w:val="nil"/>
              <w:left w:val="nil"/>
              <w:bottom w:val="single" w:sz="4" w:space="0" w:color="auto"/>
              <w:right w:val="single" w:sz="4" w:space="0" w:color="auto"/>
            </w:tcBorders>
            <w:shd w:val="clear" w:color="auto" w:fill="auto"/>
            <w:vAlign w:val="center"/>
          </w:tcPr>
          <w:p w14:paraId="6F493B26" w14:textId="623833B8" w:rsidR="000036F7" w:rsidRPr="004764E9" w:rsidRDefault="000036F7"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676F1072" w14:textId="0CBF7E1B" w:rsidR="000036F7" w:rsidRPr="004764E9" w:rsidRDefault="000036F7"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1,57</w:t>
            </w:r>
          </w:p>
        </w:tc>
        <w:tc>
          <w:tcPr>
            <w:tcW w:w="1089" w:type="dxa"/>
            <w:tcBorders>
              <w:top w:val="nil"/>
              <w:left w:val="nil"/>
              <w:bottom w:val="single" w:sz="4" w:space="0" w:color="auto"/>
              <w:right w:val="single" w:sz="4" w:space="0" w:color="auto"/>
            </w:tcBorders>
            <w:vAlign w:val="center"/>
          </w:tcPr>
          <w:p w14:paraId="2AD6D822" w14:textId="262A3791" w:rsidR="000036F7" w:rsidRPr="004A086F" w:rsidRDefault="00C44A0D" w:rsidP="0071603D">
            <w:pPr>
              <w:widowControl/>
              <w:jc w:val="center"/>
              <w:rPr>
                <w:rFonts w:ascii="Times New Roman" w:eastAsia="Times New Roman" w:hAnsi="Times New Roman" w:cs="Times New Roman"/>
                <w:highlight w:val="yellow"/>
                <w:lang w:eastAsia="ru-RU" w:bidi="ar-SA"/>
              </w:rPr>
            </w:pPr>
            <w:r w:rsidRPr="004764E9">
              <w:rPr>
                <w:rFonts w:ascii="Times New Roman" w:eastAsia="Times New Roman" w:hAnsi="Times New Roman" w:cs="Times New Roman"/>
                <w:lang w:eastAsia="ru-RU" w:bidi="ar-SA"/>
              </w:rPr>
              <w:t>1,57</w:t>
            </w:r>
          </w:p>
        </w:tc>
        <w:tc>
          <w:tcPr>
            <w:tcW w:w="1089" w:type="dxa"/>
            <w:tcBorders>
              <w:top w:val="nil"/>
              <w:left w:val="nil"/>
              <w:bottom w:val="single" w:sz="4" w:space="0" w:color="auto"/>
              <w:right w:val="single" w:sz="4" w:space="0" w:color="auto"/>
            </w:tcBorders>
            <w:vAlign w:val="center"/>
          </w:tcPr>
          <w:p w14:paraId="0F2E475A" w14:textId="2ADBDC71" w:rsidR="000036F7" w:rsidRPr="004A086F" w:rsidRDefault="000036F7" w:rsidP="0071603D">
            <w:pPr>
              <w:widowControl/>
              <w:jc w:val="center"/>
              <w:rPr>
                <w:rFonts w:ascii="Times New Roman" w:eastAsia="Times New Roman" w:hAnsi="Times New Roman" w:cs="Times New Roman"/>
                <w:highlight w:val="yellow"/>
                <w:lang w:eastAsia="ru-RU" w:bidi="ar-SA"/>
              </w:rPr>
            </w:pPr>
            <w:r w:rsidRPr="00C44A0D">
              <w:rPr>
                <w:rFonts w:ascii="Times New Roman" w:eastAsia="Times New Roman" w:hAnsi="Times New Roman" w:cs="Times New Roman"/>
                <w:lang w:eastAsia="ru-RU" w:bidi="ar-SA"/>
              </w:rPr>
              <w:t>1,57</w:t>
            </w:r>
          </w:p>
        </w:tc>
      </w:tr>
      <w:tr w:rsidR="00AC4B54" w:rsidRPr="004A086F" w14:paraId="4D34D59B" w14:textId="77777777" w:rsidTr="009F6354">
        <w:trPr>
          <w:trHeight w:val="658"/>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A36C8E5" w14:textId="16B80D3F" w:rsidR="00AC4B54" w:rsidRPr="004764E9" w:rsidRDefault="003E65FF"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3</w:t>
            </w:r>
            <w:r w:rsidR="00AC4B54" w:rsidRPr="004764E9">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tcPr>
          <w:p w14:paraId="22C5E397" w14:textId="7EA92B3B" w:rsidR="00AC4B54" w:rsidRPr="004764E9" w:rsidRDefault="00AC4B54" w:rsidP="0071603D">
            <w:pPr>
              <w:widowControl/>
              <w:rPr>
                <w:rFonts w:ascii="Times New Roman" w:hAnsi="Times New Roman" w:cs="Times New Roman"/>
              </w:rPr>
            </w:pPr>
            <w:r w:rsidRPr="004764E9">
              <w:rPr>
                <w:rFonts w:ascii="Times New Roman" w:hAnsi="Times New Roman" w:cs="Times New Roman"/>
              </w:rPr>
              <w:t>Загальна площа зелених насаджень міста</w:t>
            </w:r>
            <w:r w:rsidR="003E65FF" w:rsidRPr="004764E9">
              <w:rPr>
                <w:rFonts w:ascii="Times New Roman" w:hAnsi="Times New Roman" w:cs="Times New Roman"/>
              </w:rPr>
              <w:t xml:space="preserve"> (парки, сквери тощо)</w:t>
            </w:r>
          </w:p>
        </w:tc>
        <w:tc>
          <w:tcPr>
            <w:tcW w:w="1307" w:type="dxa"/>
            <w:tcBorders>
              <w:top w:val="nil"/>
              <w:left w:val="nil"/>
              <w:bottom w:val="single" w:sz="4" w:space="0" w:color="auto"/>
              <w:right w:val="single" w:sz="4" w:space="0" w:color="auto"/>
            </w:tcBorders>
            <w:shd w:val="clear" w:color="auto" w:fill="auto"/>
            <w:vAlign w:val="center"/>
          </w:tcPr>
          <w:p w14:paraId="1CB8EF00" w14:textId="6BCBE521" w:rsidR="00AC4B54" w:rsidRPr="004764E9" w:rsidRDefault="00AC4B54"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7DB58FFD" w14:textId="31F79A01" w:rsidR="00AC4B54" w:rsidRPr="00C44A0D" w:rsidRDefault="00AC4B54" w:rsidP="0071603D">
            <w:pPr>
              <w:widowControl/>
              <w:jc w:val="center"/>
              <w:rPr>
                <w:rFonts w:ascii="Times New Roman" w:eastAsia="Times New Roman" w:hAnsi="Times New Roman" w:cs="Times New Roman"/>
                <w:lang w:eastAsia="ru-RU" w:bidi="ar-SA"/>
              </w:rPr>
            </w:pPr>
            <w:r w:rsidRPr="00C44A0D">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3961D792" w14:textId="1227EEB5" w:rsidR="00AC4B54" w:rsidRPr="00C44A0D" w:rsidRDefault="00C44A0D" w:rsidP="0071603D">
            <w:pPr>
              <w:widowControl/>
              <w:jc w:val="center"/>
              <w:rPr>
                <w:rFonts w:ascii="Times New Roman" w:eastAsia="Times New Roman" w:hAnsi="Times New Roman" w:cs="Times New Roman"/>
                <w:lang w:eastAsia="ru-RU" w:bidi="ar-SA"/>
              </w:rPr>
            </w:pPr>
            <w:r w:rsidRPr="00C44A0D">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7997BCD9" w14:textId="4B8167CD" w:rsidR="00AC4B54" w:rsidRPr="00C44A0D" w:rsidRDefault="00AC4B54" w:rsidP="0071603D">
            <w:pPr>
              <w:widowControl/>
              <w:jc w:val="center"/>
              <w:rPr>
                <w:rFonts w:ascii="Times New Roman" w:eastAsia="Times New Roman" w:hAnsi="Times New Roman" w:cs="Times New Roman"/>
                <w:lang w:eastAsia="ru-RU" w:bidi="ar-SA"/>
              </w:rPr>
            </w:pPr>
            <w:r w:rsidRPr="00C44A0D">
              <w:rPr>
                <w:rFonts w:ascii="Times New Roman" w:eastAsia="Times New Roman" w:hAnsi="Times New Roman" w:cs="Times New Roman"/>
                <w:lang w:eastAsia="ru-RU" w:bidi="ar-SA"/>
              </w:rPr>
              <w:t>15,4</w:t>
            </w:r>
          </w:p>
        </w:tc>
      </w:tr>
      <w:tr w:rsidR="00A95AC1" w:rsidRPr="004A086F" w14:paraId="66291178" w14:textId="2ED6C1BE" w:rsidTr="00214569">
        <w:trPr>
          <w:trHeight w:val="1000"/>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B455130" w14:textId="2AAC7B83" w:rsidR="00A95AC1" w:rsidRPr="004764E9" w:rsidRDefault="00A95AC1"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4.</w:t>
            </w:r>
          </w:p>
        </w:tc>
        <w:tc>
          <w:tcPr>
            <w:tcW w:w="4640" w:type="dxa"/>
            <w:tcBorders>
              <w:top w:val="nil"/>
              <w:left w:val="nil"/>
              <w:bottom w:val="single" w:sz="4" w:space="0" w:color="auto"/>
              <w:right w:val="single" w:sz="4" w:space="0" w:color="auto"/>
            </w:tcBorders>
            <w:shd w:val="clear" w:color="auto" w:fill="auto"/>
            <w:vAlign w:val="center"/>
          </w:tcPr>
          <w:p w14:paraId="0D4884B8" w14:textId="6E1AAE4D" w:rsidR="00A95AC1" w:rsidRPr="004764E9" w:rsidRDefault="00A95AC1" w:rsidP="0071603D">
            <w:pPr>
              <w:widowControl/>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Санітарне о</w:t>
            </w:r>
            <w:r w:rsidR="004764E9" w:rsidRPr="004764E9">
              <w:rPr>
                <w:rFonts w:ascii="Times New Roman" w:eastAsia="Times New Roman" w:hAnsi="Times New Roman" w:cs="Times New Roman"/>
                <w:lang w:eastAsia="ru-RU" w:bidi="ar-SA"/>
              </w:rPr>
              <w:t xml:space="preserve">чищення територій (вивіз ТПВ), </w:t>
            </w:r>
            <w:r w:rsidR="00207131" w:rsidRPr="00207131">
              <w:rPr>
                <w:rFonts w:ascii="Times New Roman" w:eastAsia="Times New Roman" w:hAnsi="Times New Roman" w:cs="Times New Roman"/>
                <w:i/>
                <w:lang w:eastAsia="ru-RU" w:bidi="ar-SA"/>
              </w:rPr>
              <w:t>у тому числі</w:t>
            </w:r>
            <w:r w:rsidRPr="004764E9">
              <w:rPr>
                <w:rFonts w:ascii="Times New Roman" w:eastAsia="Times New Roman" w:hAnsi="Times New Roman" w:cs="Times New Roman"/>
                <w:lang w:eastAsia="ru-RU" w:bidi="ar-SA"/>
              </w:rPr>
              <w:t xml:space="preserve"> ліквідація несанкціонованих звалищ</w:t>
            </w:r>
          </w:p>
        </w:tc>
        <w:tc>
          <w:tcPr>
            <w:tcW w:w="1307" w:type="dxa"/>
            <w:tcBorders>
              <w:top w:val="nil"/>
              <w:left w:val="nil"/>
              <w:bottom w:val="single" w:sz="4" w:space="0" w:color="auto"/>
              <w:right w:val="single" w:sz="4" w:space="0" w:color="auto"/>
            </w:tcBorders>
            <w:shd w:val="clear" w:color="auto" w:fill="auto"/>
            <w:vAlign w:val="center"/>
          </w:tcPr>
          <w:p w14:paraId="321837FF" w14:textId="207FC38D" w:rsidR="00A95AC1" w:rsidRPr="004764E9" w:rsidRDefault="004764E9"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тис. </w:t>
            </w:r>
            <w:r w:rsidR="00A95AC1" w:rsidRPr="004764E9">
              <w:rPr>
                <w:rFonts w:ascii="Times New Roman" w:eastAsia="Times New Roman" w:hAnsi="Times New Roman" w:cs="Times New Roman"/>
                <w:lang w:eastAsia="ru-RU" w:bidi="ar-SA"/>
              </w:rPr>
              <w:t>м. куб.</w:t>
            </w:r>
          </w:p>
        </w:tc>
        <w:tc>
          <w:tcPr>
            <w:tcW w:w="1089" w:type="dxa"/>
            <w:tcBorders>
              <w:top w:val="nil"/>
              <w:left w:val="nil"/>
              <w:bottom w:val="single" w:sz="4" w:space="0" w:color="auto"/>
              <w:right w:val="single" w:sz="4" w:space="0" w:color="auto"/>
            </w:tcBorders>
            <w:vAlign w:val="center"/>
          </w:tcPr>
          <w:p w14:paraId="53218221" w14:textId="6D543D06" w:rsidR="00A95AC1" w:rsidRPr="004764E9" w:rsidRDefault="009D22E0" w:rsidP="0071603D">
            <w:pPr>
              <w:widowControl/>
              <w:jc w:val="center"/>
              <w:rPr>
                <w:rFonts w:ascii="Times New Roman" w:eastAsia="Times New Roman" w:hAnsi="Times New Roman" w:cs="Times New Roman"/>
                <w:lang w:eastAsia="ru-RU" w:bidi="ar-SA"/>
              </w:rPr>
            </w:pPr>
            <w:r w:rsidRPr="009D22E0">
              <w:rPr>
                <w:rFonts w:ascii="Times New Roman" w:eastAsia="Times New Roman" w:hAnsi="Times New Roman" w:cs="Times New Roman"/>
                <w:lang w:eastAsia="ru-RU" w:bidi="ar-SA"/>
              </w:rPr>
              <w:t>2 273,1</w:t>
            </w:r>
          </w:p>
        </w:tc>
        <w:tc>
          <w:tcPr>
            <w:tcW w:w="1089" w:type="dxa"/>
            <w:tcBorders>
              <w:top w:val="nil"/>
              <w:left w:val="nil"/>
              <w:bottom w:val="single" w:sz="4" w:space="0" w:color="auto"/>
              <w:right w:val="single" w:sz="4" w:space="0" w:color="auto"/>
            </w:tcBorders>
            <w:vAlign w:val="center"/>
          </w:tcPr>
          <w:p w14:paraId="7E421575" w14:textId="71614116" w:rsidR="00A95AC1" w:rsidRPr="005B608A" w:rsidRDefault="005B608A" w:rsidP="0071603D">
            <w:pPr>
              <w:widowControl/>
              <w:jc w:val="center"/>
              <w:rPr>
                <w:rFonts w:ascii="Times New Roman" w:eastAsia="Times New Roman" w:hAnsi="Times New Roman" w:cs="Times New Roman"/>
                <w:lang w:eastAsia="ru-RU" w:bidi="ar-SA"/>
              </w:rPr>
            </w:pPr>
            <w:r w:rsidRPr="005B608A">
              <w:rPr>
                <w:rFonts w:ascii="Times New Roman" w:eastAsia="Times New Roman" w:hAnsi="Times New Roman" w:cs="Times New Roman"/>
                <w:lang w:eastAsia="ru-RU" w:bidi="ar-SA"/>
              </w:rPr>
              <w:t>2 500,0</w:t>
            </w:r>
          </w:p>
        </w:tc>
        <w:tc>
          <w:tcPr>
            <w:tcW w:w="1089" w:type="dxa"/>
            <w:tcBorders>
              <w:top w:val="nil"/>
              <w:left w:val="nil"/>
              <w:bottom w:val="single" w:sz="4" w:space="0" w:color="auto"/>
              <w:right w:val="single" w:sz="4" w:space="0" w:color="auto"/>
            </w:tcBorders>
            <w:vAlign w:val="center"/>
          </w:tcPr>
          <w:p w14:paraId="7FD36392" w14:textId="2F3736D2" w:rsidR="00A95AC1" w:rsidRPr="005B608A" w:rsidRDefault="00A95AC1" w:rsidP="0071603D">
            <w:pPr>
              <w:widowControl/>
              <w:jc w:val="center"/>
              <w:rPr>
                <w:rFonts w:ascii="Times New Roman" w:eastAsia="Times New Roman" w:hAnsi="Times New Roman" w:cs="Times New Roman"/>
                <w:lang w:eastAsia="ru-RU" w:bidi="ar-SA"/>
              </w:rPr>
            </w:pPr>
            <w:r w:rsidRPr="005B608A">
              <w:rPr>
                <w:rFonts w:ascii="Times New Roman" w:eastAsia="Times New Roman" w:hAnsi="Times New Roman" w:cs="Times New Roman"/>
                <w:lang w:eastAsia="ru-RU" w:bidi="ar-SA"/>
              </w:rPr>
              <w:t>2 500,0</w:t>
            </w:r>
          </w:p>
        </w:tc>
      </w:tr>
      <w:tr w:rsidR="005B608A" w:rsidRPr="004A086F" w14:paraId="2FFE9BD9" w14:textId="76FC717A" w:rsidTr="009F6354">
        <w:trPr>
          <w:trHeight w:val="540"/>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CAA1576" w14:textId="655EF005" w:rsidR="005B608A" w:rsidRPr="004764E9" w:rsidRDefault="005B608A"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5.</w:t>
            </w:r>
          </w:p>
        </w:tc>
        <w:tc>
          <w:tcPr>
            <w:tcW w:w="4640" w:type="dxa"/>
            <w:tcBorders>
              <w:top w:val="nil"/>
              <w:left w:val="nil"/>
              <w:bottom w:val="single" w:sz="4" w:space="0" w:color="auto"/>
              <w:right w:val="single" w:sz="4" w:space="0" w:color="auto"/>
            </w:tcBorders>
            <w:shd w:val="clear" w:color="auto" w:fill="auto"/>
            <w:vAlign w:val="center"/>
            <w:hideMark/>
          </w:tcPr>
          <w:p w14:paraId="24065385" w14:textId="75C12CD9" w:rsidR="005B608A" w:rsidRPr="004764E9" w:rsidRDefault="005B608A" w:rsidP="0071603D">
            <w:pPr>
              <w:widowControl/>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 xml:space="preserve">Загальна протяжність водопровідних мереж </w:t>
            </w:r>
          </w:p>
        </w:tc>
        <w:tc>
          <w:tcPr>
            <w:tcW w:w="1307" w:type="dxa"/>
            <w:tcBorders>
              <w:top w:val="nil"/>
              <w:left w:val="nil"/>
              <w:bottom w:val="single" w:sz="4" w:space="0" w:color="auto"/>
              <w:right w:val="single" w:sz="4" w:space="0" w:color="auto"/>
            </w:tcBorders>
            <w:shd w:val="clear" w:color="auto" w:fill="auto"/>
            <w:vAlign w:val="center"/>
            <w:hideMark/>
          </w:tcPr>
          <w:p w14:paraId="21BECE57" w14:textId="1EA03482" w:rsidR="005B608A" w:rsidRPr="004764E9" w:rsidRDefault="005B608A"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0EB39452" w14:textId="11873CE5" w:rsidR="005B608A" w:rsidRPr="005B608A" w:rsidRDefault="005B608A" w:rsidP="0071603D">
            <w:pPr>
              <w:widowControl/>
              <w:jc w:val="center"/>
              <w:rPr>
                <w:rFonts w:ascii="Times New Roman" w:eastAsia="Times New Roman" w:hAnsi="Times New Roman" w:cs="Times New Roman"/>
                <w:lang w:eastAsia="ru-RU" w:bidi="ar-SA"/>
              </w:rPr>
            </w:pPr>
            <w:r w:rsidRPr="005B608A">
              <w:rPr>
                <w:rFonts w:ascii="Times New Roman" w:eastAsia="Times New Roman" w:hAnsi="Times New Roman" w:cs="Times New Roman"/>
                <w:lang w:eastAsia="ru-RU" w:bidi="ar-SA"/>
              </w:rPr>
              <w:t>2 744,5</w:t>
            </w:r>
          </w:p>
        </w:tc>
        <w:tc>
          <w:tcPr>
            <w:tcW w:w="1089" w:type="dxa"/>
            <w:tcBorders>
              <w:top w:val="nil"/>
              <w:left w:val="nil"/>
              <w:bottom w:val="single" w:sz="4" w:space="0" w:color="auto"/>
              <w:right w:val="single" w:sz="4" w:space="0" w:color="auto"/>
            </w:tcBorders>
            <w:vAlign w:val="center"/>
          </w:tcPr>
          <w:p w14:paraId="28E08EA8" w14:textId="0C37E128" w:rsidR="005B608A" w:rsidRPr="005B608A" w:rsidRDefault="005B608A" w:rsidP="0071603D">
            <w:pPr>
              <w:widowControl/>
              <w:jc w:val="center"/>
              <w:rPr>
                <w:rFonts w:ascii="Times New Roman" w:eastAsia="Times New Roman" w:hAnsi="Times New Roman" w:cs="Times New Roman"/>
                <w:lang w:eastAsia="ru-RU" w:bidi="ar-SA"/>
              </w:rPr>
            </w:pPr>
            <w:r w:rsidRPr="005B608A">
              <w:rPr>
                <w:rFonts w:ascii="Times New Roman" w:eastAsia="Times New Roman" w:hAnsi="Times New Roman" w:cs="Times New Roman"/>
                <w:lang w:eastAsia="ru-RU" w:bidi="ar-SA"/>
              </w:rPr>
              <w:t>2 744,7</w:t>
            </w:r>
          </w:p>
        </w:tc>
        <w:tc>
          <w:tcPr>
            <w:tcW w:w="1089" w:type="dxa"/>
            <w:tcBorders>
              <w:top w:val="nil"/>
              <w:left w:val="nil"/>
              <w:bottom w:val="single" w:sz="4" w:space="0" w:color="auto"/>
              <w:right w:val="single" w:sz="4" w:space="0" w:color="auto"/>
            </w:tcBorders>
            <w:vAlign w:val="center"/>
          </w:tcPr>
          <w:p w14:paraId="4D9A4856" w14:textId="6F86DE3A" w:rsidR="005B608A" w:rsidRPr="005B608A" w:rsidRDefault="005B608A" w:rsidP="0071603D">
            <w:pPr>
              <w:widowControl/>
              <w:jc w:val="center"/>
              <w:rPr>
                <w:rFonts w:ascii="Times New Roman" w:eastAsia="Times New Roman" w:hAnsi="Times New Roman" w:cs="Times New Roman"/>
                <w:lang w:eastAsia="ru-RU" w:bidi="ar-SA"/>
              </w:rPr>
            </w:pPr>
            <w:r w:rsidRPr="005B608A">
              <w:rPr>
                <w:rFonts w:ascii="Times New Roman" w:eastAsia="Times New Roman" w:hAnsi="Times New Roman" w:cs="Times New Roman"/>
                <w:lang w:eastAsia="ru-RU" w:bidi="ar-SA"/>
              </w:rPr>
              <w:t>2 744,7</w:t>
            </w:r>
          </w:p>
        </w:tc>
      </w:tr>
      <w:tr w:rsidR="00C41E8A" w:rsidRPr="004A086F" w14:paraId="28FA4405" w14:textId="32D5DE30" w:rsidTr="009F6354">
        <w:trPr>
          <w:trHeight w:val="556"/>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5ADAF2B" w14:textId="34500F24" w:rsidR="00C41E8A" w:rsidRPr="004764E9" w:rsidRDefault="00C41E8A"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6.</w:t>
            </w:r>
          </w:p>
        </w:tc>
        <w:tc>
          <w:tcPr>
            <w:tcW w:w="4640" w:type="dxa"/>
            <w:tcBorders>
              <w:top w:val="nil"/>
              <w:left w:val="nil"/>
              <w:bottom w:val="single" w:sz="4" w:space="0" w:color="auto"/>
              <w:right w:val="single" w:sz="4" w:space="0" w:color="auto"/>
            </w:tcBorders>
            <w:shd w:val="clear" w:color="auto" w:fill="auto"/>
            <w:vAlign w:val="center"/>
            <w:hideMark/>
          </w:tcPr>
          <w:p w14:paraId="0325EE93" w14:textId="60B00C19" w:rsidR="00C41E8A" w:rsidRPr="004764E9" w:rsidRDefault="00C41E8A" w:rsidP="0071603D">
            <w:pPr>
              <w:widowControl/>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Перекладка мереж водопостачання</w:t>
            </w:r>
          </w:p>
        </w:tc>
        <w:tc>
          <w:tcPr>
            <w:tcW w:w="1307" w:type="dxa"/>
            <w:tcBorders>
              <w:top w:val="nil"/>
              <w:left w:val="nil"/>
              <w:bottom w:val="single" w:sz="4" w:space="0" w:color="auto"/>
              <w:right w:val="single" w:sz="4" w:space="0" w:color="auto"/>
            </w:tcBorders>
            <w:shd w:val="clear" w:color="auto" w:fill="auto"/>
            <w:vAlign w:val="center"/>
            <w:hideMark/>
          </w:tcPr>
          <w:p w14:paraId="613E2ABB" w14:textId="42605F6B" w:rsidR="00C41E8A" w:rsidRPr="004764E9" w:rsidRDefault="00C41E8A" w:rsidP="0071603D">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34D6958C" w14:textId="21296EE9" w:rsidR="00C41E8A" w:rsidRPr="00C41E8A" w:rsidRDefault="00C41E8A" w:rsidP="0071603D">
            <w:pPr>
              <w:widowControl/>
              <w:jc w:val="center"/>
              <w:rPr>
                <w:rFonts w:ascii="Times New Roman" w:eastAsia="Times New Roman" w:hAnsi="Times New Roman" w:cs="Times New Roman"/>
                <w:lang w:eastAsia="ru-RU" w:bidi="ar-SA"/>
              </w:rPr>
            </w:pPr>
            <w:r w:rsidRPr="00C41E8A">
              <w:rPr>
                <w:rFonts w:ascii="Times New Roman" w:eastAsia="Times New Roman" w:hAnsi="Times New Roman" w:cs="Times New Roman"/>
                <w:lang w:eastAsia="ru-RU" w:bidi="ar-SA"/>
              </w:rPr>
              <w:t>14,6</w:t>
            </w:r>
          </w:p>
        </w:tc>
        <w:tc>
          <w:tcPr>
            <w:tcW w:w="1089" w:type="dxa"/>
            <w:tcBorders>
              <w:top w:val="nil"/>
              <w:left w:val="nil"/>
              <w:bottom w:val="single" w:sz="4" w:space="0" w:color="auto"/>
              <w:right w:val="single" w:sz="4" w:space="0" w:color="auto"/>
            </w:tcBorders>
            <w:vAlign w:val="center"/>
          </w:tcPr>
          <w:p w14:paraId="6AF4A323" w14:textId="4D90ACB2" w:rsidR="00C41E8A" w:rsidRPr="00C41E8A" w:rsidRDefault="00C41E8A" w:rsidP="0071603D">
            <w:pPr>
              <w:widowControl/>
              <w:jc w:val="center"/>
              <w:rPr>
                <w:rFonts w:ascii="Times New Roman" w:eastAsia="Times New Roman" w:hAnsi="Times New Roman" w:cs="Times New Roman"/>
                <w:lang w:eastAsia="ru-RU" w:bidi="ar-SA"/>
              </w:rPr>
            </w:pPr>
            <w:r w:rsidRPr="00C41E8A">
              <w:rPr>
                <w:rFonts w:ascii="Times New Roman" w:eastAsia="Times New Roman" w:hAnsi="Times New Roman" w:cs="Times New Roman"/>
                <w:lang w:eastAsia="ru-RU" w:bidi="ar-SA"/>
              </w:rPr>
              <w:t>13,5</w:t>
            </w:r>
          </w:p>
        </w:tc>
        <w:tc>
          <w:tcPr>
            <w:tcW w:w="1089" w:type="dxa"/>
            <w:tcBorders>
              <w:top w:val="nil"/>
              <w:left w:val="nil"/>
              <w:bottom w:val="single" w:sz="4" w:space="0" w:color="auto"/>
              <w:right w:val="single" w:sz="4" w:space="0" w:color="auto"/>
            </w:tcBorders>
            <w:vAlign w:val="center"/>
          </w:tcPr>
          <w:p w14:paraId="51B9B433" w14:textId="620C6859" w:rsidR="00C41E8A" w:rsidRPr="00C41E8A" w:rsidRDefault="00C41E8A" w:rsidP="0071603D">
            <w:pPr>
              <w:widowControl/>
              <w:jc w:val="center"/>
              <w:rPr>
                <w:rFonts w:ascii="Times New Roman" w:eastAsia="Times New Roman" w:hAnsi="Times New Roman" w:cs="Times New Roman"/>
                <w:lang w:eastAsia="ru-RU" w:bidi="ar-SA"/>
              </w:rPr>
            </w:pPr>
            <w:r w:rsidRPr="00C41E8A">
              <w:rPr>
                <w:rFonts w:ascii="Times New Roman" w:eastAsia="Times New Roman" w:hAnsi="Times New Roman" w:cs="Times New Roman"/>
                <w:lang w:eastAsia="ru-RU" w:bidi="ar-SA"/>
              </w:rPr>
              <w:t>13,0</w:t>
            </w:r>
          </w:p>
        </w:tc>
      </w:tr>
      <w:tr w:rsidR="00C1666A" w:rsidRPr="004A086F" w14:paraId="50B4A52E" w14:textId="5C42DD6B" w:rsidTr="009F6354">
        <w:trPr>
          <w:trHeight w:val="550"/>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ECF3F5D" w14:textId="046C3C20" w:rsidR="00C1666A" w:rsidRPr="004764E9" w:rsidRDefault="00C1666A"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7.</w:t>
            </w:r>
          </w:p>
        </w:tc>
        <w:tc>
          <w:tcPr>
            <w:tcW w:w="4640" w:type="dxa"/>
            <w:tcBorders>
              <w:top w:val="nil"/>
              <w:left w:val="nil"/>
              <w:bottom w:val="single" w:sz="4" w:space="0" w:color="auto"/>
              <w:right w:val="single" w:sz="4" w:space="0" w:color="auto"/>
            </w:tcBorders>
            <w:shd w:val="clear" w:color="auto" w:fill="auto"/>
            <w:vAlign w:val="center"/>
          </w:tcPr>
          <w:p w14:paraId="0FBE830B" w14:textId="56F2A3DA" w:rsidR="00C1666A" w:rsidRPr="004764E9" w:rsidRDefault="00C1666A" w:rsidP="003E65FF">
            <w:pPr>
              <w:widowControl/>
              <w:rPr>
                <w:rFonts w:ascii="Times New Roman" w:eastAsia="Times New Roman" w:hAnsi="Times New Roman" w:cs="Times New Roman"/>
                <w:lang w:eastAsia="ru-RU" w:bidi="ar-SA"/>
              </w:rPr>
            </w:pPr>
            <w:r w:rsidRPr="004764E9">
              <w:rPr>
                <w:rFonts w:ascii="Times New Roman" w:hAnsi="Times New Roman" w:cs="Times New Roman"/>
              </w:rPr>
              <w:t xml:space="preserve">Водопостачання </w:t>
            </w:r>
          </w:p>
        </w:tc>
        <w:tc>
          <w:tcPr>
            <w:tcW w:w="1307" w:type="dxa"/>
            <w:tcBorders>
              <w:top w:val="nil"/>
              <w:left w:val="nil"/>
              <w:bottom w:val="single" w:sz="4" w:space="0" w:color="auto"/>
              <w:right w:val="single" w:sz="4" w:space="0" w:color="auto"/>
            </w:tcBorders>
            <w:shd w:val="clear" w:color="auto" w:fill="auto"/>
            <w:vAlign w:val="center"/>
          </w:tcPr>
          <w:p w14:paraId="1AB5EF93" w14:textId="06A15C2E" w:rsidR="00C1666A" w:rsidRPr="004764E9" w:rsidRDefault="00C1666A" w:rsidP="003E65FF">
            <w:pPr>
              <w:widowControl/>
              <w:jc w:val="center"/>
              <w:rPr>
                <w:rFonts w:ascii="Times New Roman" w:eastAsia="Times New Roman" w:hAnsi="Times New Roman" w:cs="Times New Roman"/>
                <w:lang w:eastAsia="ru-RU" w:bidi="ar-SA"/>
              </w:rPr>
            </w:pPr>
            <w:r w:rsidRPr="004764E9">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0E62F158" w14:textId="4ED9DAC7" w:rsidR="00C1666A" w:rsidRPr="00C1666A" w:rsidRDefault="009D22E0" w:rsidP="003E65FF">
            <w:pPr>
              <w:widowControl/>
              <w:jc w:val="center"/>
              <w:rPr>
                <w:rFonts w:ascii="Times New Roman" w:eastAsia="Times New Roman" w:hAnsi="Times New Roman" w:cs="Times New Roman"/>
                <w:highlight w:val="red"/>
                <w:lang w:eastAsia="ru-RU" w:bidi="ar-SA"/>
              </w:rPr>
            </w:pPr>
            <w:r w:rsidRPr="009D22E0">
              <w:rPr>
                <w:rFonts w:ascii="Times New Roman" w:eastAsia="Times New Roman" w:hAnsi="Times New Roman" w:cs="Times New Roman"/>
                <w:lang w:eastAsia="ru-RU" w:bidi="ar-SA"/>
              </w:rPr>
              <w:t>123,8</w:t>
            </w:r>
          </w:p>
        </w:tc>
        <w:tc>
          <w:tcPr>
            <w:tcW w:w="1089" w:type="dxa"/>
            <w:tcBorders>
              <w:top w:val="nil"/>
              <w:left w:val="nil"/>
              <w:bottom w:val="single" w:sz="4" w:space="0" w:color="auto"/>
              <w:right w:val="single" w:sz="4" w:space="0" w:color="auto"/>
            </w:tcBorders>
            <w:vAlign w:val="center"/>
          </w:tcPr>
          <w:p w14:paraId="56CEE861" w14:textId="2DEF726B" w:rsidR="00C1666A" w:rsidRPr="00C1666A" w:rsidRDefault="00C1666A" w:rsidP="003E65FF">
            <w:pPr>
              <w:widowControl/>
              <w:jc w:val="center"/>
              <w:rPr>
                <w:rFonts w:ascii="Times New Roman" w:eastAsia="Times New Roman" w:hAnsi="Times New Roman" w:cs="Times New Roman"/>
                <w:lang w:eastAsia="ru-RU" w:bidi="ar-SA"/>
              </w:rPr>
            </w:pPr>
            <w:r w:rsidRPr="00C1666A">
              <w:rPr>
                <w:rFonts w:ascii="Times New Roman" w:eastAsia="Times New Roman" w:hAnsi="Times New Roman" w:cs="Times New Roman"/>
                <w:lang w:eastAsia="ru-RU" w:bidi="ar-SA"/>
              </w:rPr>
              <w:t>131,5</w:t>
            </w:r>
          </w:p>
        </w:tc>
        <w:tc>
          <w:tcPr>
            <w:tcW w:w="1089" w:type="dxa"/>
            <w:tcBorders>
              <w:top w:val="nil"/>
              <w:left w:val="nil"/>
              <w:bottom w:val="single" w:sz="4" w:space="0" w:color="auto"/>
              <w:right w:val="single" w:sz="4" w:space="0" w:color="auto"/>
            </w:tcBorders>
            <w:vAlign w:val="center"/>
          </w:tcPr>
          <w:p w14:paraId="0C354A5C" w14:textId="23FAF830" w:rsidR="00C1666A" w:rsidRPr="00C1666A" w:rsidRDefault="00C1666A" w:rsidP="003E65FF">
            <w:pPr>
              <w:widowControl/>
              <w:jc w:val="center"/>
              <w:rPr>
                <w:rFonts w:ascii="Times New Roman" w:eastAsia="Times New Roman" w:hAnsi="Times New Roman" w:cs="Times New Roman"/>
                <w:lang w:eastAsia="ru-RU" w:bidi="ar-SA"/>
              </w:rPr>
            </w:pPr>
            <w:r w:rsidRPr="00C1666A">
              <w:rPr>
                <w:rFonts w:ascii="Times New Roman" w:eastAsia="Times New Roman" w:hAnsi="Times New Roman" w:cs="Times New Roman"/>
                <w:lang w:eastAsia="ru-RU" w:bidi="ar-SA"/>
              </w:rPr>
              <w:t>122,8</w:t>
            </w:r>
          </w:p>
        </w:tc>
      </w:tr>
      <w:tr w:rsidR="00C1666A" w:rsidRPr="004A086F" w14:paraId="3EDC8EC8" w14:textId="2A50CD2A" w:rsidTr="00EA476D">
        <w:trPr>
          <w:trHeight w:val="491"/>
        </w:trPr>
        <w:tc>
          <w:tcPr>
            <w:tcW w:w="709" w:type="dxa"/>
            <w:tcBorders>
              <w:top w:val="nil"/>
              <w:left w:val="single" w:sz="4" w:space="0" w:color="auto"/>
              <w:bottom w:val="single" w:sz="4" w:space="0" w:color="auto"/>
              <w:right w:val="single" w:sz="4" w:space="0" w:color="auto"/>
            </w:tcBorders>
            <w:shd w:val="clear" w:color="auto" w:fill="auto"/>
            <w:noWrap/>
            <w:vAlign w:val="center"/>
          </w:tcPr>
          <w:p w14:paraId="05839A56" w14:textId="2EC67388" w:rsidR="00C1666A" w:rsidRPr="004764E9" w:rsidRDefault="00C1666A"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7.1.</w:t>
            </w:r>
          </w:p>
        </w:tc>
        <w:tc>
          <w:tcPr>
            <w:tcW w:w="4640" w:type="dxa"/>
            <w:tcBorders>
              <w:top w:val="nil"/>
              <w:left w:val="nil"/>
              <w:bottom w:val="single" w:sz="4" w:space="0" w:color="auto"/>
              <w:right w:val="single" w:sz="4" w:space="0" w:color="auto"/>
            </w:tcBorders>
            <w:shd w:val="clear" w:color="auto" w:fill="auto"/>
            <w:vAlign w:val="center"/>
          </w:tcPr>
          <w:p w14:paraId="24C48D37" w14:textId="794B169F" w:rsidR="00C1666A" w:rsidRPr="004764E9" w:rsidRDefault="00C1666A" w:rsidP="003E65FF">
            <w:pPr>
              <w:widowControl/>
              <w:rPr>
                <w:rFonts w:ascii="Times New Roman" w:eastAsia="Times New Roman" w:hAnsi="Times New Roman" w:cs="Times New Roman"/>
                <w:lang w:eastAsia="ru-RU" w:bidi="ar-SA"/>
              </w:rPr>
            </w:pPr>
            <w:r w:rsidRPr="004764E9">
              <w:rPr>
                <w:rFonts w:ascii="Times New Roman" w:hAnsi="Times New Roman" w:cs="Times New Roman"/>
                <w:i/>
              </w:rPr>
              <w:t xml:space="preserve">у тому числі </w:t>
            </w:r>
            <w:r w:rsidRPr="004764E9">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tcPr>
          <w:p w14:paraId="236A44C2" w14:textId="1C761A29" w:rsidR="00C1666A" w:rsidRPr="004764E9" w:rsidRDefault="00C1666A" w:rsidP="003E65FF">
            <w:pPr>
              <w:widowControl/>
              <w:jc w:val="center"/>
              <w:rPr>
                <w:rFonts w:ascii="Times New Roman" w:eastAsia="Times New Roman" w:hAnsi="Times New Roman" w:cs="Times New Roman"/>
                <w:lang w:eastAsia="ru-RU" w:bidi="ar-SA"/>
              </w:rPr>
            </w:pPr>
            <w:r w:rsidRPr="004764E9">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294930E7" w14:textId="32AE6052" w:rsidR="00C1666A" w:rsidRPr="00C1666A" w:rsidRDefault="009D22E0" w:rsidP="003E65FF">
            <w:pPr>
              <w:widowControl/>
              <w:jc w:val="center"/>
              <w:rPr>
                <w:rFonts w:ascii="Times New Roman" w:hAnsi="Times New Roman" w:cs="Times New Roman"/>
                <w:highlight w:val="red"/>
              </w:rPr>
            </w:pPr>
            <w:r w:rsidRPr="009D22E0">
              <w:rPr>
                <w:rFonts w:ascii="Times New Roman" w:eastAsia="Times New Roman" w:hAnsi="Times New Roman" w:cs="Times New Roman"/>
                <w:lang w:eastAsia="ru-RU" w:bidi="ar-SA"/>
              </w:rPr>
              <w:t>41,1</w:t>
            </w:r>
          </w:p>
        </w:tc>
        <w:tc>
          <w:tcPr>
            <w:tcW w:w="1089" w:type="dxa"/>
            <w:tcBorders>
              <w:top w:val="nil"/>
              <w:left w:val="nil"/>
              <w:bottom w:val="single" w:sz="4" w:space="0" w:color="auto"/>
              <w:right w:val="single" w:sz="4" w:space="0" w:color="auto"/>
            </w:tcBorders>
            <w:vAlign w:val="center"/>
          </w:tcPr>
          <w:p w14:paraId="037D0ED6" w14:textId="6E10157D" w:rsidR="00C1666A" w:rsidRPr="00C1666A" w:rsidRDefault="00C1666A" w:rsidP="003E65FF">
            <w:pPr>
              <w:widowControl/>
              <w:jc w:val="center"/>
              <w:rPr>
                <w:rFonts w:ascii="Times New Roman" w:hAnsi="Times New Roman" w:cs="Times New Roman"/>
              </w:rPr>
            </w:pPr>
            <w:r w:rsidRPr="00C1666A">
              <w:rPr>
                <w:rFonts w:ascii="Times New Roman" w:eastAsia="Times New Roman" w:hAnsi="Times New Roman" w:cs="Times New Roman"/>
                <w:lang w:eastAsia="ru-RU" w:bidi="ar-SA"/>
              </w:rPr>
              <w:t>52,0</w:t>
            </w:r>
          </w:p>
        </w:tc>
        <w:tc>
          <w:tcPr>
            <w:tcW w:w="1089" w:type="dxa"/>
            <w:tcBorders>
              <w:top w:val="nil"/>
              <w:left w:val="nil"/>
              <w:bottom w:val="single" w:sz="4" w:space="0" w:color="auto"/>
              <w:right w:val="single" w:sz="4" w:space="0" w:color="auto"/>
            </w:tcBorders>
            <w:vAlign w:val="center"/>
          </w:tcPr>
          <w:p w14:paraId="78DB8C69" w14:textId="1CE88EBE" w:rsidR="00C1666A" w:rsidRPr="00C1666A" w:rsidRDefault="00C1666A" w:rsidP="003E65FF">
            <w:pPr>
              <w:widowControl/>
              <w:jc w:val="center"/>
              <w:rPr>
                <w:rFonts w:ascii="Times New Roman" w:hAnsi="Times New Roman" w:cs="Times New Roman"/>
              </w:rPr>
            </w:pPr>
            <w:r w:rsidRPr="00C1666A">
              <w:rPr>
                <w:rFonts w:ascii="Times New Roman" w:eastAsia="Times New Roman" w:hAnsi="Times New Roman" w:cs="Times New Roman"/>
                <w:lang w:eastAsia="ru-RU" w:bidi="ar-SA"/>
              </w:rPr>
              <w:t>45,1</w:t>
            </w:r>
          </w:p>
        </w:tc>
      </w:tr>
      <w:tr w:rsidR="00EF7813" w:rsidRPr="004A086F" w14:paraId="2D85313A" w14:textId="19A69547" w:rsidTr="00EA476D">
        <w:trPr>
          <w:trHeight w:val="449"/>
        </w:trPr>
        <w:tc>
          <w:tcPr>
            <w:tcW w:w="709" w:type="dxa"/>
            <w:tcBorders>
              <w:top w:val="nil"/>
              <w:left w:val="single" w:sz="4" w:space="0" w:color="auto"/>
              <w:bottom w:val="single" w:sz="4" w:space="0" w:color="auto"/>
              <w:right w:val="single" w:sz="4" w:space="0" w:color="auto"/>
            </w:tcBorders>
            <w:shd w:val="clear" w:color="auto" w:fill="auto"/>
            <w:noWrap/>
            <w:vAlign w:val="center"/>
          </w:tcPr>
          <w:p w14:paraId="24103681" w14:textId="04D4E84F" w:rsidR="00EF7813" w:rsidRPr="004764E9" w:rsidRDefault="00EF7813"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8.</w:t>
            </w:r>
          </w:p>
        </w:tc>
        <w:tc>
          <w:tcPr>
            <w:tcW w:w="4640" w:type="dxa"/>
            <w:tcBorders>
              <w:top w:val="nil"/>
              <w:left w:val="nil"/>
              <w:bottom w:val="single" w:sz="4" w:space="0" w:color="auto"/>
              <w:right w:val="single" w:sz="4" w:space="0" w:color="auto"/>
            </w:tcBorders>
            <w:shd w:val="clear" w:color="auto" w:fill="auto"/>
            <w:vAlign w:val="center"/>
            <w:hideMark/>
          </w:tcPr>
          <w:p w14:paraId="1D07BFAB" w14:textId="16EAE4B6" w:rsidR="00EF7813" w:rsidRPr="004764E9" w:rsidRDefault="00EF7813" w:rsidP="003E65FF">
            <w:pPr>
              <w:widowControl/>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Загальна протяжність каналізаційних мереж</w:t>
            </w:r>
          </w:p>
        </w:tc>
        <w:tc>
          <w:tcPr>
            <w:tcW w:w="1307" w:type="dxa"/>
            <w:tcBorders>
              <w:top w:val="nil"/>
              <w:left w:val="nil"/>
              <w:bottom w:val="single" w:sz="4" w:space="0" w:color="auto"/>
              <w:right w:val="single" w:sz="4" w:space="0" w:color="auto"/>
            </w:tcBorders>
            <w:shd w:val="clear" w:color="auto" w:fill="auto"/>
            <w:vAlign w:val="center"/>
            <w:hideMark/>
          </w:tcPr>
          <w:p w14:paraId="4D50BD91" w14:textId="6F45B086" w:rsidR="00EF7813" w:rsidRPr="004764E9" w:rsidRDefault="00EF7813"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7AB89A9" w14:textId="29BCB48B" w:rsidR="00EF7813" w:rsidRPr="004764E9" w:rsidRDefault="00EF7813"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1 684,5</w:t>
            </w:r>
          </w:p>
        </w:tc>
        <w:tc>
          <w:tcPr>
            <w:tcW w:w="1089" w:type="dxa"/>
            <w:tcBorders>
              <w:top w:val="nil"/>
              <w:left w:val="nil"/>
              <w:bottom w:val="single" w:sz="4" w:space="0" w:color="auto"/>
              <w:right w:val="single" w:sz="4" w:space="0" w:color="auto"/>
            </w:tcBorders>
            <w:vAlign w:val="center"/>
          </w:tcPr>
          <w:p w14:paraId="22F8AB20" w14:textId="718C6BF7" w:rsidR="00EF7813" w:rsidRPr="004A086F" w:rsidRDefault="002366C8" w:rsidP="003E65FF">
            <w:pPr>
              <w:widowControl/>
              <w:jc w:val="center"/>
              <w:rPr>
                <w:rFonts w:ascii="Times New Roman" w:eastAsia="Times New Roman" w:hAnsi="Times New Roman" w:cs="Times New Roman"/>
                <w:highlight w:val="yellow"/>
                <w:lang w:eastAsia="ru-RU" w:bidi="ar-SA"/>
              </w:rPr>
            </w:pPr>
            <w:r w:rsidRPr="004764E9">
              <w:rPr>
                <w:rFonts w:ascii="Times New Roman" w:eastAsia="Times New Roman" w:hAnsi="Times New Roman" w:cs="Times New Roman"/>
                <w:lang w:eastAsia="ru-RU" w:bidi="ar-SA"/>
              </w:rPr>
              <w:t>1 684,5</w:t>
            </w:r>
          </w:p>
        </w:tc>
        <w:tc>
          <w:tcPr>
            <w:tcW w:w="1089" w:type="dxa"/>
            <w:tcBorders>
              <w:top w:val="nil"/>
              <w:left w:val="nil"/>
              <w:bottom w:val="single" w:sz="4" w:space="0" w:color="auto"/>
              <w:right w:val="single" w:sz="4" w:space="0" w:color="auto"/>
            </w:tcBorders>
            <w:vAlign w:val="center"/>
          </w:tcPr>
          <w:p w14:paraId="26B98575" w14:textId="285C0B56" w:rsidR="00EF7813" w:rsidRPr="004A086F" w:rsidRDefault="00EF7813" w:rsidP="003E65FF">
            <w:pPr>
              <w:widowControl/>
              <w:jc w:val="center"/>
              <w:rPr>
                <w:rFonts w:ascii="Times New Roman" w:eastAsia="Times New Roman" w:hAnsi="Times New Roman" w:cs="Times New Roman"/>
                <w:highlight w:val="yellow"/>
                <w:lang w:eastAsia="ru-RU" w:bidi="ar-SA"/>
              </w:rPr>
            </w:pPr>
            <w:r w:rsidRPr="002366C8">
              <w:rPr>
                <w:rFonts w:ascii="Times New Roman" w:eastAsia="Times New Roman" w:hAnsi="Times New Roman" w:cs="Times New Roman"/>
                <w:lang w:eastAsia="ru-RU" w:bidi="ar-SA"/>
              </w:rPr>
              <w:t>1 684,5</w:t>
            </w:r>
          </w:p>
        </w:tc>
      </w:tr>
      <w:tr w:rsidR="001439E9" w:rsidRPr="004A086F" w14:paraId="24AE90EE" w14:textId="3641A9FA" w:rsidTr="009F6354">
        <w:trPr>
          <w:trHeight w:val="644"/>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D17CDEC" w14:textId="71CA490A" w:rsidR="001439E9" w:rsidRPr="004764E9" w:rsidRDefault="001439E9"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9.</w:t>
            </w:r>
          </w:p>
        </w:tc>
        <w:tc>
          <w:tcPr>
            <w:tcW w:w="4640" w:type="dxa"/>
            <w:tcBorders>
              <w:top w:val="nil"/>
              <w:left w:val="nil"/>
              <w:bottom w:val="single" w:sz="4" w:space="0" w:color="auto"/>
              <w:right w:val="single" w:sz="4" w:space="0" w:color="auto"/>
            </w:tcBorders>
            <w:shd w:val="clear" w:color="auto" w:fill="auto"/>
            <w:vAlign w:val="center"/>
          </w:tcPr>
          <w:p w14:paraId="3543A5DC" w14:textId="29953610" w:rsidR="001439E9" w:rsidRPr="004764E9" w:rsidRDefault="001439E9" w:rsidP="003E65FF">
            <w:pPr>
              <w:widowControl/>
              <w:rPr>
                <w:rFonts w:ascii="Times New Roman" w:hAnsi="Times New Roman" w:cs="Times New Roman"/>
              </w:rPr>
            </w:pPr>
            <w:r w:rsidRPr="004764E9">
              <w:rPr>
                <w:rFonts w:ascii="Times New Roman" w:eastAsia="Times New Roman" w:hAnsi="Times New Roman" w:cs="Times New Roman"/>
                <w:lang w:eastAsia="ru-RU" w:bidi="ar-SA"/>
              </w:rPr>
              <w:t>Перекладка технічно зношених мереж каналізації</w:t>
            </w:r>
          </w:p>
        </w:tc>
        <w:tc>
          <w:tcPr>
            <w:tcW w:w="1307" w:type="dxa"/>
            <w:tcBorders>
              <w:top w:val="nil"/>
              <w:left w:val="nil"/>
              <w:bottom w:val="single" w:sz="4" w:space="0" w:color="auto"/>
              <w:right w:val="single" w:sz="4" w:space="0" w:color="auto"/>
            </w:tcBorders>
            <w:shd w:val="clear" w:color="auto" w:fill="auto"/>
            <w:vAlign w:val="center"/>
          </w:tcPr>
          <w:p w14:paraId="7F3EBB90" w14:textId="491283BE" w:rsidR="001439E9" w:rsidRPr="004764E9" w:rsidRDefault="001439E9"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386F8B1" w14:textId="5384A8B7" w:rsidR="001439E9" w:rsidRPr="004764E9" w:rsidRDefault="009D22E0"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1,9</w:t>
            </w:r>
          </w:p>
        </w:tc>
        <w:tc>
          <w:tcPr>
            <w:tcW w:w="1089" w:type="dxa"/>
            <w:tcBorders>
              <w:top w:val="nil"/>
              <w:left w:val="nil"/>
              <w:bottom w:val="single" w:sz="4" w:space="0" w:color="auto"/>
              <w:right w:val="single" w:sz="4" w:space="0" w:color="auto"/>
            </w:tcBorders>
            <w:vAlign w:val="center"/>
          </w:tcPr>
          <w:p w14:paraId="2B558B03" w14:textId="0896B52C" w:rsidR="001439E9" w:rsidRPr="00947FB9" w:rsidRDefault="00947FB9" w:rsidP="003E65FF">
            <w:pPr>
              <w:widowControl/>
              <w:jc w:val="center"/>
              <w:rPr>
                <w:rFonts w:ascii="Times New Roman" w:eastAsia="Times New Roman" w:hAnsi="Times New Roman" w:cs="Times New Roman"/>
                <w:lang w:eastAsia="ru-RU" w:bidi="ar-SA"/>
              </w:rPr>
            </w:pPr>
            <w:r w:rsidRPr="00947FB9">
              <w:rPr>
                <w:rFonts w:ascii="Times New Roman" w:eastAsia="Times New Roman" w:hAnsi="Times New Roman" w:cs="Times New Roman"/>
                <w:lang w:eastAsia="ru-RU" w:bidi="ar-SA"/>
              </w:rPr>
              <w:t>1,0</w:t>
            </w:r>
          </w:p>
        </w:tc>
        <w:tc>
          <w:tcPr>
            <w:tcW w:w="1089" w:type="dxa"/>
            <w:tcBorders>
              <w:top w:val="nil"/>
              <w:left w:val="nil"/>
              <w:bottom w:val="single" w:sz="4" w:space="0" w:color="auto"/>
              <w:right w:val="single" w:sz="4" w:space="0" w:color="auto"/>
            </w:tcBorders>
            <w:vAlign w:val="center"/>
          </w:tcPr>
          <w:p w14:paraId="1022B8CF" w14:textId="5AF89F62" w:rsidR="001439E9" w:rsidRPr="00947FB9" w:rsidRDefault="001439E9" w:rsidP="00947FB9">
            <w:pPr>
              <w:widowControl/>
              <w:jc w:val="center"/>
              <w:rPr>
                <w:rFonts w:ascii="Times New Roman" w:eastAsia="Times New Roman" w:hAnsi="Times New Roman" w:cs="Times New Roman"/>
                <w:lang w:eastAsia="ru-RU" w:bidi="ar-SA"/>
              </w:rPr>
            </w:pPr>
            <w:r w:rsidRPr="00947FB9">
              <w:rPr>
                <w:rFonts w:ascii="Times New Roman" w:eastAsia="Times New Roman" w:hAnsi="Times New Roman" w:cs="Times New Roman"/>
                <w:lang w:eastAsia="ru-RU" w:bidi="ar-SA"/>
              </w:rPr>
              <w:t>1,</w:t>
            </w:r>
            <w:r w:rsidR="00947FB9" w:rsidRPr="00947FB9">
              <w:rPr>
                <w:rFonts w:ascii="Times New Roman" w:eastAsia="Times New Roman" w:hAnsi="Times New Roman" w:cs="Times New Roman"/>
                <w:lang w:eastAsia="ru-RU" w:bidi="ar-SA"/>
              </w:rPr>
              <w:t>3</w:t>
            </w:r>
          </w:p>
        </w:tc>
      </w:tr>
      <w:tr w:rsidR="0020514A" w:rsidRPr="004A086F" w14:paraId="1AAB7161" w14:textId="073103EF" w:rsidTr="009F6354">
        <w:trPr>
          <w:trHeight w:val="540"/>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D17FB8D" w14:textId="6E8606D5" w:rsidR="0020514A" w:rsidRPr="004764E9" w:rsidRDefault="0020514A"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10</w:t>
            </w:r>
          </w:p>
        </w:tc>
        <w:tc>
          <w:tcPr>
            <w:tcW w:w="4640" w:type="dxa"/>
            <w:tcBorders>
              <w:top w:val="nil"/>
              <w:left w:val="nil"/>
              <w:bottom w:val="single" w:sz="4" w:space="0" w:color="auto"/>
              <w:right w:val="single" w:sz="4" w:space="0" w:color="auto"/>
            </w:tcBorders>
            <w:shd w:val="clear" w:color="auto" w:fill="auto"/>
            <w:vAlign w:val="center"/>
            <w:hideMark/>
          </w:tcPr>
          <w:p w14:paraId="2C1A30F5" w14:textId="56365AF3" w:rsidR="0020514A" w:rsidRPr="004764E9" w:rsidRDefault="0020514A" w:rsidP="003E65FF">
            <w:pPr>
              <w:widowControl/>
              <w:rPr>
                <w:rFonts w:ascii="Times New Roman" w:eastAsia="Times New Roman" w:hAnsi="Times New Roman" w:cs="Times New Roman"/>
                <w:lang w:eastAsia="ru-RU" w:bidi="ar-SA"/>
              </w:rPr>
            </w:pPr>
            <w:r w:rsidRPr="004764E9">
              <w:rPr>
                <w:rFonts w:ascii="Times New Roman" w:hAnsi="Times New Roman" w:cs="Times New Roman"/>
              </w:rPr>
              <w:t>Пропуск тарифних стоків</w:t>
            </w:r>
          </w:p>
        </w:tc>
        <w:tc>
          <w:tcPr>
            <w:tcW w:w="1307" w:type="dxa"/>
            <w:tcBorders>
              <w:top w:val="nil"/>
              <w:left w:val="nil"/>
              <w:bottom w:val="single" w:sz="4" w:space="0" w:color="auto"/>
              <w:right w:val="single" w:sz="4" w:space="0" w:color="auto"/>
            </w:tcBorders>
            <w:shd w:val="clear" w:color="auto" w:fill="auto"/>
            <w:vAlign w:val="center"/>
            <w:hideMark/>
          </w:tcPr>
          <w:p w14:paraId="03D4ED97" w14:textId="4216DB1D" w:rsidR="0020514A" w:rsidRPr="004764E9" w:rsidRDefault="0020514A" w:rsidP="003E65FF">
            <w:pPr>
              <w:widowControl/>
              <w:jc w:val="center"/>
              <w:rPr>
                <w:rFonts w:ascii="Times New Roman" w:eastAsia="Times New Roman" w:hAnsi="Times New Roman" w:cs="Times New Roman"/>
                <w:lang w:eastAsia="ru-RU" w:bidi="ar-SA"/>
              </w:rPr>
            </w:pPr>
            <w:r w:rsidRPr="004764E9">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3CBF06D3" w14:textId="3E0CEA4B" w:rsidR="0020514A" w:rsidRPr="004764E9" w:rsidRDefault="0020514A" w:rsidP="0020514A">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59,</w:t>
            </w:r>
            <w:r>
              <w:rPr>
                <w:rFonts w:ascii="Times New Roman" w:eastAsia="Times New Roman" w:hAnsi="Times New Roman" w:cs="Times New Roman"/>
                <w:lang w:eastAsia="ru-RU" w:bidi="ar-SA"/>
              </w:rPr>
              <w:t>1</w:t>
            </w:r>
          </w:p>
        </w:tc>
        <w:tc>
          <w:tcPr>
            <w:tcW w:w="1089" w:type="dxa"/>
            <w:tcBorders>
              <w:top w:val="nil"/>
              <w:left w:val="nil"/>
              <w:bottom w:val="single" w:sz="4" w:space="0" w:color="auto"/>
              <w:right w:val="single" w:sz="4" w:space="0" w:color="auto"/>
            </w:tcBorders>
            <w:vAlign w:val="center"/>
          </w:tcPr>
          <w:p w14:paraId="69DA6A68" w14:textId="2CB1FFFC" w:rsidR="0020514A" w:rsidRPr="0020514A" w:rsidRDefault="0020514A" w:rsidP="003E65FF">
            <w:pPr>
              <w:widowControl/>
              <w:jc w:val="center"/>
              <w:rPr>
                <w:rFonts w:ascii="Times New Roman" w:eastAsia="Times New Roman" w:hAnsi="Times New Roman" w:cs="Times New Roman"/>
                <w:lang w:eastAsia="ru-RU" w:bidi="ar-SA"/>
              </w:rPr>
            </w:pPr>
            <w:r w:rsidRPr="0020514A">
              <w:rPr>
                <w:rFonts w:ascii="Times New Roman" w:eastAsia="Times New Roman" w:hAnsi="Times New Roman" w:cs="Times New Roman"/>
                <w:lang w:eastAsia="ru-RU" w:bidi="ar-SA"/>
              </w:rPr>
              <w:t>79,9</w:t>
            </w:r>
          </w:p>
        </w:tc>
        <w:tc>
          <w:tcPr>
            <w:tcW w:w="1089" w:type="dxa"/>
            <w:tcBorders>
              <w:top w:val="nil"/>
              <w:left w:val="nil"/>
              <w:bottom w:val="single" w:sz="4" w:space="0" w:color="auto"/>
              <w:right w:val="single" w:sz="4" w:space="0" w:color="auto"/>
            </w:tcBorders>
            <w:vAlign w:val="center"/>
          </w:tcPr>
          <w:p w14:paraId="7E709F6B" w14:textId="3D6A1A55" w:rsidR="0020514A" w:rsidRPr="0020514A" w:rsidRDefault="0020514A" w:rsidP="003E65FF">
            <w:pPr>
              <w:widowControl/>
              <w:jc w:val="center"/>
              <w:rPr>
                <w:rFonts w:ascii="Times New Roman" w:eastAsia="Times New Roman" w:hAnsi="Times New Roman" w:cs="Times New Roman"/>
                <w:lang w:eastAsia="ru-RU" w:bidi="ar-SA"/>
              </w:rPr>
            </w:pPr>
            <w:r w:rsidRPr="0020514A">
              <w:rPr>
                <w:rFonts w:ascii="Times New Roman" w:eastAsia="Times New Roman" w:hAnsi="Times New Roman" w:cs="Times New Roman"/>
                <w:lang w:eastAsia="ru-RU" w:bidi="ar-SA"/>
              </w:rPr>
              <w:t>67,0</w:t>
            </w:r>
          </w:p>
        </w:tc>
      </w:tr>
      <w:tr w:rsidR="00B966A4" w:rsidRPr="004A086F" w14:paraId="12533205" w14:textId="41A0C388" w:rsidTr="000C3B80">
        <w:trPr>
          <w:trHeight w:val="482"/>
        </w:trPr>
        <w:tc>
          <w:tcPr>
            <w:tcW w:w="709" w:type="dxa"/>
            <w:tcBorders>
              <w:top w:val="nil"/>
              <w:left w:val="single" w:sz="4" w:space="0" w:color="auto"/>
              <w:bottom w:val="single" w:sz="4" w:space="0" w:color="auto"/>
              <w:right w:val="single" w:sz="4" w:space="0" w:color="auto"/>
            </w:tcBorders>
            <w:shd w:val="clear" w:color="auto" w:fill="auto"/>
            <w:noWrap/>
            <w:vAlign w:val="center"/>
          </w:tcPr>
          <w:p w14:paraId="3E296091" w14:textId="72CACA69" w:rsidR="00B966A4" w:rsidRPr="004764E9" w:rsidRDefault="00B966A4"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10.1.</w:t>
            </w:r>
          </w:p>
        </w:tc>
        <w:tc>
          <w:tcPr>
            <w:tcW w:w="4640" w:type="dxa"/>
            <w:tcBorders>
              <w:top w:val="nil"/>
              <w:left w:val="nil"/>
              <w:bottom w:val="single" w:sz="4" w:space="0" w:color="auto"/>
              <w:right w:val="single" w:sz="4" w:space="0" w:color="auto"/>
            </w:tcBorders>
            <w:shd w:val="clear" w:color="auto" w:fill="auto"/>
            <w:vAlign w:val="center"/>
            <w:hideMark/>
          </w:tcPr>
          <w:p w14:paraId="546A7BB5" w14:textId="01620193" w:rsidR="00B966A4" w:rsidRPr="004764E9" w:rsidRDefault="00B966A4" w:rsidP="003E65FF">
            <w:pPr>
              <w:widowControl/>
              <w:rPr>
                <w:rFonts w:ascii="Times New Roman" w:eastAsia="Times New Roman" w:hAnsi="Times New Roman" w:cs="Times New Roman"/>
                <w:lang w:eastAsia="ru-RU" w:bidi="ar-SA"/>
              </w:rPr>
            </w:pPr>
            <w:r w:rsidRPr="004764E9">
              <w:rPr>
                <w:rFonts w:ascii="Times New Roman" w:hAnsi="Times New Roman" w:cs="Times New Roman"/>
                <w:i/>
              </w:rPr>
              <w:t xml:space="preserve">у тому числі </w:t>
            </w:r>
            <w:r w:rsidRPr="004764E9">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hideMark/>
          </w:tcPr>
          <w:p w14:paraId="1418B136" w14:textId="0123AECA" w:rsidR="00B966A4" w:rsidRPr="004764E9" w:rsidRDefault="00B966A4" w:rsidP="003E65FF">
            <w:pPr>
              <w:widowControl/>
              <w:jc w:val="center"/>
              <w:rPr>
                <w:rFonts w:ascii="Times New Roman" w:eastAsia="Times New Roman" w:hAnsi="Times New Roman" w:cs="Times New Roman"/>
                <w:lang w:eastAsia="ru-RU" w:bidi="ar-SA"/>
              </w:rPr>
            </w:pPr>
            <w:r w:rsidRPr="004764E9">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48D9F1ED" w14:textId="4F73A445" w:rsidR="00B966A4" w:rsidRPr="004764E9" w:rsidRDefault="009D22E0"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48,0</w:t>
            </w:r>
          </w:p>
        </w:tc>
        <w:tc>
          <w:tcPr>
            <w:tcW w:w="1089" w:type="dxa"/>
            <w:tcBorders>
              <w:top w:val="nil"/>
              <w:left w:val="nil"/>
              <w:bottom w:val="single" w:sz="4" w:space="0" w:color="auto"/>
              <w:right w:val="single" w:sz="4" w:space="0" w:color="auto"/>
            </w:tcBorders>
            <w:vAlign w:val="center"/>
          </w:tcPr>
          <w:p w14:paraId="23CB633B" w14:textId="7287E1D4" w:rsidR="00B966A4" w:rsidRPr="00B966A4" w:rsidRDefault="00B966A4" w:rsidP="003E65FF">
            <w:pPr>
              <w:widowControl/>
              <w:jc w:val="center"/>
              <w:rPr>
                <w:rFonts w:ascii="Times New Roman" w:eastAsia="Times New Roman" w:hAnsi="Times New Roman" w:cs="Times New Roman"/>
                <w:lang w:eastAsia="ru-RU" w:bidi="ar-SA"/>
              </w:rPr>
            </w:pPr>
            <w:r w:rsidRPr="00B966A4">
              <w:rPr>
                <w:rFonts w:ascii="Times New Roman" w:eastAsia="Times New Roman" w:hAnsi="Times New Roman" w:cs="Times New Roman"/>
                <w:lang w:eastAsia="ru-RU" w:bidi="ar-SA"/>
              </w:rPr>
              <w:t>66,6</w:t>
            </w:r>
          </w:p>
        </w:tc>
        <w:tc>
          <w:tcPr>
            <w:tcW w:w="1089" w:type="dxa"/>
            <w:tcBorders>
              <w:top w:val="nil"/>
              <w:left w:val="nil"/>
              <w:bottom w:val="single" w:sz="4" w:space="0" w:color="auto"/>
              <w:right w:val="single" w:sz="4" w:space="0" w:color="auto"/>
            </w:tcBorders>
            <w:vAlign w:val="center"/>
          </w:tcPr>
          <w:p w14:paraId="4F7A1564" w14:textId="3BBCB798" w:rsidR="00B966A4" w:rsidRPr="00B966A4" w:rsidRDefault="00B966A4" w:rsidP="003E65FF">
            <w:pPr>
              <w:widowControl/>
              <w:jc w:val="center"/>
              <w:rPr>
                <w:rFonts w:ascii="Times New Roman" w:eastAsia="Times New Roman" w:hAnsi="Times New Roman" w:cs="Times New Roman"/>
                <w:lang w:eastAsia="ru-RU" w:bidi="ar-SA"/>
              </w:rPr>
            </w:pPr>
            <w:r w:rsidRPr="00B966A4">
              <w:rPr>
                <w:rFonts w:ascii="Times New Roman" w:eastAsia="Times New Roman" w:hAnsi="Times New Roman" w:cs="Times New Roman"/>
                <w:lang w:eastAsia="ru-RU" w:bidi="ar-SA"/>
              </w:rPr>
              <w:t>55,5</w:t>
            </w:r>
          </w:p>
        </w:tc>
      </w:tr>
      <w:tr w:rsidR="00207131" w:rsidRPr="004A086F" w14:paraId="16E01F73" w14:textId="77777777" w:rsidTr="00214569">
        <w:trPr>
          <w:trHeight w:val="692"/>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B6C11D9" w14:textId="726F953D" w:rsidR="00207131" w:rsidRPr="004764E9" w:rsidRDefault="00207131"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11.</w:t>
            </w:r>
          </w:p>
        </w:tc>
        <w:tc>
          <w:tcPr>
            <w:tcW w:w="4640" w:type="dxa"/>
            <w:tcBorders>
              <w:top w:val="nil"/>
              <w:left w:val="nil"/>
              <w:bottom w:val="single" w:sz="4" w:space="0" w:color="auto"/>
              <w:right w:val="single" w:sz="4" w:space="0" w:color="auto"/>
            </w:tcBorders>
            <w:shd w:val="clear" w:color="auto" w:fill="auto"/>
            <w:vAlign w:val="center"/>
          </w:tcPr>
          <w:p w14:paraId="1BF57B7D" w14:textId="109DA8A7" w:rsidR="00207131" w:rsidRPr="004764E9" w:rsidRDefault="00207131" w:rsidP="003E65FF">
            <w:pPr>
              <w:widowControl/>
              <w:rPr>
                <w:rFonts w:ascii="Times New Roman" w:hAnsi="Times New Roman" w:cs="Times New Roman"/>
                <w:i/>
              </w:rPr>
            </w:pPr>
            <w:r w:rsidRPr="004764E9">
              <w:rPr>
                <w:rFonts w:ascii="Times New Roman" w:eastAsia="Times New Roman" w:hAnsi="Times New Roman" w:cs="Times New Roman"/>
                <w:lang w:eastAsia="ru-RU" w:bidi="ar-SA"/>
              </w:rPr>
              <w:t>Загальна протяжність теплових мереж у двот</w:t>
            </w:r>
            <w:r>
              <w:rPr>
                <w:rFonts w:ascii="Times New Roman" w:eastAsia="Times New Roman" w:hAnsi="Times New Roman" w:cs="Times New Roman"/>
                <w:lang w:eastAsia="ru-RU" w:bidi="ar-SA"/>
              </w:rPr>
              <w:t>р</w:t>
            </w:r>
            <w:r w:rsidRPr="004764E9">
              <w:rPr>
                <w:rFonts w:ascii="Times New Roman" w:eastAsia="Times New Roman" w:hAnsi="Times New Roman" w:cs="Times New Roman"/>
                <w:lang w:eastAsia="ru-RU" w:bidi="ar-SA"/>
              </w:rPr>
              <w:t>убному обчислюванні</w:t>
            </w:r>
          </w:p>
        </w:tc>
        <w:tc>
          <w:tcPr>
            <w:tcW w:w="1307" w:type="dxa"/>
            <w:tcBorders>
              <w:top w:val="nil"/>
              <w:left w:val="nil"/>
              <w:bottom w:val="single" w:sz="4" w:space="0" w:color="auto"/>
              <w:right w:val="single" w:sz="4" w:space="0" w:color="auto"/>
            </w:tcBorders>
            <w:shd w:val="clear" w:color="auto" w:fill="auto"/>
            <w:vAlign w:val="center"/>
          </w:tcPr>
          <w:p w14:paraId="338F3317" w14:textId="1E4F12A9" w:rsidR="00207131" w:rsidRPr="004764E9" w:rsidRDefault="00207131" w:rsidP="003E65FF">
            <w:pPr>
              <w:widowControl/>
              <w:jc w:val="center"/>
              <w:rPr>
                <w:rFonts w:ascii="Times New Roman" w:hAnsi="Times New Roman" w:cs="Times New Roman"/>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17A7DA8A" w14:textId="0A87E976" w:rsidR="00207131" w:rsidRPr="004764E9" w:rsidRDefault="009D22E0" w:rsidP="003E65FF">
            <w:pPr>
              <w:widowControl/>
              <w:jc w:val="center"/>
              <w:rPr>
                <w:rFonts w:ascii="Times New Roman" w:eastAsia="Times New Roman" w:hAnsi="Times New Roman" w:cs="Times New Roman"/>
                <w:lang w:eastAsia="ru-RU" w:bidi="ar-SA"/>
              </w:rPr>
            </w:pPr>
            <w:r w:rsidRPr="009D22E0">
              <w:rPr>
                <w:rFonts w:ascii="Times New Roman" w:eastAsia="Times New Roman" w:hAnsi="Times New Roman" w:cs="Times New Roman"/>
                <w:lang w:eastAsia="ru-RU" w:bidi="ar-SA"/>
              </w:rPr>
              <w:t>1 651,2</w:t>
            </w:r>
          </w:p>
        </w:tc>
        <w:tc>
          <w:tcPr>
            <w:tcW w:w="1089" w:type="dxa"/>
            <w:tcBorders>
              <w:top w:val="nil"/>
              <w:left w:val="nil"/>
              <w:bottom w:val="single" w:sz="4" w:space="0" w:color="auto"/>
              <w:right w:val="single" w:sz="4" w:space="0" w:color="auto"/>
            </w:tcBorders>
            <w:vAlign w:val="center"/>
          </w:tcPr>
          <w:p w14:paraId="1D77AA2A" w14:textId="7930FD7E" w:rsidR="00207131" w:rsidRPr="00207131" w:rsidRDefault="00207131" w:rsidP="003E65FF">
            <w:pPr>
              <w:widowControl/>
              <w:jc w:val="center"/>
              <w:rPr>
                <w:rFonts w:ascii="Times New Roman" w:eastAsia="Times New Roman" w:hAnsi="Times New Roman" w:cs="Times New Roman"/>
                <w:lang w:eastAsia="ru-RU" w:bidi="ar-SA"/>
              </w:rPr>
            </w:pPr>
            <w:r w:rsidRPr="00207131">
              <w:rPr>
                <w:rFonts w:ascii="Times New Roman" w:eastAsia="Times New Roman" w:hAnsi="Times New Roman" w:cs="Times New Roman"/>
                <w:lang w:eastAsia="ru-RU" w:bidi="ar-SA"/>
              </w:rPr>
              <w:t>1 647,5</w:t>
            </w:r>
          </w:p>
        </w:tc>
        <w:tc>
          <w:tcPr>
            <w:tcW w:w="1089" w:type="dxa"/>
            <w:tcBorders>
              <w:top w:val="nil"/>
              <w:left w:val="nil"/>
              <w:bottom w:val="single" w:sz="4" w:space="0" w:color="auto"/>
              <w:right w:val="single" w:sz="4" w:space="0" w:color="auto"/>
            </w:tcBorders>
            <w:vAlign w:val="center"/>
          </w:tcPr>
          <w:p w14:paraId="12C7D26B" w14:textId="43FCE68E" w:rsidR="00207131" w:rsidRPr="00207131" w:rsidRDefault="00207131" w:rsidP="003E65FF">
            <w:pPr>
              <w:widowControl/>
              <w:jc w:val="center"/>
              <w:rPr>
                <w:rFonts w:ascii="Times New Roman" w:eastAsia="Times New Roman" w:hAnsi="Times New Roman" w:cs="Times New Roman"/>
                <w:lang w:eastAsia="ru-RU" w:bidi="ar-SA"/>
              </w:rPr>
            </w:pPr>
            <w:r w:rsidRPr="00207131">
              <w:rPr>
                <w:rFonts w:ascii="Times New Roman" w:eastAsia="Times New Roman" w:hAnsi="Times New Roman" w:cs="Times New Roman"/>
                <w:lang w:eastAsia="ru-RU" w:bidi="ar-SA"/>
              </w:rPr>
              <w:t>1 647,5</w:t>
            </w:r>
          </w:p>
        </w:tc>
      </w:tr>
      <w:tr w:rsidR="00D913C5" w:rsidRPr="004A086F" w14:paraId="4673D20E" w14:textId="77777777" w:rsidTr="009F6354">
        <w:trPr>
          <w:trHeight w:val="708"/>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C8F0844" w14:textId="09C4638E" w:rsidR="00D913C5" w:rsidRPr="004764E9" w:rsidRDefault="00D913C5"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12.</w:t>
            </w:r>
          </w:p>
        </w:tc>
        <w:tc>
          <w:tcPr>
            <w:tcW w:w="4640" w:type="dxa"/>
            <w:tcBorders>
              <w:top w:val="nil"/>
              <w:left w:val="nil"/>
              <w:bottom w:val="single" w:sz="4" w:space="0" w:color="auto"/>
              <w:right w:val="single" w:sz="4" w:space="0" w:color="auto"/>
            </w:tcBorders>
            <w:shd w:val="clear" w:color="auto" w:fill="auto"/>
            <w:vAlign w:val="center"/>
          </w:tcPr>
          <w:p w14:paraId="163D2366" w14:textId="4E2BE254" w:rsidR="00D913C5" w:rsidRPr="004764E9" w:rsidRDefault="00D913C5" w:rsidP="003E65FF">
            <w:pPr>
              <w:widowControl/>
              <w:rPr>
                <w:rFonts w:ascii="Times New Roman" w:hAnsi="Times New Roman" w:cs="Times New Roman"/>
              </w:rPr>
            </w:pPr>
            <w:r w:rsidRPr="004764E9">
              <w:rPr>
                <w:rFonts w:ascii="Times New Roman" w:eastAsia="Times New Roman" w:hAnsi="Times New Roman" w:cs="Times New Roman"/>
                <w:lang w:eastAsia="ru-RU" w:bidi="ar-SA"/>
              </w:rPr>
              <w:t>Перекладка технічно зношених мереж теплопостачання</w:t>
            </w:r>
          </w:p>
        </w:tc>
        <w:tc>
          <w:tcPr>
            <w:tcW w:w="1307" w:type="dxa"/>
            <w:tcBorders>
              <w:top w:val="nil"/>
              <w:left w:val="nil"/>
              <w:bottom w:val="single" w:sz="4" w:space="0" w:color="auto"/>
              <w:right w:val="single" w:sz="4" w:space="0" w:color="auto"/>
            </w:tcBorders>
            <w:shd w:val="clear" w:color="auto" w:fill="auto"/>
            <w:vAlign w:val="center"/>
          </w:tcPr>
          <w:p w14:paraId="4283BBEC" w14:textId="04967CA6" w:rsidR="00D913C5" w:rsidRPr="004764E9" w:rsidRDefault="00D913C5" w:rsidP="003E65FF">
            <w:pPr>
              <w:widowControl/>
              <w:jc w:val="center"/>
              <w:rPr>
                <w:rFonts w:ascii="Times New Roman" w:hAnsi="Times New Roman" w:cs="Times New Roman"/>
              </w:rPr>
            </w:pPr>
            <w:r w:rsidRPr="004764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52CD2B98" w14:textId="35391EE2" w:rsidR="00D913C5" w:rsidRPr="004764E9" w:rsidRDefault="00BD5456"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92,7</w:t>
            </w:r>
          </w:p>
        </w:tc>
        <w:tc>
          <w:tcPr>
            <w:tcW w:w="1089" w:type="dxa"/>
            <w:tcBorders>
              <w:top w:val="nil"/>
              <w:left w:val="nil"/>
              <w:bottom w:val="single" w:sz="4" w:space="0" w:color="auto"/>
              <w:right w:val="single" w:sz="4" w:space="0" w:color="auto"/>
            </w:tcBorders>
            <w:vAlign w:val="center"/>
          </w:tcPr>
          <w:p w14:paraId="240E3E69" w14:textId="394B5160" w:rsidR="00D913C5" w:rsidRPr="00207131" w:rsidRDefault="00207131" w:rsidP="003E65FF">
            <w:pPr>
              <w:widowControl/>
              <w:jc w:val="center"/>
              <w:rPr>
                <w:rFonts w:ascii="Times New Roman" w:eastAsia="Times New Roman" w:hAnsi="Times New Roman" w:cs="Times New Roman"/>
                <w:lang w:eastAsia="ru-RU" w:bidi="ar-SA"/>
              </w:rPr>
            </w:pPr>
            <w:r w:rsidRPr="00207131">
              <w:rPr>
                <w:rFonts w:ascii="Times New Roman" w:eastAsia="Times New Roman" w:hAnsi="Times New Roman" w:cs="Times New Roman"/>
                <w:lang w:eastAsia="ru-RU" w:bidi="ar-SA"/>
              </w:rPr>
              <w:t>100,0</w:t>
            </w:r>
          </w:p>
        </w:tc>
        <w:tc>
          <w:tcPr>
            <w:tcW w:w="1089" w:type="dxa"/>
            <w:tcBorders>
              <w:top w:val="nil"/>
              <w:left w:val="nil"/>
              <w:bottom w:val="single" w:sz="4" w:space="0" w:color="auto"/>
              <w:right w:val="single" w:sz="4" w:space="0" w:color="auto"/>
            </w:tcBorders>
            <w:vAlign w:val="center"/>
          </w:tcPr>
          <w:p w14:paraId="517D13F7" w14:textId="7AA8B245" w:rsidR="00D913C5" w:rsidRPr="00207131" w:rsidRDefault="00D913C5" w:rsidP="003E65FF">
            <w:pPr>
              <w:widowControl/>
              <w:jc w:val="center"/>
              <w:rPr>
                <w:rFonts w:ascii="Times New Roman" w:eastAsia="Times New Roman" w:hAnsi="Times New Roman" w:cs="Times New Roman"/>
                <w:lang w:eastAsia="ru-RU" w:bidi="ar-SA"/>
              </w:rPr>
            </w:pPr>
            <w:r w:rsidRPr="00207131">
              <w:rPr>
                <w:rFonts w:ascii="Times New Roman" w:eastAsia="Times New Roman" w:hAnsi="Times New Roman" w:cs="Times New Roman"/>
                <w:lang w:eastAsia="ru-RU" w:bidi="ar-SA"/>
              </w:rPr>
              <w:t>100,0</w:t>
            </w:r>
          </w:p>
        </w:tc>
      </w:tr>
      <w:tr w:rsidR="00BD5456" w:rsidRPr="004A086F" w14:paraId="14E617F3" w14:textId="77777777" w:rsidTr="009F6354">
        <w:trPr>
          <w:trHeight w:val="485"/>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D1DF18A" w14:textId="34CBEB77" w:rsidR="00BD5456" w:rsidRPr="004764E9" w:rsidRDefault="00BD5456"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13.</w:t>
            </w:r>
          </w:p>
        </w:tc>
        <w:tc>
          <w:tcPr>
            <w:tcW w:w="4640" w:type="dxa"/>
            <w:tcBorders>
              <w:top w:val="nil"/>
              <w:left w:val="nil"/>
              <w:bottom w:val="single" w:sz="4" w:space="0" w:color="auto"/>
              <w:right w:val="single" w:sz="4" w:space="0" w:color="auto"/>
            </w:tcBorders>
            <w:shd w:val="clear" w:color="auto" w:fill="auto"/>
            <w:vAlign w:val="center"/>
          </w:tcPr>
          <w:p w14:paraId="10C827DB" w14:textId="0E150B60" w:rsidR="00BD5456" w:rsidRPr="004764E9" w:rsidRDefault="00BD5456" w:rsidP="003E65FF">
            <w:pPr>
              <w:widowControl/>
              <w:rPr>
                <w:rFonts w:ascii="Times New Roman" w:hAnsi="Times New Roman" w:cs="Times New Roman"/>
                <w:i/>
              </w:rPr>
            </w:pPr>
            <w:r w:rsidRPr="004764E9">
              <w:rPr>
                <w:rFonts w:ascii="Times New Roman" w:hAnsi="Times New Roman" w:cs="Times New Roman"/>
              </w:rPr>
              <w:t>Подача тепла</w:t>
            </w:r>
          </w:p>
        </w:tc>
        <w:tc>
          <w:tcPr>
            <w:tcW w:w="1307" w:type="dxa"/>
            <w:tcBorders>
              <w:top w:val="nil"/>
              <w:left w:val="nil"/>
              <w:bottom w:val="single" w:sz="4" w:space="0" w:color="auto"/>
              <w:right w:val="single" w:sz="4" w:space="0" w:color="auto"/>
            </w:tcBorders>
            <w:shd w:val="clear" w:color="auto" w:fill="auto"/>
            <w:vAlign w:val="center"/>
          </w:tcPr>
          <w:p w14:paraId="69ADC589" w14:textId="58621EDE" w:rsidR="00BD5456" w:rsidRPr="004764E9" w:rsidRDefault="00BD5456" w:rsidP="003E65FF">
            <w:pPr>
              <w:widowControl/>
              <w:jc w:val="center"/>
              <w:rPr>
                <w:rFonts w:ascii="Times New Roman" w:hAnsi="Times New Roman" w:cs="Times New Roman"/>
              </w:rPr>
            </w:pPr>
            <w:r w:rsidRPr="004764E9">
              <w:rPr>
                <w:rFonts w:ascii="Times New Roman" w:hAnsi="Times New Roman" w:cs="Times New Roman"/>
              </w:rPr>
              <w:t>тис. Гкал</w:t>
            </w:r>
          </w:p>
        </w:tc>
        <w:tc>
          <w:tcPr>
            <w:tcW w:w="1089" w:type="dxa"/>
            <w:tcBorders>
              <w:top w:val="nil"/>
              <w:left w:val="nil"/>
              <w:bottom w:val="single" w:sz="4" w:space="0" w:color="auto"/>
              <w:right w:val="single" w:sz="4" w:space="0" w:color="auto"/>
            </w:tcBorders>
            <w:vAlign w:val="center"/>
          </w:tcPr>
          <w:p w14:paraId="4A8015D3" w14:textId="54E565FF" w:rsidR="00BD5456" w:rsidRPr="00BD5456" w:rsidRDefault="00BD5456" w:rsidP="003E65FF">
            <w:pPr>
              <w:widowControl/>
              <w:jc w:val="center"/>
              <w:rPr>
                <w:rFonts w:ascii="Times New Roman" w:eastAsia="Times New Roman" w:hAnsi="Times New Roman" w:cs="Times New Roman"/>
                <w:lang w:eastAsia="ru-RU" w:bidi="ar-SA"/>
              </w:rPr>
            </w:pPr>
            <w:r w:rsidRPr="00BD5456">
              <w:rPr>
                <w:rFonts w:ascii="Times New Roman" w:eastAsia="Times New Roman" w:hAnsi="Times New Roman" w:cs="Times New Roman"/>
                <w:lang w:eastAsia="ru-RU" w:bidi="ar-SA"/>
              </w:rPr>
              <w:t>3 362,8</w:t>
            </w:r>
          </w:p>
        </w:tc>
        <w:tc>
          <w:tcPr>
            <w:tcW w:w="1089" w:type="dxa"/>
            <w:tcBorders>
              <w:top w:val="nil"/>
              <w:left w:val="nil"/>
              <w:bottom w:val="single" w:sz="4" w:space="0" w:color="auto"/>
              <w:right w:val="single" w:sz="4" w:space="0" w:color="auto"/>
            </w:tcBorders>
            <w:vAlign w:val="center"/>
          </w:tcPr>
          <w:p w14:paraId="2ED21F90" w14:textId="0B13ADA3" w:rsidR="00BD5456" w:rsidRPr="00B65D86" w:rsidRDefault="00BD5456" w:rsidP="003E65FF">
            <w:pPr>
              <w:widowControl/>
              <w:jc w:val="center"/>
              <w:rPr>
                <w:rFonts w:ascii="Times New Roman" w:eastAsia="Times New Roman" w:hAnsi="Times New Roman" w:cs="Times New Roman"/>
                <w:lang w:eastAsia="ru-RU" w:bidi="ar-SA"/>
              </w:rPr>
            </w:pPr>
            <w:r w:rsidRPr="00B65D86">
              <w:rPr>
                <w:rFonts w:ascii="Times New Roman" w:eastAsia="Times New Roman" w:hAnsi="Times New Roman" w:cs="Times New Roman"/>
                <w:lang w:eastAsia="ru-RU" w:bidi="ar-SA"/>
              </w:rPr>
              <w:t>4 009,9</w:t>
            </w:r>
          </w:p>
        </w:tc>
        <w:tc>
          <w:tcPr>
            <w:tcW w:w="1089" w:type="dxa"/>
            <w:tcBorders>
              <w:top w:val="nil"/>
              <w:left w:val="nil"/>
              <w:bottom w:val="single" w:sz="4" w:space="0" w:color="auto"/>
              <w:right w:val="single" w:sz="4" w:space="0" w:color="auto"/>
            </w:tcBorders>
            <w:vAlign w:val="center"/>
          </w:tcPr>
          <w:p w14:paraId="4E119DF8" w14:textId="469E2C53" w:rsidR="00BD5456" w:rsidRPr="00B65D86" w:rsidRDefault="00BD5456" w:rsidP="003E65FF">
            <w:pPr>
              <w:widowControl/>
              <w:jc w:val="center"/>
              <w:rPr>
                <w:rFonts w:ascii="Times New Roman" w:eastAsia="Times New Roman" w:hAnsi="Times New Roman" w:cs="Times New Roman"/>
                <w:lang w:eastAsia="ru-RU" w:bidi="ar-SA"/>
              </w:rPr>
            </w:pPr>
            <w:r w:rsidRPr="00B65D86">
              <w:rPr>
                <w:rFonts w:ascii="Times New Roman" w:eastAsia="Times New Roman" w:hAnsi="Times New Roman" w:cs="Times New Roman"/>
                <w:lang w:eastAsia="ru-RU" w:bidi="ar-SA"/>
              </w:rPr>
              <w:t>3 937,5</w:t>
            </w:r>
          </w:p>
        </w:tc>
      </w:tr>
      <w:tr w:rsidR="00BD5456" w:rsidRPr="004A086F" w14:paraId="60CD761C" w14:textId="77777777" w:rsidTr="000C3B80">
        <w:trPr>
          <w:trHeight w:val="482"/>
        </w:trPr>
        <w:tc>
          <w:tcPr>
            <w:tcW w:w="709" w:type="dxa"/>
            <w:tcBorders>
              <w:top w:val="nil"/>
              <w:left w:val="single" w:sz="4" w:space="0" w:color="auto"/>
              <w:bottom w:val="single" w:sz="4" w:space="0" w:color="auto"/>
              <w:right w:val="single" w:sz="4" w:space="0" w:color="auto"/>
            </w:tcBorders>
            <w:shd w:val="clear" w:color="auto" w:fill="auto"/>
            <w:noWrap/>
            <w:vAlign w:val="center"/>
          </w:tcPr>
          <w:p w14:paraId="674D49B5" w14:textId="5109CB09" w:rsidR="00BD5456" w:rsidRPr="004764E9" w:rsidRDefault="00BD5456" w:rsidP="003E65FF">
            <w:pPr>
              <w:widowControl/>
              <w:jc w:val="center"/>
              <w:rPr>
                <w:rFonts w:ascii="Times New Roman" w:eastAsia="Times New Roman" w:hAnsi="Times New Roman" w:cs="Times New Roman"/>
                <w:lang w:eastAsia="ru-RU" w:bidi="ar-SA"/>
              </w:rPr>
            </w:pPr>
            <w:r w:rsidRPr="004764E9">
              <w:rPr>
                <w:rFonts w:ascii="Times New Roman" w:eastAsia="Times New Roman" w:hAnsi="Times New Roman" w:cs="Times New Roman"/>
                <w:lang w:eastAsia="ru-RU" w:bidi="ar-SA"/>
              </w:rPr>
              <w:t>13.1.</w:t>
            </w:r>
          </w:p>
        </w:tc>
        <w:tc>
          <w:tcPr>
            <w:tcW w:w="4640" w:type="dxa"/>
            <w:tcBorders>
              <w:top w:val="nil"/>
              <w:left w:val="nil"/>
              <w:bottom w:val="single" w:sz="4" w:space="0" w:color="auto"/>
              <w:right w:val="single" w:sz="4" w:space="0" w:color="auto"/>
            </w:tcBorders>
            <w:shd w:val="clear" w:color="auto" w:fill="auto"/>
            <w:vAlign w:val="center"/>
          </w:tcPr>
          <w:p w14:paraId="1B118317" w14:textId="7FBF0270" w:rsidR="00BD5456" w:rsidRPr="004764E9" w:rsidRDefault="00BD5456" w:rsidP="003E65FF">
            <w:pPr>
              <w:widowControl/>
              <w:rPr>
                <w:rFonts w:ascii="Times New Roman" w:hAnsi="Times New Roman" w:cs="Times New Roman"/>
                <w:i/>
              </w:rPr>
            </w:pPr>
            <w:r w:rsidRPr="004764E9">
              <w:rPr>
                <w:rFonts w:ascii="Times New Roman" w:hAnsi="Times New Roman" w:cs="Times New Roman"/>
                <w:i/>
              </w:rPr>
              <w:t xml:space="preserve">у тому числі </w:t>
            </w:r>
            <w:r w:rsidRPr="004764E9">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tcPr>
          <w:p w14:paraId="09DED722" w14:textId="5DCD91A6" w:rsidR="00BD5456" w:rsidRPr="004764E9" w:rsidRDefault="00BD5456" w:rsidP="003E65FF">
            <w:pPr>
              <w:widowControl/>
              <w:jc w:val="center"/>
              <w:rPr>
                <w:rFonts w:ascii="Times New Roman" w:hAnsi="Times New Roman" w:cs="Times New Roman"/>
              </w:rPr>
            </w:pPr>
            <w:r w:rsidRPr="004764E9">
              <w:rPr>
                <w:rFonts w:ascii="Times New Roman" w:hAnsi="Times New Roman" w:cs="Times New Roman"/>
              </w:rPr>
              <w:t>тис. Гкал</w:t>
            </w:r>
          </w:p>
        </w:tc>
        <w:tc>
          <w:tcPr>
            <w:tcW w:w="1089" w:type="dxa"/>
            <w:tcBorders>
              <w:top w:val="nil"/>
              <w:left w:val="nil"/>
              <w:bottom w:val="single" w:sz="4" w:space="0" w:color="auto"/>
              <w:right w:val="single" w:sz="4" w:space="0" w:color="auto"/>
            </w:tcBorders>
            <w:vAlign w:val="center"/>
          </w:tcPr>
          <w:p w14:paraId="44EFFBA8" w14:textId="702951F2" w:rsidR="00BD5456" w:rsidRPr="00BD5456" w:rsidRDefault="00BD5456" w:rsidP="003E65FF">
            <w:pPr>
              <w:widowControl/>
              <w:jc w:val="center"/>
              <w:rPr>
                <w:rFonts w:ascii="Times New Roman" w:eastAsia="Times New Roman" w:hAnsi="Times New Roman" w:cs="Times New Roman"/>
                <w:lang w:eastAsia="ru-RU" w:bidi="ar-SA"/>
              </w:rPr>
            </w:pPr>
            <w:r w:rsidRPr="00BD5456">
              <w:rPr>
                <w:rFonts w:ascii="Times New Roman" w:eastAsia="Times New Roman" w:hAnsi="Times New Roman" w:cs="Times New Roman"/>
                <w:lang w:eastAsia="ru-RU" w:bidi="ar-SA"/>
              </w:rPr>
              <w:t>2 965,8</w:t>
            </w:r>
          </w:p>
        </w:tc>
        <w:tc>
          <w:tcPr>
            <w:tcW w:w="1089" w:type="dxa"/>
            <w:tcBorders>
              <w:top w:val="nil"/>
              <w:left w:val="nil"/>
              <w:bottom w:val="single" w:sz="4" w:space="0" w:color="auto"/>
              <w:right w:val="single" w:sz="4" w:space="0" w:color="auto"/>
            </w:tcBorders>
            <w:vAlign w:val="center"/>
          </w:tcPr>
          <w:p w14:paraId="459640BC" w14:textId="2AA38676" w:rsidR="00BD5456" w:rsidRPr="00191327" w:rsidRDefault="00BD5456" w:rsidP="003E65FF">
            <w:pPr>
              <w:widowControl/>
              <w:jc w:val="center"/>
              <w:rPr>
                <w:rFonts w:ascii="Times New Roman" w:eastAsia="Times New Roman" w:hAnsi="Times New Roman" w:cs="Times New Roman"/>
                <w:lang w:eastAsia="ru-RU" w:bidi="ar-SA"/>
              </w:rPr>
            </w:pPr>
            <w:r w:rsidRPr="00191327">
              <w:rPr>
                <w:rFonts w:ascii="Times New Roman" w:eastAsia="Times New Roman" w:hAnsi="Times New Roman" w:cs="Times New Roman"/>
                <w:lang w:eastAsia="ru-RU" w:bidi="ar-SA"/>
              </w:rPr>
              <w:t>3 422,4</w:t>
            </w:r>
          </w:p>
        </w:tc>
        <w:tc>
          <w:tcPr>
            <w:tcW w:w="1089" w:type="dxa"/>
            <w:tcBorders>
              <w:top w:val="nil"/>
              <w:left w:val="nil"/>
              <w:bottom w:val="single" w:sz="4" w:space="0" w:color="auto"/>
              <w:right w:val="single" w:sz="4" w:space="0" w:color="auto"/>
            </w:tcBorders>
            <w:vAlign w:val="center"/>
          </w:tcPr>
          <w:p w14:paraId="303E4AEF" w14:textId="27ED5B87" w:rsidR="00BD5456" w:rsidRPr="00191327" w:rsidRDefault="00BD5456" w:rsidP="003E65FF">
            <w:pPr>
              <w:widowControl/>
              <w:jc w:val="center"/>
              <w:rPr>
                <w:rFonts w:ascii="Times New Roman" w:eastAsia="Times New Roman" w:hAnsi="Times New Roman" w:cs="Times New Roman"/>
                <w:lang w:eastAsia="ru-RU" w:bidi="ar-SA"/>
              </w:rPr>
            </w:pPr>
            <w:r w:rsidRPr="00191327">
              <w:rPr>
                <w:rFonts w:ascii="Times New Roman" w:eastAsia="Times New Roman" w:hAnsi="Times New Roman" w:cs="Times New Roman"/>
                <w:lang w:eastAsia="ru-RU" w:bidi="ar-SA"/>
              </w:rPr>
              <w:t>3 276,0</w:t>
            </w:r>
          </w:p>
        </w:tc>
      </w:tr>
      <w:tr w:rsidR="008E3B9A" w:rsidRPr="004A086F" w14:paraId="727F8D65" w14:textId="11A77C59" w:rsidTr="000C0D9C">
        <w:trPr>
          <w:trHeight w:val="734"/>
        </w:trPr>
        <w:tc>
          <w:tcPr>
            <w:tcW w:w="665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0088913" w14:textId="77777777" w:rsidR="008E3B9A" w:rsidRPr="004A086F" w:rsidRDefault="008E3B9A" w:rsidP="003E65FF">
            <w:pPr>
              <w:widowControl/>
              <w:rPr>
                <w:rFonts w:ascii="Times New Roman" w:eastAsia="Times New Roman" w:hAnsi="Times New Roman" w:cs="Times New Roman"/>
                <w:b/>
                <w:bCs/>
                <w:sz w:val="28"/>
                <w:szCs w:val="28"/>
                <w:highlight w:val="yellow"/>
                <w:lang w:eastAsia="ru-RU" w:bidi="ar-SA"/>
              </w:rPr>
            </w:pPr>
            <w:r w:rsidRPr="00761D4E">
              <w:rPr>
                <w:rFonts w:ascii="Times New Roman" w:eastAsia="Times New Roman" w:hAnsi="Times New Roman" w:cs="Times New Roman"/>
                <w:b/>
                <w:bCs/>
                <w:sz w:val="28"/>
                <w:szCs w:val="28"/>
                <w:lang w:eastAsia="ru-RU" w:bidi="ar-SA"/>
              </w:rPr>
              <w:t>Вплив на здоров`я та умови праці населення</w:t>
            </w:r>
          </w:p>
        </w:tc>
        <w:tc>
          <w:tcPr>
            <w:tcW w:w="1089" w:type="dxa"/>
            <w:tcBorders>
              <w:top w:val="single" w:sz="4" w:space="0" w:color="auto"/>
              <w:left w:val="single" w:sz="4" w:space="0" w:color="auto"/>
              <w:bottom w:val="single" w:sz="4" w:space="0" w:color="auto"/>
              <w:right w:val="single" w:sz="4" w:space="0" w:color="000000"/>
            </w:tcBorders>
          </w:tcPr>
          <w:p w14:paraId="105D4940" w14:textId="77777777" w:rsidR="008E3B9A" w:rsidRPr="004A086F" w:rsidRDefault="008E3B9A" w:rsidP="003E65FF">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5001EDC3" w14:textId="77777777" w:rsidR="008E3B9A" w:rsidRPr="004A086F" w:rsidRDefault="008E3B9A" w:rsidP="003E65FF">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15A19B4" w14:textId="77777777" w:rsidR="008E3B9A" w:rsidRPr="004A086F" w:rsidRDefault="008E3B9A" w:rsidP="003E65FF">
            <w:pPr>
              <w:widowControl/>
              <w:rPr>
                <w:rFonts w:ascii="Times New Roman" w:eastAsia="Times New Roman" w:hAnsi="Times New Roman" w:cs="Times New Roman"/>
                <w:b/>
                <w:bCs/>
                <w:sz w:val="28"/>
                <w:szCs w:val="28"/>
                <w:highlight w:val="yellow"/>
                <w:lang w:eastAsia="ru-RU" w:bidi="ar-SA"/>
              </w:rPr>
            </w:pPr>
          </w:p>
        </w:tc>
      </w:tr>
      <w:tr w:rsidR="006B6379" w:rsidRPr="004A086F" w14:paraId="0DD248BE" w14:textId="7716AB2F" w:rsidTr="00EA476D">
        <w:trPr>
          <w:trHeight w:val="479"/>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2F3024" w14:textId="7B42BC7C" w:rsidR="006B6379" w:rsidRPr="004A086F" w:rsidRDefault="006B6379" w:rsidP="003E65FF">
            <w:pPr>
              <w:widowControl/>
              <w:jc w:val="center"/>
              <w:rPr>
                <w:rFonts w:ascii="Times New Roman" w:eastAsia="Times New Roman" w:hAnsi="Times New Roman" w:cs="Times New Roman"/>
                <w:highlight w:val="yellow"/>
                <w:lang w:eastAsia="ru-RU" w:bidi="ar-SA"/>
              </w:rPr>
            </w:pPr>
            <w:r w:rsidRPr="00425D20">
              <w:rPr>
                <w:rFonts w:ascii="Times New Roman" w:eastAsia="Times New Roman" w:hAnsi="Times New Roman" w:cs="Times New Roman"/>
                <w:lang w:eastAsia="ru-RU" w:bidi="ar-SA"/>
              </w:rPr>
              <w:t>1.</w:t>
            </w:r>
          </w:p>
        </w:tc>
        <w:tc>
          <w:tcPr>
            <w:tcW w:w="4640" w:type="dxa"/>
            <w:tcBorders>
              <w:top w:val="nil"/>
              <w:left w:val="nil"/>
              <w:bottom w:val="single" w:sz="4" w:space="0" w:color="auto"/>
              <w:right w:val="single" w:sz="4" w:space="0" w:color="auto"/>
            </w:tcBorders>
            <w:shd w:val="clear" w:color="auto" w:fill="auto"/>
            <w:hideMark/>
          </w:tcPr>
          <w:p w14:paraId="0256BDC2" w14:textId="51537EA7" w:rsidR="006B6379" w:rsidRPr="00425D20" w:rsidRDefault="006B6379" w:rsidP="00C9090B">
            <w:pPr>
              <w:widowControl/>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Відновлення закладів охорони здоров’я м. Харкова, які бул</w:t>
            </w:r>
            <w:r w:rsidR="00C9090B">
              <w:rPr>
                <w:rFonts w:ascii="Times New Roman" w:eastAsia="Times New Roman" w:hAnsi="Times New Roman" w:cs="Times New Roman"/>
                <w:lang w:eastAsia="ru-RU" w:bidi="ar-SA"/>
              </w:rPr>
              <w:t>о</w:t>
            </w:r>
            <w:r w:rsidRPr="00425D20">
              <w:rPr>
                <w:rFonts w:ascii="Times New Roman" w:eastAsia="Times New Roman" w:hAnsi="Times New Roman" w:cs="Times New Roman"/>
                <w:lang w:eastAsia="ru-RU" w:bidi="ar-SA"/>
              </w:rPr>
              <w:t xml:space="preserve"> пошкоджен</w:t>
            </w:r>
            <w:r w:rsidR="00C9090B">
              <w:rPr>
                <w:rFonts w:ascii="Times New Roman" w:eastAsia="Times New Roman" w:hAnsi="Times New Roman" w:cs="Times New Roman"/>
                <w:lang w:eastAsia="ru-RU" w:bidi="ar-SA"/>
              </w:rPr>
              <w:t>о</w:t>
            </w:r>
            <w:r w:rsidRPr="00425D20">
              <w:rPr>
                <w:rFonts w:ascii="Times New Roman" w:eastAsia="Times New Roman" w:hAnsi="Times New Roman" w:cs="Times New Roman"/>
                <w:lang w:eastAsia="ru-RU" w:bidi="ar-SA"/>
              </w:rPr>
              <w:t xml:space="preserve"> в результаті </w:t>
            </w:r>
            <w:r w:rsidR="00C9090B">
              <w:rPr>
                <w:rFonts w:ascii="Times New Roman" w:eastAsia="Times New Roman" w:hAnsi="Times New Roman" w:cs="Times New Roman"/>
                <w:lang w:eastAsia="ru-RU" w:bidi="ar-SA"/>
              </w:rPr>
              <w:t>збройної</w:t>
            </w:r>
            <w:r w:rsidRPr="00425D20">
              <w:rPr>
                <w:rFonts w:ascii="Times New Roman" w:eastAsia="Times New Roman" w:hAnsi="Times New Roman" w:cs="Times New Roman"/>
                <w:lang w:eastAsia="ru-RU" w:bidi="ar-SA"/>
              </w:rPr>
              <w:t xml:space="preserve"> агресії РФ проти України (кількість пошкоджених закладів охорони здоров’я (на кінець року) / кількість закладів охо</w:t>
            </w:r>
            <w:r w:rsidR="008C400C">
              <w:rPr>
                <w:rFonts w:ascii="Times New Roman" w:eastAsia="Times New Roman" w:hAnsi="Times New Roman" w:cs="Times New Roman"/>
                <w:lang w:eastAsia="ru-RU" w:bidi="ar-SA"/>
              </w:rPr>
              <w:t>рони здоров’я, що віднов</w:t>
            </w:r>
            <w:r w:rsidR="00C9090B">
              <w:rPr>
                <w:rFonts w:ascii="Times New Roman" w:eastAsia="Times New Roman" w:hAnsi="Times New Roman" w:cs="Times New Roman"/>
                <w:lang w:eastAsia="ru-RU" w:bidi="ar-SA"/>
              </w:rPr>
              <w:t>лено</w:t>
            </w:r>
            <w:r w:rsidRPr="00425D20">
              <w:rPr>
                <w:rFonts w:ascii="Times New Roman" w:eastAsia="Times New Roman" w:hAnsi="Times New Roman" w:cs="Times New Roman"/>
                <w:lang w:eastAsia="ru-RU" w:bidi="ar-SA"/>
              </w:rPr>
              <w:t>)</w:t>
            </w:r>
          </w:p>
        </w:tc>
        <w:tc>
          <w:tcPr>
            <w:tcW w:w="1307" w:type="dxa"/>
            <w:tcBorders>
              <w:top w:val="nil"/>
              <w:left w:val="nil"/>
              <w:bottom w:val="single" w:sz="4" w:space="0" w:color="auto"/>
              <w:right w:val="single" w:sz="4" w:space="0" w:color="auto"/>
            </w:tcBorders>
            <w:shd w:val="clear" w:color="auto" w:fill="auto"/>
            <w:vAlign w:val="center"/>
            <w:hideMark/>
          </w:tcPr>
          <w:p w14:paraId="54BA656F" w14:textId="20B2C67A" w:rsidR="006B6379" w:rsidRPr="00425D20" w:rsidRDefault="006B6379" w:rsidP="003E65FF">
            <w:pPr>
              <w:widowControl/>
              <w:jc w:val="center"/>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2E069A62" w14:textId="67EF27E5" w:rsidR="006B6379" w:rsidRPr="00425D20" w:rsidRDefault="00425D20" w:rsidP="00C9090B">
            <w:pPr>
              <w:widowControl/>
              <w:jc w:val="center"/>
              <w:rPr>
                <w:rFonts w:ascii="Times New Roman" w:eastAsia="Times New Roman" w:hAnsi="Times New Roman" w:cs="Times New Roman"/>
                <w:lang w:val="ru-RU" w:eastAsia="ru-RU" w:bidi="ar-SA"/>
              </w:rPr>
            </w:pPr>
            <w:r w:rsidRPr="00425D20">
              <w:rPr>
                <w:rFonts w:ascii="Times New Roman" w:eastAsia="Times New Roman" w:hAnsi="Times New Roman" w:cs="Times New Roman"/>
                <w:lang w:eastAsia="ru-RU" w:bidi="ar-SA"/>
              </w:rPr>
              <w:t>4</w:t>
            </w:r>
            <w:r w:rsidR="00C9090B">
              <w:rPr>
                <w:rFonts w:ascii="Times New Roman" w:eastAsia="Times New Roman" w:hAnsi="Times New Roman" w:cs="Times New Roman"/>
                <w:lang w:eastAsia="ru-RU" w:bidi="ar-SA"/>
              </w:rPr>
              <w:t>1</w:t>
            </w:r>
            <w:r w:rsidRPr="00425D20">
              <w:rPr>
                <w:rFonts w:ascii="Times New Roman" w:eastAsia="Times New Roman" w:hAnsi="Times New Roman" w:cs="Times New Roman"/>
                <w:lang w:eastAsia="ru-RU" w:bidi="ar-SA"/>
              </w:rPr>
              <w:t>/41</w:t>
            </w:r>
          </w:p>
        </w:tc>
        <w:tc>
          <w:tcPr>
            <w:tcW w:w="1089" w:type="dxa"/>
            <w:tcBorders>
              <w:top w:val="nil"/>
              <w:left w:val="nil"/>
              <w:bottom w:val="single" w:sz="4" w:space="0" w:color="auto"/>
              <w:right w:val="single" w:sz="4" w:space="0" w:color="auto"/>
            </w:tcBorders>
            <w:vAlign w:val="center"/>
          </w:tcPr>
          <w:p w14:paraId="57E023AD" w14:textId="192B3F62" w:rsidR="006B6379" w:rsidRPr="008C400C" w:rsidRDefault="008C400C" w:rsidP="003E65FF">
            <w:pPr>
              <w:widowControl/>
              <w:jc w:val="center"/>
              <w:rPr>
                <w:rFonts w:ascii="Times New Roman" w:eastAsia="Times New Roman" w:hAnsi="Times New Roman" w:cs="Times New Roman"/>
                <w:lang w:eastAsia="ru-RU" w:bidi="ar-SA"/>
              </w:rPr>
            </w:pPr>
            <w:r w:rsidRPr="008C400C">
              <w:rPr>
                <w:rFonts w:ascii="Times New Roman" w:eastAsia="Times New Roman" w:hAnsi="Times New Roman" w:cs="Times New Roman"/>
                <w:lang w:eastAsia="ru-RU" w:bidi="ar-SA"/>
              </w:rPr>
              <w:t>44/42</w:t>
            </w:r>
          </w:p>
        </w:tc>
        <w:tc>
          <w:tcPr>
            <w:tcW w:w="1089" w:type="dxa"/>
            <w:tcBorders>
              <w:top w:val="nil"/>
              <w:left w:val="nil"/>
              <w:bottom w:val="single" w:sz="4" w:space="0" w:color="auto"/>
              <w:right w:val="single" w:sz="4" w:space="0" w:color="auto"/>
            </w:tcBorders>
            <w:vAlign w:val="center"/>
          </w:tcPr>
          <w:p w14:paraId="3BB224E2" w14:textId="2F9DBD29" w:rsidR="006B6379" w:rsidRPr="008C400C" w:rsidRDefault="008C400C" w:rsidP="003E65FF">
            <w:pPr>
              <w:widowControl/>
              <w:jc w:val="center"/>
              <w:rPr>
                <w:rFonts w:ascii="Times New Roman" w:eastAsia="Times New Roman" w:hAnsi="Times New Roman" w:cs="Times New Roman"/>
                <w:lang w:eastAsia="ru-RU" w:bidi="ar-SA"/>
              </w:rPr>
            </w:pPr>
            <w:r w:rsidRPr="008C400C">
              <w:rPr>
                <w:rFonts w:ascii="Times New Roman" w:eastAsia="Times New Roman" w:hAnsi="Times New Roman" w:cs="Times New Roman"/>
                <w:lang w:eastAsia="ru-RU" w:bidi="ar-SA"/>
              </w:rPr>
              <w:t>44/44</w:t>
            </w:r>
          </w:p>
        </w:tc>
      </w:tr>
      <w:tr w:rsidR="008401ED" w:rsidRPr="004A086F" w14:paraId="67745881" w14:textId="751264C8" w:rsidTr="00EA476D">
        <w:trPr>
          <w:trHeight w:val="36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E74FB19" w14:textId="353EE34C" w:rsidR="008401ED" w:rsidRPr="00425D20" w:rsidRDefault="008C400C"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2</w:t>
            </w:r>
            <w:r w:rsidR="008401ED" w:rsidRPr="00425D20">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hideMark/>
          </w:tcPr>
          <w:p w14:paraId="38D1B531" w14:textId="440B47D8" w:rsidR="008401ED" w:rsidRPr="00425D20" w:rsidRDefault="008401ED" w:rsidP="003E65FF">
            <w:pPr>
              <w:widowControl/>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 xml:space="preserve">Кількість спортивно-масових заходів </w:t>
            </w:r>
          </w:p>
        </w:tc>
        <w:tc>
          <w:tcPr>
            <w:tcW w:w="1307" w:type="dxa"/>
            <w:tcBorders>
              <w:top w:val="nil"/>
              <w:left w:val="nil"/>
              <w:bottom w:val="single" w:sz="4" w:space="0" w:color="auto"/>
              <w:right w:val="single" w:sz="4" w:space="0" w:color="auto"/>
            </w:tcBorders>
            <w:shd w:val="clear" w:color="auto" w:fill="auto"/>
            <w:vAlign w:val="center"/>
            <w:hideMark/>
          </w:tcPr>
          <w:p w14:paraId="6020DABC" w14:textId="22111617" w:rsidR="008401ED" w:rsidRPr="00425D20" w:rsidRDefault="008401ED" w:rsidP="003E65FF">
            <w:pPr>
              <w:widowControl/>
              <w:jc w:val="center"/>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0E990FBB" w14:textId="4B276AD6" w:rsidR="008401ED" w:rsidRPr="00425D20" w:rsidRDefault="00BD5456" w:rsidP="003E65FF">
            <w:pPr>
              <w:widowControl/>
              <w:jc w:val="center"/>
              <w:rPr>
                <w:rFonts w:ascii="Times New Roman" w:hAnsi="Times New Roman" w:cs="Times New Roman"/>
              </w:rPr>
            </w:pPr>
            <w:r>
              <w:rPr>
                <w:rFonts w:ascii="Times New Roman" w:hAnsi="Times New Roman" w:cs="Times New Roman"/>
              </w:rPr>
              <w:t>289</w:t>
            </w:r>
          </w:p>
        </w:tc>
        <w:tc>
          <w:tcPr>
            <w:tcW w:w="1089" w:type="dxa"/>
            <w:tcBorders>
              <w:top w:val="nil"/>
              <w:left w:val="nil"/>
              <w:bottom w:val="single" w:sz="4" w:space="0" w:color="auto"/>
              <w:right w:val="single" w:sz="4" w:space="0" w:color="auto"/>
            </w:tcBorders>
            <w:vAlign w:val="center"/>
          </w:tcPr>
          <w:p w14:paraId="4B55B4A1" w14:textId="06C4795A" w:rsidR="008401ED" w:rsidRPr="000010A8" w:rsidRDefault="000010A8" w:rsidP="003E65FF">
            <w:pPr>
              <w:widowControl/>
              <w:jc w:val="center"/>
              <w:rPr>
                <w:rFonts w:ascii="Times New Roman" w:hAnsi="Times New Roman" w:cs="Times New Roman"/>
              </w:rPr>
            </w:pPr>
            <w:r w:rsidRPr="000010A8">
              <w:rPr>
                <w:rFonts w:ascii="Times New Roman" w:hAnsi="Times New Roman" w:cs="Times New Roman"/>
              </w:rPr>
              <w:t>262</w:t>
            </w:r>
          </w:p>
        </w:tc>
        <w:tc>
          <w:tcPr>
            <w:tcW w:w="1089" w:type="dxa"/>
            <w:tcBorders>
              <w:top w:val="nil"/>
              <w:left w:val="nil"/>
              <w:bottom w:val="single" w:sz="4" w:space="0" w:color="auto"/>
              <w:right w:val="single" w:sz="4" w:space="0" w:color="auto"/>
            </w:tcBorders>
            <w:vAlign w:val="center"/>
          </w:tcPr>
          <w:p w14:paraId="5DB134E1" w14:textId="7C9C4BA7" w:rsidR="008401ED" w:rsidRPr="000010A8" w:rsidRDefault="000010A8" w:rsidP="003E65FF">
            <w:pPr>
              <w:widowControl/>
              <w:jc w:val="center"/>
              <w:rPr>
                <w:rFonts w:ascii="Times New Roman" w:hAnsi="Times New Roman" w:cs="Times New Roman"/>
              </w:rPr>
            </w:pPr>
            <w:r w:rsidRPr="000010A8">
              <w:rPr>
                <w:rFonts w:ascii="Times New Roman" w:hAnsi="Times New Roman" w:cs="Times New Roman"/>
              </w:rPr>
              <w:t>380</w:t>
            </w:r>
          </w:p>
        </w:tc>
      </w:tr>
      <w:tr w:rsidR="008401ED" w:rsidRPr="004A086F" w14:paraId="5AF1CFCA" w14:textId="77777777" w:rsidTr="00EA476D">
        <w:trPr>
          <w:trHeight w:val="368"/>
        </w:trPr>
        <w:tc>
          <w:tcPr>
            <w:tcW w:w="709" w:type="dxa"/>
            <w:tcBorders>
              <w:top w:val="nil"/>
              <w:left w:val="single" w:sz="4" w:space="0" w:color="auto"/>
              <w:bottom w:val="single" w:sz="4" w:space="0" w:color="auto"/>
              <w:right w:val="single" w:sz="4" w:space="0" w:color="auto"/>
            </w:tcBorders>
            <w:shd w:val="clear" w:color="auto" w:fill="auto"/>
            <w:noWrap/>
            <w:vAlign w:val="center"/>
          </w:tcPr>
          <w:p w14:paraId="747A3A8A" w14:textId="2318BE36" w:rsidR="008401ED" w:rsidRPr="00425D20" w:rsidRDefault="008C400C"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3</w:t>
            </w:r>
            <w:r w:rsidR="008401ED" w:rsidRPr="00425D20">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tcPr>
          <w:p w14:paraId="1024BBB1" w14:textId="1F766739" w:rsidR="008401ED" w:rsidRPr="00425D20" w:rsidRDefault="008401ED" w:rsidP="003E65FF">
            <w:pPr>
              <w:widowControl/>
              <w:pBdr>
                <w:bottom w:val="single" w:sz="6" w:space="0" w:color="A2A9B1"/>
              </w:pBdr>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Кількість дитячо-юнацьких спортивних шкіл комунальної власності</w:t>
            </w:r>
          </w:p>
        </w:tc>
        <w:tc>
          <w:tcPr>
            <w:tcW w:w="1307" w:type="dxa"/>
            <w:tcBorders>
              <w:top w:val="nil"/>
              <w:left w:val="nil"/>
              <w:bottom w:val="single" w:sz="4" w:space="0" w:color="auto"/>
              <w:right w:val="single" w:sz="4" w:space="0" w:color="auto"/>
            </w:tcBorders>
            <w:shd w:val="clear" w:color="auto" w:fill="auto"/>
            <w:vAlign w:val="center"/>
          </w:tcPr>
          <w:p w14:paraId="6C413D01" w14:textId="7B32FD96" w:rsidR="008401ED" w:rsidRPr="00425D20" w:rsidRDefault="008401ED" w:rsidP="003E65FF">
            <w:pPr>
              <w:widowControl/>
              <w:jc w:val="center"/>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DCE490D" w14:textId="74FAB716" w:rsidR="008401ED" w:rsidRPr="000010A8" w:rsidRDefault="008401ED" w:rsidP="003E65FF">
            <w:pPr>
              <w:widowControl/>
              <w:jc w:val="center"/>
              <w:rPr>
                <w:rFonts w:ascii="Times New Roman" w:eastAsia="Times New Roman" w:hAnsi="Times New Roman" w:cs="Times New Roman"/>
                <w:lang w:eastAsia="ru-RU" w:bidi="ar-SA"/>
              </w:rPr>
            </w:pPr>
            <w:r w:rsidRPr="000010A8">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0DD52A9A" w14:textId="60B9A88D" w:rsidR="008401ED" w:rsidRPr="000010A8" w:rsidRDefault="000010A8" w:rsidP="003E65FF">
            <w:pPr>
              <w:widowControl/>
              <w:jc w:val="center"/>
              <w:rPr>
                <w:rFonts w:ascii="Times New Roman" w:eastAsia="Times New Roman" w:hAnsi="Times New Roman" w:cs="Times New Roman"/>
                <w:lang w:eastAsia="ru-RU" w:bidi="ar-SA"/>
              </w:rPr>
            </w:pPr>
            <w:r w:rsidRPr="000010A8">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45D0163C" w14:textId="25DA9627" w:rsidR="008401ED" w:rsidRPr="000010A8" w:rsidRDefault="008401ED" w:rsidP="003E65FF">
            <w:pPr>
              <w:widowControl/>
              <w:jc w:val="center"/>
              <w:rPr>
                <w:rFonts w:ascii="Times New Roman" w:hAnsi="Times New Roman" w:cs="Times New Roman"/>
              </w:rPr>
            </w:pPr>
            <w:r w:rsidRPr="000010A8">
              <w:rPr>
                <w:rFonts w:ascii="Times New Roman" w:eastAsia="Times New Roman" w:hAnsi="Times New Roman" w:cs="Times New Roman"/>
                <w:lang w:eastAsia="ru-RU" w:bidi="ar-SA"/>
              </w:rPr>
              <w:t>18</w:t>
            </w:r>
          </w:p>
        </w:tc>
      </w:tr>
      <w:tr w:rsidR="000010A8" w:rsidRPr="004A086F" w14:paraId="661A878C" w14:textId="72468F0D" w:rsidTr="00EA476D">
        <w:trPr>
          <w:trHeight w:val="417"/>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5743084" w14:textId="079C9B88" w:rsidR="000010A8" w:rsidRPr="00425D20" w:rsidRDefault="008C400C"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4</w:t>
            </w:r>
            <w:r w:rsidR="000010A8" w:rsidRPr="00425D20">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hideMark/>
          </w:tcPr>
          <w:p w14:paraId="05762820" w14:textId="5C5F4F84" w:rsidR="000010A8" w:rsidRPr="00425D20" w:rsidRDefault="000010A8" w:rsidP="003E65FF">
            <w:pPr>
              <w:widowControl/>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Кількість створених постійних</w:t>
            </w:r>
            <w:r>
              <w:rPr>
                <w:rFonts w:ascii="Times New Roman" w:eastAsia="Times New Roman" w:hAnsi="Times New Roman" w:cs="Times New Roman"/>
                <w:lang w:eastAsia="ru-RU" w:bidi="ar-SA"/>
              </w:rPr>
              <w:br/>
            </w:r>
            <w:r w:rsidRPr="00425D20">
              <w:rPr>
                <w:rFonts w:ascii="Times New Roman" w:eastAsia="Times New Roman" w:hAnsi="Times New Roman" w:cs="Times New Roman"/>
                <w:lang w:eastAsia="ru-RU" w:bidi="ar-SA"/>
              </w:rPr>
              <w:t>робочих місць</w:t>
            </w:r>
          </w:p>
        </w:tc>
        <w:tc>
          <w:tcPr>
            <w:tcW w:w="1307" w:type="dxa"/>
            <w:tcBorders>
              <w:top w:val="nil"/>
              <w:left w:val="nil"/>
              <w:bottom w:val="single" w:sz="4" w:space="0" w:color="auto"/>
              <w:right w:val="single" w:sz="4" w:space="0" w:color="auto"/>
            </w:tcBorders>
            <w:shd w:val="clear" w:color="auto" w:fill="auto"/>
            <w:vAlign w:val="center"/>
            <w:hideMark/>
          </w:tcPr>
          <w:p w14:paraId="20EE03F5" w14:textId="421DA764" w:rsidR="000010A8" w:rsidRPr="00425D20" w:rsidRDefault="000010A8" w:rsidP="003E65FF">
            <w:pPr>
              <w:widowControl/>
              <w:jc w:val="center"/>
              <w:rPr>
                <w:rFonts w:ascii="Times New Roman" w:eastAsia="Times New Roman" w:hAnsi="Times New Roman" w:cs="Times New Roman"/>
                <w:lang w:eastAsia="ru-RU" w:bidi="ar-SA"/>
              </w:rPr>
            </w:pPr>
            <w:r w:rsidRPr="00425D20">
              <w:rPr>
                <w:rFonts w:ascii="Times New Roman" w:hAnsi="Times New Roman" w:cs="Times New Roman"/>
              </w:rPr>
              <w:t>тис. місць</w:t>
            </w:r>
          </w:p>
        </w:tc>
        <w:tc>
          <w:tcPr>
            <w:tcW w:w="1089" w:type="dxa"/>
            <w:tcBorders>
              <w:top w:val="nil"/>
              <w:left w:val="nil"/>
              <w:bottom w:val="single" w:sz="4" w:space="0" w:color="auto"/>
              <w:right w:val="single" w:sz="4" w:space="0" w:color="auto"/>
            </w:tcBorders>
            <w:vAlign w:val="center"/>
          </w:tcPr>
          <w:p w14:paraId="2D697520" w14:textId="57487644" w:rsidR="000010A8" w:rsidRPr="00425D20" w:rsidRDefault="00BD5456" w:rsidP="003E65FF">
            <w:pPr>
              <w:widowControl/>
              <w:jc w:val="center"/>
              <w:rPr>
                <w:rFonts w:ascii="Times New Roman" w:hAnsi="Times New Roman" w:cs="Times New Roman"/>
              </w:rPr>
            </w:pPr>
            <w:r>
              <w:rPr>
                <w:rFonts w:ascii="Times New Roman" w:eastAsia="Times New Roman" w:hAnsi="Times New Roman" w:cs="Times New Roman"/>
                <w:lang w:eastAsia="ru-RU" w:bidi="ar-SA"/>
              </w:rPr>
              <w:t>18,4</w:t>
            </w:r>
          </w:p>
        </w:tc>
        <w:tc>
          <w:tcPr>
            <w:tcW w:w="1089" w:type="dxa"/>
            <w:tcBorders>
              <w:top w:val="nil"/>
              <w:left w:val="nil"/>
              <w:bottom w:val="single" w:sz="4" w:space="0" w:color="auto"/>
              <w:right w:val="single" w:sz="4" w:space="0" w:color="auto"/>
            </w:tcBorders>
            <w:vAlign w:val="center"/>
          </w:tcPr>
          <w:p w14:paraId="2DE681C6" w14:textId="700FFD2B" w:rsidR="000010A8" w:rsidRPr="000010A8" w:rsidRDefault="000010A8" w:rsidP="003E65FF">
            <w:pPr>
              <w:widowControl/>
              <w:jc w:val="center"/>
              <w:rPr>
                <w:rFonts w:ascii="Times New Roman" w:hAnsi="Times New Roman" w:cs="Times New Roman"/>
              </w:rPr>
            </w:pPr>
            <w:r w:rsidRPr="000010A8">
              <w:rPr>
                <w:rFonts w:ascii="Times New Roman" w:eastAsia="Times New Roman" w:hAnsi="Times New Roman" w:cs="Times New Roman"/>
                <w:lang w:eastAsia="ru-RU" w:bidi="ar-SA"/>
              </w:rPr>
              <w:t>18,7</w:t>
            </w:r>
          </w:p>
        </w:tc>
        <w:tc>
          <w:tcPr>
            <w:tcW w:w="1089" w:type="dxa"/>
            <w:tcBorders>
              <w:top w:val="nil"/>
              <w:left w:val="nil"/>
              <w:bottom w:val="single" w:sz="4" w:space="0" w:color="auto"/>
              <w:right w:val="single" w:sz="4" w:space="0" w:color="auto"/>
            </w:tcBorders>
            <w:vAlign w:val="center"/>
          </w:tcPr>
          <w:p w14:paraId="17EAD478" w14:textId="5F6D9870" w:rsidR="000010A8" w:rsidRPr="000010A8" w:rsidRDefault="000010A8" w:rsidP="003E65FF">
            <w:pPr>
              <w:widowControl/>
              <w:jc w:val="center"/>
              <w:rPr>
                <w:rFonts w:ascii="Times New Roman" w:hAnsi="Times New Roman" w:cs="Times New Roman"/>
              </w:rPr>
            </w:pPr>
            <w:r w:rsidRPr="000010A8">
              <w:rPr>
                <w:rFonts w:ascii="Times New Roman" w:hAnsi="Times New Roman" w:cs="Times New Roman"/>
              </w:rPr>
              <w:t>19,2</w:t>
            </w:r>
          </w:p>
        </w:tc>
      </w:tr>
      <w:tr w:rsidR="000010A8" w:rsidRPr="004A086F" w14:paraId="1A126125" w14:textId="26E5C50E" w:rsidTr="00EA476D">
        <w:trPr>
          <w:trHeight w:val="351"/>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F4332A" w14:textId="5B156832" w:rsidR="000010A8" w:rsidRPr="00425D20" w:rsidRDefault="008C400C"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5</w:t>
            </w:r>
            <w:r w:rsidR="000010A8" w:rsidRPr="00425D20">
              <w:rPr>
                <w:rFonts w:ascii="Times New Roman" w:eastAsia="Times New Roman" w:hAnsi="Times New Roman" w:cs="Times New Roman"/>
                <w:lang w:eastAsia="ru-RU" w:bidi="ar-SA"/>
              </w:rPr>
              <w:t>.</w:t>
            </w:r>
          </w:p>
        </w:tc>
        <w:tc>
          <w:tcPr>
            <w:tcW w:w="4640" w:type="dxa"/>
            <w:tcBorders>
              <w:top w:val="nil"/>
              <w:left w:val="nil"/>
              <w:bottom w:val="single" w:sz="4" w:space="0" w:color="auto"/>
              <w:right w:val="single" w:sz="4" w:space="0" w:color="auto"/>
            </w:tcBorders>
            <w:shd w:val="clear" w:color="auto" w:fill="auto"/>
            <w:vAlign w:val="center"/>
            <w:hideMark/>
          </w:tcPr>
          <w:p w14:paraId="1BD3C88C" w14:textId="0166867E" w:rsidR="000010A8" w:rsidRPr="00425D20" w:rsidRDefault="000010A8" w:rsidP="003E65FF">
            <w:pPr>
              <w:widowControl/>
              <w:rPr>
                <w:rFonts w:ascii="Times New Roman" w:eastAsia="Times New Roman" w:hAnsi="Times New Roman" w:cs="Times New Roman"/>
                <w:lang w:eastAsia="ru-RU" w:bidi="ar-SA"/>
              </w:rPr>
            </w:pPr>
            <w:r w:rsidRPr="00425D20">
              <w:rPr>
                <w:rFonts w:ascii="Times New Roman" w:eastAsia="Times New Roman" w:hAnsi="Times New Roman" w:cs="Times New Roman"/>
                <w:lang w:eastAsia="ru-RU" w:bidi="ar-SA"/>
              </w:rPr>
              <w:t xml:space="preserve">Чисельність безробітних, що перебували </w:t>
            </w:r>
            <w:r w:rsidRPr="00425D20">
              <w:rPr>
                <w:rFonts w:ascii="Times New Roman" w:eastAsia="Times New Roman" w:hAnsi="Times New Roman" w:cs="Times New Roman"/>
                <w:lang w:eastAsia="ru-RU" w:bidi="ar-SA"/>
              </w:rPr>
              <w:br/>
              <w:t>на обліку в службі зайнятості (на кінець періоду)</w:t>
            </w:r>
          </w:p>
        </w:tc>
        <w:tc>
          <w:tcPr>
            <w:tcW w:w="1307" w:type="dxa"/>
            <w:tcBorders>
              <w:top w:val="nil"/>
              <w:left w:val="nil"/>
              <w:bottom w:val="single" w:sz="4" w:space="0" w:color="auto"/>
              <w:right w:val="single" w:sz="4" w:space="0" w:color="auto"/>
            </w:tcBorders>
            <w:shd w:val="clear" w:color="auto" w:fill="auto"/>
            <w:vAlign w:val="center"/>
            <w:hideMark/>
          </w:tcPr>
          <w:p w14:paraId="64B1F50A" w14:textId="64DABC27" w:rsidR="000010A8" w:rsidRPr="00425D20" w:rsidRDefault="000010A8" w:rsidP="003E65FF">
            <w:pPr>
              <w:widowControl/>
              <w:jc w:val="center"/>
              <w:rPr>
                <w:rFonts w:ascii="Times New Roman" w:eastAsia="Times New Roman" w:hAnsi="Times New Roman" w:cs="Times New Roman"/>
                <w:lang w:eastAsia="ru-RU" w:bidi="ar-SA"/>
              </w:rPr>
            </w:pPr>
            <w:r w:rsidRPr="00425D20">
              <w:rPr>
                <w:rFonts w:ascii="Times New Roman" w:hAnsi="Times New Roman" w:cs="Times New Roman"/>
              </w:rPr>
              <w:t>осіб</w:t>
            </w:r>
          </w:p>
        </w:tc>
        <w:tc>
          <w:tcPr>
            <w:tcW w:w="1089" w:type="dxa"/>
            <w:tcBorders>
              <w:top w:val="nil"/>
              <w:left w:val="nil"/>
              <w:bottom w:val="single" w:sz="4" w:space="0" w:color="auto"/>
              <w:right w:val="single" w:sz="4" w:space="0" w:color="auto"/>
            </w:tcBorders>
            <w:vAlign w:val="center"/>
          </w:tcPr>
          <w:p w14:paraId="5C0E4218" w14:textId="1FBA593A" w:rsidR="000010A8" w:rsidRPr="00425D20" w:rsidRDefault="00BD5456" w:rsidP="003E65FF">
            <w:pPr>
              <w:widowControl/>
              <w:jc w:val="center"/>
              <w:rPr>
                <w:rFonts w:ascii="Times New Roman" w:eastAsia="Times New Roman" w:hAnsi="Times New Roman" w:cs="Times New Roman"/>
                <w:lang w:eastAsia="ru-RU" w:bidi="ar-SA"/>
              </w:rPr>
            </w:pPr>
            <w:r w:rsidRPr="00BD5456">
              <w:rPr>
                <w:rFonts w:ascii="Times New Roman" w:eastAsia="Times New Roman" w:hAnsi="Times New Roman" w:cs="Times New Roman"/>
                <w:lang w:eastAsia="ru-RU" w:bidi="ar-SA"/>
              </w:rPr>
              <w:t>1 723</w:t>
            </w:r>
          </w:p>
        </w:tc>
        <w:tc>
          <w:tcPr>
            <w:tcW w:w="1089" w:type="dxa"/>
            <w:tcBorders>
              <w:top w:val="nil"/>
              <w:left w:val="nil"/>
              <w:bottom w:val="single" w:sz="4" w:space="0" w:color="auto"/>
              <w:right w:val="single" w:sz="4" w:space="0" w:color="auto"/>
            </w:tcBorders>
            <w:vAlign w:val="center"/>
          </w:tcPr>
          <w:p w14:paraId="3DB5C6B5" w14:textId="127394DB" w:rsidR="000010A8" w:rsidRPr="00C66909" w:rsidRDefault="000010A8" w:rsidP="003E65FF">
            <w:pPr>
              <w:widowControl/>
              <w:jc w:val="center"/>
              <w:rPr>
                <w:rFonts w:ascii="Times New Roman" w:eastAsia="Times New Roman" w:hAnsi="Times New Roman" w:cs="Times New Roman"/>
                <w:lang w:eastAsia="ru-RU" w:bidi="ar-SA"/>
              </w:rPr>
            </w:pPr>
            <w:r w:rsidRPr="00C66909">
              <w:rPr>
                <w:rFonts w:ascii="Times New Roman" w:eastAsia="Times New Roman" w:hAnsi="Times New Roman" w:cs="Times New Roman"/>
                <w:lang w:eastAsia="ru-RU" w:bidi="ar-SA"/>
              </w:rPr>
              <w:t>1 780</w:t>
            </w:r>
          </w:p>
        </w:tc>
        <w:tc>
          <w:tcPr>
            <w:tcW w:w="1089" w:type="dxa"/>
            <w:tcBorders>
              <w:top w:val="nil"/>
              <w:left w:val="nil"/>
              <w:bottom w:val="single" w:sz="4" w:space="0" w:color="auto"/>
              <w:right w:val="single" w:sz="4" w:space="0" w:color="auto"/>
            </w:tcBorders>
            <w:vAlign w:val="center"/>
          </w:tcPr>
          <w:p w14:paraId="57C56C2C" w14:textId="7810FEAE" w:rsidR="000010A8" w:rsidRPr="00C66909" w:rsidRDefault="000010A8" w:rsidP="002C1422">
            <w:pPr>
              <w:widowControl/>
              <w:jc w:val="center"/>
              <w:rPr>
                <w:rFonts w:ascii="Times New Roman" w:eastAsia="Times New Roman" w:hAnsi="Times New Roman" w:cs="Times New Roman"/>
                <w:lang w:eastAsia="ru-RU" w:bidi="ar-SA"/>
              </w:rPr>
            </w:pPr>
            <w:r w:rsidRPr="00C66909">
              <w:rPr>
                <w:rFonts w:ascii="Times New Roman" w:eastAsia="Times New Roman" w:hAnsi="Times New Roman" w:cs="Times New Roman"/>
                <w:lang w:eastAsia="ru-RU" w:bidi="ar-SA"/>
              </w:rPr>
              <w:t>1 820</w:t>
            </w:r>
          </w:p>
        </w:tc>
      </w:tr>
    </w:tbl>
    <w:p w14:paraId="62672EDD" w14:textId="77777777" w:rsidR="000C14C0" w:rsidRPr="000C14C0" w:rsidRDefault="000C14C0" w:rsidP="000C14C0">
      <w:pPr>
        <w:tabs>
          <w:tab w:val="left" w:pos="9923"/>
        </w:tabs>
        <w:ind w:right="417" w:firstLine="567"/>
        <w:jc w:val="both"/>
        <w:rPr>
          <w:rFonts w:ascii="Times New Roman" w:hAnsi="Times New Roman" w:cs="Times New Roman"/>
          <w:sz w:val="16"/>
          <w:szCs w:val="16"/>
        </w:rPr>
      </w:pPr>
      <w:bookmarkStart w:id="65" w:name="bookmark7"/>
    </w:p>
    <w:p w14:paraId="4867199F" w14:textId="52CF536D" w:rsidR="00256D98" w:rsidRPr="000C14C0" w:rsidRDefault="00256D98" w:rsidP="000C14C0">
      <w:pPr>
        <w:tabs>
          <w:tab w:val="left" w:pos="9923"/>
        </w:tabs>
        <w:ind w:right="417" w:firstLine="567"/>
        <w:jc w:val="both"/>
        <w:rPr>
          <w:rFonts w:ascii="Times New Roman" w:hAnsi="Times New Roman" w:cs="Times New Roman"/>
          <w:sz w:val="26"/>
          <w:szCs w:val="26"/>
        </w:rPr>
      </w:pPr>
      <w:r w:rsidRPr="000C14C0">
        <w:rPr>
          <w:rFonts w:ascii="Times New Roman" w:hAnsi="Times New Roman" w:cs="Times New Roman"/>
          <w:sz w:val="26"/>
          <w:szCs w:val="26"/>
        </w:rPr>
        <w:t>Слід зауважити що за результатами</w:t>
      </w:r>
      <w:r w:rsidR="000C14C0">
        <w:rPr>
          <w:rFonts w:ascii="Times New Roman" w:hAnsi="Times New Roman" w:cs="Times New Roman"/>
          <w:sz w:val="26"/>
          <w:szCs w:val="26"/>
        </w:rPr>
        <w:t xml:space="preserve"> проведення СЕО встановлено, що </w:t>
      </w:r>
      <w:r w:rsidRPr="000C14C0">
        <w:rPr>
          <w:rFonts w:ascii="Times New Roman" w:hAnsi="Times New Roman" w:cs="Times New Roman"/>
          <w:sz w:val="26"/>
          <w:szCs w:val="26"/>
        </w:rPr>
        <w:t>безпосередньо Програма не несе за собою негативних наслідків для довкілля, зокрема, для здоров’я населення. Зважаючи на це, здійснення окремих спеціальних заходів, моніторингу не передбачено.</w:t>
      </w:r>
    </w:p>
    <w:p w14:paraId="0F8B0030" w14:textId="0637C19A" w:rsidR="00256D98" w:rsidRDefault="00256D98" w:rsidP="00EE2C21">
      <w:pPr>
        <w:pStyle w:val="310"/>
        <w:keepNext/>
        <w:keepLines/>
        <w:shd w:val="clear" w:color="auto" w:fill="auto"/>
        <w:tabs>
          <w:tab w:val="left" w:pos="1430"/>
        </w:tabs>
        <w:spacing w:after="0" w:line="240" w:lineRule="auto"/>
        <w:ind w:right="417"/>
        <w:rPr>
          <w:rFonts w:ascii="Times New Roman" w:hAnsi="Times New Roman" w:cs="Times New Roman"/>
          <w:sz w:val="28"/>
          <w:szCs w:val="28"/>
        </w:rPr>
      </w:pPr>
      <w:r>
        <w:rPr>
          <w:rFonts w:ascii="Times New Roman" w:hAnsi="Times New Roman" w:cs="Times New Roman"/>
          <w:sz w:val="28"/>
          <w:szCs w:val="28"/>
        </w:rPr>
        <w:br w:type="page"/>
      </w:r>
    </w:p>
    <w:p w14:paraId="1320A139" w14:textId="736BF460" w:rsidR="00A22FEC" w:rsidRPr="00205E3C" w:rsidRDefault="00EE2C21" w:rsidP="00EE2C21">
      <w:pPr>
        <w:pStyle w:val="310"/>
        <w:keepNext/>
        <w:keepLines/>
        <w:shd w:val="clear" w:color="auto" w:fill="auto"/>
        <w:tabs>
          <w:tab w:val="left" w:pos="1430"/>
        </w:tabs>
        <w:spacing w:after="0" w:line="240" w:lineRule="auto"/>
        <w:ind w:right="417"/>
        <w:rPr>
          <w:rFonts w:ascii="Times New Roman" w:hAnsi="Times New Roman" w:cs="Times New Roman"/>
          <w:sz w:val="28"/>
          <w:szCs w:val="28"/>
        </w:rPr>
      </w:pPr>
      <w:r w:rsidRPr="00205E3C">
        <w:rPr>
          <w:rFonts w:ascii="Times New Roman" w:hAnsi="Times New Roman" w:cs="Times New Roman"/>
          <w:sz w:val="28"/>
          <w:szCs w:val="28"/>
        </w:rPr>
        <w:t>10. </w:t>
      </w:r>
      <w:r w:rsidR="0007037C" w:rsidRPr="00205E3C">
        <w:rPr>
          <w:rFonts w:ascii="Times New Roman" w:hAnsi="Times New Roman" w:cs="Times New Roman"/>
          <w:sz w:val="28"/>
          <w:szCs w:val="28"/>
        </w:rPr>
        <w:t>Опис ймовірних транскордонних наслідків для довкілля, у тому числі для</w:t>
      </w:r>
      <w:r w:rsidR="002C1422" w:rsidRPr="00205E3C">
        <w:rPr>
          <w:rFonts w:ascii="Times New Roman" w:hAnsi="Times New Roman" w:cs="Times New Roman"/>
          <w:sz w:val="28"/>
          <w:szCs w:val="28"/>
        </w:rPr>
        <w:t> </w:t>
      </w:r>
      <w:r w:rsidR="0007037C" w:rsidRPr="00205E3C">
        <w:rPr>
          <w:rFonts w:ascii="Times New Roman" w:hAnsi="Times New Roman" w:cs="Times New Roman"/>
          <w:sz w:val="28"/>
          <w:szCs w:val="28"/>
        </w:rPr>
        <w:t>здоров’я населення (за наявності)</w:t>
      </w:r>
      <w:bookmarkEnd w:id="65"/>
    </w:p>
    <w:p w14:paraId="76672553" w14:textId="77777777" w:rsidR="0066392A" w:rsidRPr="00205E3C" w:rsidRDefault="0066392A" w:rsidP="0066392A">
      <w:pPr>
        <w:pStyle w:val="310"/>
        <w:keepNext/>
        <w:keepLines/>
        <w:shd w:val="clear" w:color="auto" w:fill="auto"/>
        <w:tabs>
          <w:tab w:val="left" w:pos="1430"/>
        </w:tabs>
        <w:spacing w:after="0" w:line="240" w:lineRule="auto"/>
        <w:ind w:left="567" w:right="417"/>
        <w:rPr>
          <w:rFonts w:ascii="Times New Roman" w:hAnsi="Times New Roman" w:cs="Times New Roman"/>
          <w:sz w:val="24"/>
          <w:szCs w:val="24"/>
        </w:rPr>
      </w:pPr>
    </w:p>
    <w:p w14:paraId="65D5C4D9" w14:textId="6C060463" w:rsidR="004702C0" w:rsidRPr="00205E3C" w:rsidRDefault="0007037C" w:rsidP="00DB2FCD">
      <w:pPr>
        <w:pStyle w:val="210"/>
        <w:shd w:val="clear" w:color="auto" w:fill="auto"/>
        <w:spacing w:before="0" w:after="0" w:line="240" w:lineRule="auto"/>
        <w:ind w:right="420" w:firstLine="567"/>
        <w:rPr>
          <w:rFonts w:ascii="Times New Roman" w:hAnsi="Times New Roman" w:cs="Times New Roman"/>
          <w:sz w:val="26"/>
          <w:szCs w:val="26"/>
        </w:rPr>
      </w:pPr>
      <w:r w:rsidRPr="00205E3C">
        <w:rPr>
          <w:rFonts w:ascii="Times New Roman" w:hAnsi="Times New Roman" w:cs="Times New Roman"/>
          <w:sz w:val="26"/>
          <w:szCs w:val="26"/>
        </w:rPr>
        <w:t>Ймовірні транскордонні наслідки для довкілля при реалізації документу державного планування</w:t>
      </w:r>
      <w:r w:rsidR="00EC36AC" w:rsidRPr="00205E3C">
        <w:rPr>
          <w:rFonts w:ascii="Times New Roman" w:hAnsi="Times New Roman" w:cs="Times New Roman"/>
          <w:sz w:val="26"/>
          <w:szCs w:val="26"/>
        </w:rPr>
        <w:t> </w:t>
      </w:r>
      <w:r w:rsidR="00E758D5" w:rsidRPr="00205E3C">
        <w:rPr>
          <w:rFonts w:ascii="Times New Roman" w:hAnsi="Times New Roman" w:cs="Times New Roman"/>
          <w:sz w:val="26"/>
          <w:szCs w:val="26"/>
        </w:rPr>
        <w:t>–</w:t>
      </w:r>
      <w:r w:rsidRPr="00205E3C">
        <w:rPr>
          <w:rFonts w:ascii="Times New Roman" w:hAnsi="Times New Roman" w:cs="Times New Roman"/>
          <w:sz w:val="26"/>
          <w:szCs w:val="26"/>
        </w:rPr>
        <w:t xml:space="preserve"> </w:t>
      </w:r>
      <w:r w:rsidR="00E758D5" w:rsidRPr="00205E3C">
        <w:rPr>
          <w:rFonts w:ascii="Times New Roman" w:hAnsi="Times New Roman" w:cs="Times New Roman"/>
          <w:sz w:val="26"/>
          <w:szCs w:val="26"/>
        </w:rPr>
        <w:t>Програми економічного та соціаль</w:t>
      </w:r>
      <w:r w:rsidR="001578BF" w:rsidRPr="00205E3C">
        <w:rPr>
          <w:rFonts w:ascii="Times New Roman" w:hAnsi="Times New Roman" w:cs="Times New Roman"/>
          <w:sz w:val="26"/>
          <w:szCs w:val="26"/>
        </w:rPr>
        <w:t>ного розвитку м. Харкова на 202</w:t>
      </w:r>
      <w:r w:rsidR="00205E3C" w:rsidRPr="00205E3C">
        <w:rPr>
          <w:rFonts w:ascii="Times New Roman" w:hAnsi="Times New Roman" w:cs="Times New Roman"/>
          <w:sz w:val="26"/>
          <w:szCs w:val="26"/>
        </w:rPr>
        <w:t>6</w:t>
      </w:r>
      <w:r w:rsidR="00EC36AC" w:rsidRPr="00205E3C">
        <w:rPr>
          <w:rFonts w:ascii="Times New Roman" w:hAnsi="Times New Roman" w:cs="Times New Roman"/>
          <w:sz w:val="26"/>
          <w:szCs w:val="26"/>
        </w:rPr>
        <w:t> </w:t>
      </w:r>
      <w:r w:rsidR="00E758D5" w:rsidRPr="00205E3C">
        <w:rPr>
          <w:rFonts w:ascii="Times New Roman" w:hAnsi="Times New Roman" w:cs="Times New Roman"/>
          <w:sz w:val="26"/>
          <w:szCs w:val="26"/>
        </w:rPr>
        <w:t>рік</w:t>
      </w:r>
      <w:r w:rsidRPr="00205E3C">
        <w:rPr>
          <w:rFonts w:ascii="Times New Roman" w:hAnsi="Times New Roman" w:cs="Times New Roman"/>
          <w:sz w:val="26"/>
          <w:szCs w:val="26"/>
        </w:rPr>
        <w:t xml:space="preserve"> відсутні.</w:t>
      </w:r>
    </w:p>
    <w:p w14:paraId="54ED9B10" w14:textId="2FD1CD20" w:rsidR="004702C0" w:rsidRPr="004A086F" w:rsidRDefault="004702C0">
      <w:pPr>
        <w:rPr>
          <w:rFonts w:ascii="Times New Roman" w:eastAsia="Arial" w:hAnsi="Times New Roman" w:cs="Times New Roman"/>
          <w:highlight w:val="yellow"/>
        </w:rPr>
      </w:pPr>
    </w:p>
    <w:p w14:paraId="3A6293AC" w14:textId="36D07DEA" w:rsidR="00A22FEC" w:rsidRPr="00F03F12" w:rsidRDefault="00EE2C21" w:rsidP="00EE2C21">
      <w:pPr>
        <w:pStyle w:val="310"/>
        <w:keepNext/>
        <w:keepLines/>
        <w:shd w:val="clear" w:color="auto" w:fill="auto"/>
        <w:tabs>
          <w:tab w:val="left" w:pos="1589"/>
        </w:tabs>
        <w:spacing w:after="0" w:line="240" w:lineRule="auto"/>
        <w:ind w:right="417"/>
        <w:rPr>
          <w:rFonts w:ascii="Times New Roman" w:hAnsi="Times New Roman" w:cs="Times New Roman"/>
          <w:sz w:val="28"/>
          <w:szCs w:val="28"/>
        </w:rPr>
      </w:pPr>
      <w:bookmarkStart w:id="66" w:name="bookmark8"/>
      <w:r w:rsidRPr="00F03F12">
        <w:rPr>
          <w:rFonts w:ascii="Times New Roman" w:hAnsi="Times New Roman" w:cs="Times New Roman"/>
          <w:sz w:val="28"/>
          <w:szCs w:val="28"/>
        </w:rPr>
        <w:t>11. </w:t>
      </w:r>
      <w:r w:rsidR="0007037C" w:rsidRPr="00F03F12">
        <w:rPr>
          <w:rFonts w:ascii="Times New Roman" w:hAnsi="Times New Roman" w:cs="Times New Roman"/>
          <w:sz w:val="28"/>
          <w:szCs w:val="28"/>
        </w:rPr>
        <w:t>Резюме нетехнічного характеру інформації, передбаченої пунктами 1</w:t>
      </w:r>
      <w:r w:rsidR="007A6D23" w:rsidRPr="00F03F12">
        <w:rPr>
          <w:rFonts w:ascii="Times New Roman" w:hAnsi="Times New Roman" w:cs="Times New Roman"/>
          <w:sz w:val="28"/>
          <w:szCs w:val="28"/>
        </w:rPr>
        <w:t>–</w:t>
      </w:r>
      <w:r w:rsidR="002C1422" w:rsidRPr="00F03F12">
        <w:rPr>
          <w:rFonts w:ascii="Times New Roman" w:hAnsi="Times New Roman" w:cs="Times New Roman"/>
          <w:sz w:val="28"/>
          <w:szCs w:val="28"/>
        </w:rPr>
        <w:t> 1</w:t>
      </w:r>
      <w:r w:rsidR="0007037C" w:rsidRPr="00F03F12">
        <w:rPr>
          <w:rFonts w:ascii="Times New Roman" w:hAnsi="Times New Roman" w:cs="Times New Roman"/>
          <w:sz w:val="28"/>
          <w:szCs w:val="28"/>
        </w:rPr>
        <w:t>0</w:t>
      </w:r>
      <w:r w:rsidRPr="00F03F12">
        <w:rPr>
          <w:rFonts w:ascii="Times New Roman" w:hAnsi="Times New Roman" w:cs="Times New Roman"/>
          <w:sz w:val="28"/>
          <w:szCs w:val="28"/>
        </w:rPr>
        <w:t> </w:t>
      </w:r>
      <w:r w:rsidR="0007037C" w:rsidRPr="00F03F12">
        <w:rPr>
          <w:rFonts w:ascii="Times New Roman" w:hAnsi="Times New Roman" w:cs="Times New Roman"/>
          <w:sz w:val="28"/>
          <w:szCs w:val="28"/>
        </w:rPr>
        <w:t>цієї частини, розраховане на широку аудиторію</w:t>
      </w:r>
      <w:bookmarkEnd w:id="66"/>
    </w:p>
    <w:p w14:paraId="72C805AC" w14:textId="77777777" w:rsidR="00434E73" w:rsidRPr="004A086F" w:rsidRDefault="00434E73" w:rsidP="00434E73">
      <w:pPr>
        <w:pStyle w:val="310"/>
        <w:keepNext/>
        <w:keepLines/>
        <w:shd w:val="clear" w:color="auto" w:fill="auto"/>
        <w:tabs>
          <w:tab w:val="left" w:pos="1589"/>
        </w:tabs>
        <w:spacing w:after="0" w:line="240" w:lineRule="auto"/>
        <w:ind w:left="567" w:right="417"/>
        <w:rPr>
          <w:rFonts w:ascii="Times New Roman" w:hAnsi="Times New Roman" w:cs="Times New Roman"/>
          <w:sz w:val="24"/>
          <w:szCs w:val="24"/>
          <w:highlight w:val="yellow"/>
        </w:rPr>
      </w:pPr>
    </w:p>
    <w:p w14:paraId="7E8E8FAA" w14:textId="6F18219A" w:rsidR="00AA300B" w:rsidRPr="00416C8C" w:rsidRDefault="00791B4D" w:rsidP="00DB2FCD">
      <w:pPr>
        <w:pStyle w:val="210"/>
        <w:spacing w:before="0" w:after="0" w:line="240" w:lineRule="auto"/>
        <w:ind w:right="420" w:firstLine="567"/>
        <w:rPr>
          <w:rFonts w:ascii="Times New Roman" w:hAnsi="Times New Roman" w:cs="Times New Roman"/>
          <w:sz w:val="26"/>
          <w:szCs w:val="26"/>
        </w:rPr>
      </w:pPr>
      <w:r w:rsidRPr="00416C8C">
        <w:rPr>
          <w:rFonts w:ascii="Times New Roman" w:hAnsi="Times New Roman" w:cs="Times New Roman"/>
          <w:sz w:val="26"/>
          <w:szCs w:val="26"/>
        </w:rPr>
        <w:t>1. </w:t>
      </w:r>
      <w:r w:rsidR="0050590B" w:rsidRPr="00416C8C">
        <w:rPr>
          <w:rFonts w:ascii="Times New Roman" w:hAnsi="Times New Roman" w:cs="Times New Roman"/>
          <w:sz w:val="26"/>
          <w:szCs w:val="26"/>
        </w:rPr>
        <w:t>Програма економічного та соціального розвитку м. Харкова на 202</w:t>
      </w:r>
      <w:r w:rsidR="00416C8C" w:rsidRPr="00416C8C">
        <w:rPr>
          <w:rFonts w:ascii="Times New Roman" w:hAnsi="Times New Roman" w:cs="Times New Roman"/>
          <w:sz w:val="26"/>
          <w:szCs w:val="26"/>
        </w:rPr>
        <w:t>6</w:t>
      </w:r>
      <w:r w:rsidR="00D427B3" w:rsidRPr="00416C8C">
        <w:rPr>
          <w:rFonts w:ascii="Times New Roman" w:hAnsi="Times New Roman" w:cs="Times New Roman"/>
          <w:sz w:val="26"/>
          <w:szCs w:val="26"/>
        </w:rPr>
        <w:t> </w:t>
      </w:r>
      <w:r w:rsidR="0050590B" w:rsidRPr="00416C8C">
        <w:rPr>
          <w:rFonts w:ascii="Times New Roman" w:hAnsi="Times New Roman" w:cs="Times New Roman"/>
          <w:sz w:val="26"/>
          <w:szCs w:val="26"/>
        </w:rPr>
        <w:t>рік</w:t>
      </w:r>
      <w:r w:rsidR="00BD4F73" w:rsidRPr="00416C8C">
        <w:rPr>
          <w:rFonts w:ascii="Times New Roman" w:hAnsi="Times New Roman" w:cs="Times New Roman"/>
          <w:sz w:val="26"/>
          <w:szCs w:val="26"/>
        </w:rPr>
        <w:t xml:space="preserve"> є</w:t>
      </w:r>
      <w:r w:rsidR="0060135F" w:rsidRPr="00416C8C">
        <w:rPr>
          <w:rFonts w:ascii="Times New Roman" w:hAnsi="Times New Roman" w:cs="Times New Roman"/>
          <w:sz w:val="26"/>
          <w:szCs w:val="26"/>
        </w:rPr>
        <w:t> </w:t>
      </w:r>
      <w:r w:rsidR="00AA300B" w:rsidRPr="00416C8C">
        <w:rPr>
          <w:rFonts w:ascii="Times New Roman" w:hAnsi="Times New Roman" w:cs="Times New Roman"/>
          <w:sz w:val="26"/>
          <w:szCs w:val="26"/>
        </w:rPr>
        <w:t>комплексним документом,</w:t>
      </w:r>
      <w:r w:rsidR="00EB7D9E" w:rsidRPr="00416C8C">
        <w:rPr>
          <w:rFonts w:ascii="Times New Roman" w:hAnsi="Times New Roman" w:cs="Times New Roman"/>
          <w:sz w:val="26"/>
          <w:szCs w:val="26"/>
        </w:rPr>
        <w:t xml:space="preserve"> </w:t>
      </w:r>
      <w:r w:rsidR="0060135F" w:rsidRPr="00416C8C">
        <w:rPr>
          <w:rFonts w:ascii="Times New Roman" w:hAnsi="Times New Roman" w:cs="Times New Roman"/>
          <w:sz w:val="26"/>
          <w:szCs w:val="26"/>
        </w:rPr>
        <w:t>що</w:t>
      </w:r>
      <w:r w:rsidR="00AA300B" w:rsidRPr="00416C8C">
        <w:rPr>
          <w:rFonts w:ascii="Times New Roman" w:hAnsi="Times New Roman" w:cs="Times New Roman"/>
          <w:sz w:val="26"/>
          <w:szCs w:val="26"/>
        </w:rPr>
        <w:t xml:space="preserve"> </w:t>
      </w:r>
      <w:r w:rsidR="00394B7D" w:rsidRPr="00416C8C">
        <w:rPr>
          <w:rFonts w:ascii="Times New Roman" w:hAnsi="Times New Roman" w:cs="Times New Roman"/>
          <w:sz w:val="26"/>
          <w:szCs w:val="26"/>
        </w:rPr>
        <w:t>окреслює</w:t>
      </w:r>
      <w:r w:rsidR="00AA300B" w:rsidRPr="00416C8C">
        <w:rPr>
          <w:rFonts w:ascii="Times New Roman" w:hAnsi="Times New Roman" w:cs="Times New Roman"/>
          <w:sz w:val="26"/>
          <w:szCs w:val="26"/>
        </w:rPr>
        <w:t xml:space="preserve"> розвиток міста в</w:t>
      </w:r>
      <w:r w:rsidR="00D427B3" w:rsidRPr="00416C8C">
        <w:rPr>
          <w:rFonts w:ascii="Times New Roman" w:hAnsi="Times New Roman" w:cs="Times New Roman"/>
          <w:sz w:val="26"/>
          <w:szCs w:val="26"/>
        </w:rPr>
        <w:t xml:space="preserve"> </w:t>
      </w:r>
      <w:r w:rsidR="00AA300B" w:rsidRPr="00416C8C">
        <w:rPr>
          <w:rFonts w:ascii="Times New Roman" w:hAnsi="Times New Roman" w:cs="Times New Roman"/>
          <w:sz w:val="26"/>
          <w:szCs w:val="26"/>
        </w:rPr>
        <w:t>короткостроковій перспективі</w:t>
      </w:r>
      <w:r w:rsidR="00BD4F73" w:rsidRPr="00416C8C">
        <w:rPr>
          <w:rFonts w:ascii="Times New Roman" w:hAnsi="Times New Roman" w:cs="Times New Roman"/>
          <w:sz w:val="26"/>
          <w:szCs w:val="26"/>
        </w:rPr>
        <w:t xml:space="preserve">. </w:t>
      </w:r>
      <w:r w:rsidR="0060135F" w:rsidRPr="00416C8C">
        <w:rPr>
          <w:rFonts w:ascii="Times New Roman" w:hAnsi="Times New Roman" w:cs="Times New Roman"/>
          <w:sz w:val="26"/>
          <w:szCs w:val="26"/>
        </w:rPr>
        <w:t>Її п</w:t>
      </w:r>
      <w:r w:rsidR="00BD4F73" w:rsidRPr="00416C8C">
        <w:rPr>
          <w:rFonts w:ascii="Times New Roman" w:hAnsi="Times New Roman" w:cs="Times New Roman"/>
          <w:sz w:val="26"/>
          <w:szCs w:val="26"/>
        </w:rPr>
        <w:t xml:space="preserve">ідготовка </w:t>
      </w:r>
      <w:r w:rsidR="0060135F" w:rsidRPr="00416C8C">
        <w:rPr>
          <w:rFonts w:ascii="Times New Roman" w:hAnsi="Times New Roman" w:cs="Times New Roman"/>
          <w:sz w:val="26"/>
          <w:szCs w:val="26"/>
        </w:rPr>
        <w:t>базується</w:t>
      </w:r>
      <w:r w:rsidR="00BD4F73" w:rsidRPr="00416C8C">
        <w:rPr>
          <w:rFonts w:ascii="Times New Roman" w:hAnsi="Times New Roman" w:cs="Times New Roman"/>
          <w:sz w:val="26"/>
          <w:szCs w:val="26"/>
        </w:rPr>
        <w:t xml:space="preserve"> на підставі діючих міських цільових галузевих програм.</w:t>
      </w:r>
    </w:p>
    <w:p w14:paraId="3E2A7A73" w14:textId="46BA7AED" w:rsidR="00C016F3" w:rsidRPr="004A086F" w:rsidRDefault="0060135F" w:rsidP="00DB2FCD">
      <w:pPr>
        <w:pStyle w:val="210"/>
        <w:tabs>
          <w:tab w:val="left" w:pos="5837"/>
        </w:tabs>
        <w:spacing w:before="0" w:after="0" w:line="240" w:lineRule="auto"/>
        <w:ind w:right="420" w:firstLine="567"/>
        <w:rPr>
          <w:rFonts w:ascii="Times New Roman" w:hAnsi="Times New Roman" w:cs="Times New Roman"/>
          <w:sz w:val="26"/>
          <w:szCs w:val="26"/>
          <w:highlight w:val="yellow"/>
        </w:rPr>
      </w:pPr>
      <w:r w:rsidRPr="00DF4E42">
        <w:rPr>
          <w:rFonts w:ascii="Times New Roman" w:hAnsi="Times New Roman" w:cs="Times New Roman"/>
          <w:sz w:val="26"/>
          <w:szCs w:val="26"/>
        </w:rPr>
        <w:t>Основними</w:t>
      </w:r>
      <w:r w:rsidR="00C016F3" w:rsidRPr="00DF4E42">
        <w:rPr>
          <w:rFonts w:ascii="Times New Roman" w:hAnsi="Times New Roman" w:cs="Times New Roman"/>
          <w:sz w:val="26"/>
          <w:szCs w:val="26"/>
        </w:rPr>
        <w:t xml:space="preserve"> цілями </w:t>
      </w:r>
      <w:r w:rsidRPr="00DF4E42">
        <w:rPr>
          <w:rFonts w:ascii="Times New Roman" w:hAnsi="Times New Roman" w:cs="Times New Roman"/>
          <w:sz w:val="26"/>
          <w:szCs w:val="26"/>
        </w:rPr>
        <w:t>є</w:t>
      </w:r>
      <w:r w:rsidR="00C016F3" w:rsidRPr="00DF4E42">
        <w:rPr>
          <w:rFonts w:ascii="Times New Roman" w:hAnsi="Times New Roman" w:cs="Times New Roman"/>
          <w:sz w:val="26"/>
          <w:szCs w:val="26"/>
        </w:rPr>
        <w:t xml:space="preserve"> забезпечення с</w:t>
      </w:r>
      <w:r w:rsidR="007529F4" w:rsidRPr="00DF4E42">
        <w:rPr>
          <w:rFonts w:ascii="Times New Roman" w:hAnsi="Times New Roman" w:cs="Times New Roman"/>
          <w:sz w:val="26"/>
          <w:szCs w:val="26"/>
        </w:rPr>
        <w:t xml:space="preserve">табільної життєдіяльності міста, </w:t>
      </w:r>
      <w:r w:rsidR="00C016F3" w:rsidRPr="00DF4E42">
        <w:rPr>
          <w:rFonts w:ascii="Times New Roman" w:hAnsi="Times New Roman" w:cs="Times New Roman"/>
          <w:sz w:val="26"/>
          <w:szCs w:val="26"/>
        </w:rPr>
        <w:t xml:space="preserve">сприяння відновленню міста від наслідків військової агресії </w:t>
      </w:r>
      <w:r w:rsidR="00DF4E42" w:rsidRPr="00DF4E42">
        <w:rPr>
          <w:rFonts w:ascii="Times New Roman" w:hAnsi="Times New Roman" w:cs="Times New Roman"/>
          <w:sz w:val="26"/>
          <w:szCs w:val="26"/>
        </w:rPr>
        <w:t>РФ, вирішення соціальних і </w:t>
      </w:r>
      <w:r w:rsidR="00C016F3" w:rsidRPr="00DF4E42">
        <w:rPr>
          <w:rFonts w:ascii="Times New Roman" w:hAnsi="Times New Roman" w:cs="Times New Roman"/>
          <w:sz w:val="26"/>
          <w:szCs w:val="26"/>
        </w:rPr>
        <w:t>гуманітарних питань, забезпечення гідних умов життя, відновлення комфортності проживання мешканців міста та</w:t>
      </w:r>
      <w:r w:rsidR="007529F4" w:rsidRPr="00DF4E42">
        <w:rPr>
          <w:rFonts w:ascii="Times New Roman" w:hAnsi="Times New Roman" w:cs="Times New Roman"/>
          <w:sz w:val="26"/>
          <w:szCs w:val="26"/>
        </w:rPr>
        <w:t xml:space="preserve"> загального добробуту населення.</w:t>
      </w:r>
      <w:r w:rsidR="00C016F3" w:rsidRPr="00DF4E42">
        <w:rPr>
          <w:rFonts w:ascii="Times New Roman" w:hAnsi="Times New Roman" w:cs="Times New Roman"/>
          <w:sz w:val="26"/>
          <w:szCs w:val="26"/>
        </w:rPr>
        <w:t xml:space="preserve"> </w:t>
      </w:r>
      <w:r w:rsidR="007529F4" w:rsidRPr="00DF4E42">
        <w:rPr>
          <w:rFonts w:ascii="Times New Roman" w:hAnsi="Times New Roman" w:cs="Times New Roman"/>
          <w:sz w:val="26"/>
          <w:szCs w:val="26"/>
        </w:rPr>
        <w:t xml:space="preserve">Програма також спрямована на </w:t>
      </w:r>
      <w:r w:rsidR="00C016F3" w:rsidRPr="00DF4E42">
        <w:rPr>
          <w:rFonts w:ascii="Times New Roman" w:hAnsi="Times New Roman" w:cs="Times New Roman"/>
          <w:sz w:val="26"/>
          <w:szCs w:val="26"/>
        </w:rPr>
        <w:t>підтримку найур</w:t>
      </w:r>
      <w:r w:rsidR="00D427B3" w:rsidRPr="00DF4E42">
        <w:rPr>
          <w:rFonts w:ascii="Times New Roman" w:hAnsi="Times New Roman" w:cs="Times New Roman"/>
          <w:sz w:val="26"/>
          <w:szCs w:val="26"/>
        </w:rPr>
        <w:t>азливіших верств</w:t>
      </w:r>
      <w:r w:rsidR="007529F4" w:rsidRPr="00DF4E42">
        <w:rPr>
          <w:rFonts w:ascii="Times New Roman" w:hAnsi="Times New Roman" w:cs="Times New Roman"/>
          <w:sz w:val="26"/>
          <w:szCs w:val="26"/>
        </w:rPr>
        <w:t xml:space="preserve"> населення</w:t>
      </w:r>
      <w:r w:rsidR="00D427B3" w:rsidRPr="00DF4E42">
        <w:rPr>
          <w:rFonts w:ascii="Times New Roman" w:hAnsi="Times New Roman" w:cs="Times New Roman"/>
          <w:sz w:val="26"/>
          <w:szCs w:val="26"/>
        </w:rPr>
        <w:t xml:space="preserve">, збереження та </w:t>
      </w:r>
      <w:r w:rsidR="00C016F3" w:rsidRPr="00DF4E42">
        <w:rPr>
          <w:rFonts w:ascii="Times New Roman" w:hAnsi="Times New Roman" w:cs="Times New Roman"/>
          <w:sz w:val="26"/>
          <w:szCs w:val="26"/>
        </w:rPr>
        <w:t xml:space="preserve">захист здоров’я громадян, </w:t>
      </w:r>
      <w:r w:rsidR="00F1066E" w:rsidRPr="00477E3F">
        <w:rPr>
          <w:rFonts w:ascii="Times New Roman" w:hAnsi="Times New Roman" w:cs="Times New Roman"/>
          <w:sz w:val="26"/>
          <w:szCs w:val="26"/>
        </w:rPr>
        <w:t>створення умов для соціальної адаптації та інтеграції ветеранів війни та членів їх сімей; створення інклюзивної доступності та безбар’єрного середовища</w:t>
      </w:r>
      <w:r w:rsidR="003F3F10" w:rsidRPr="00477E3F">
        <w:rPr>
          <w:rFonts w:ascii="Times New Roman" w:hAnsi="Times New Roman" w:cs="Times New Roman"/>
          <w:sz w:val="26"/>
          <w:szCs w:val="26"/>
        </w:rPr>
        <w:t>,</w:t>
      </w:r>
      <w:r w:rsidR="00F1066E" w:rsidRPr="00477E3F">
        <w:rPr>
          <w:rFonts w:ascii="Times New Roman" w:hAnsi="Times New Roman" w:cs="Times New Roman"/>
          <w:sz w:val="26"/>
          <w:szCs w:val="26"/>
        </w:rPr>
        <w:t xml:space="preserve"> підтримки внутрішньо переміщених осіб</w:t>
      </w:r>
      <w:r w:rsidR="003F3F10" w:rsidRPr="00477E3F">
        <w:rPr>
          <w:rFonts w:ascii="Times New Roman" w:hAnsi="Times New Roman" w:cs="Times New Roman"/>
          <w:sz w:val="26"/>
          <w:szCs w:val="26"/>
        </w:rPr>
        <w:t>,</w:t>
      </w:r>
      <w:r w:rsidR="00F1066E" w:rsidRPr="00F1066E">
        <w:rPr>
          <w:rFonts w:ascii="Times New Roman" w:hAnsi="Times New Roman" w:cs="Times New Roman"/>
          <w:sz w:val="26"/>
          <w:szCs w:val="26"/>
        </w:rPr>
        <w:t xml:space="preserve"> </w:t>
      </w:r>
      <w:r w:rsidR="007529F4" w:rsidRPr="00DF4E42">
        <w:rPr>
          <w:rFonts w:ascii="Times New Roman" w:hAnsi="Times New Roman" w:cs="Times New Roman"/>
          <w:sz w:val="26"/>
          <w:szCs w:val="26"/>
        </w:rPr>
        <w:t xml:space="preserve">забезпечення </w:t>
      </w:r>
      <w:r w:rsidR="00C016F3" w:rsidRPr="00DF4E42">
        <w:rPr>
          <w:rFonts w:ascii="Times New Roman" w:hAnsi="Times New Roman" w:cs="Times New Roman"/>
          <w:sz w:val="26"/>
          <w:szCs w:val="26"/>
        </w:rPr>
        <w:t>доступ</w:t>
      </w:r>
      <w:r w:rsidR="007529F4" w:rsidRPr="00DF4E42">
        <w:rPr>
          <w:rFonts w:ascii="Times New Roman" w:hAnsi="Times New Roman" w:cs="Times New Roman"/>
          <w:sz w:val="26"/>
          <w:szCs w:val="26"/>
        </w:rPr>
        <w:t>у</w:t>
      </w:r>
      <w:r w:rsidR="00C016F3" w:rsidRPr="00DF4E42">
        <w:rPr>
          <w:rFonts w:ascii="Times New Roman" w:hAnsi="Times New Roman" w:cs="Times New Roman"/>
          <w:sz w:val="26"/>
          <w:szCs w:val="26"/>
        </w:rPr>
        <w:t xml:space="preserve"> до якісної освіти</w:t>
      </w:r>
      <w:r w:rsidR="007529F4" w:rsidRPr="00DF4E42">
        <w:rPr>
          <w:rFonts w:ascii="Times New Roman" w:hAnsi="Times New Roman" w:cs="Times New Roman"/>
          <w:sz w:val="26"/>
          <w:szCs w:val="26"/>
        </w:rPr>
        <w:t>,</w:t>
      </w:r>
      <w:r w:rsidR="00C016F3" w:rsidRPr="00DF4E42">
        <w:rPr>
          <w:rFonts w:ascii="Times New Roman" w:hAnsi="Times New Roman" w:cs="Times New Roman"/>
          <w:sz w:val="26"/>
          <w:szCs w:val="26"/>
        </w:rPr>
        <w:t xml:space="preserve"> підвищення ефективності ви</w:t>
      </w:r>
      <w:r w:rsidR="00D427B3" w:rsidRPr="00DF4E42">
        <w:rPr>
          <w:rFonts w:ascii="Times New Roman" w:hAnsi="Times New Roman" w:cs="Times New Roman"/>
          <w:sz w:val="26"/>
          <w:szCs w:val="26"/>
        </w:rPr>
        <w:t xml:space="preserve">користання земельних ресурсів і </w:t>
      </w:r>
      <w:r w:rsidR="00C016F3" w:rsidRPr="00DF4E42">
        <w:rPr>
          <w:rFonts w:ascii="Times New Roman" w:hAnsi="Times New Roman" w:cs="Times New Roman"/>
          <w:sz w:val="26"/>
          <w:szCs w:val="26"/>
        </w:rPr>
        <w:t>комунального майна, діяльності комунальних підприємств</w:t>
      </w:r>
      <w:r w:rsidR="007529F4" w:rsidRPr="00DF4E42">
        <w:rPr>
          <w:rFonts w:ascii="Times New Roman" w:hAnsi="Times New Roman" w:cs="Times New Roman"/>
          <w:sz w:val="26"/>
          <w:szCs w:val="26"/>
        </w:rPr>
        <w:t>, а також</w:t>
      </w:r>
      <w:r w:rsidR="00C016F3" w:rsidRPr="00DF4E42">
        <w:rPr>
          <w:rFonts w:ascii="Times New Roman" w:hAnsi="Times New Roman" w:cs="Times New Roman"/>
          <w:sz w:val="26"/>
          <w:szCs w:val="26"/>
        </w:rPr>
        <w:t xml:space="preserve"> </w:t>
      </w:r>
      <w:r w:rsidR="007529F4" w:rsidRPr="00DF4E42">
        <w:rPr>
          <w:rFonts w:ascii="Times New Roman" w:hAnsi="Times New Roman" w:cs="Times New Roman"/>
          <w:sz w:val="26"/>
          <w:szCs w:val="26"/>
        </w:rPr>
        <w:t>розвиток міжнародних відносин</w:t>
      </w:r>
      <w:r w:rsidR="00C016F3" w:rsidRPr="00DF4E42">
        <w:rPr>
          <w:rFonts w:ascii="Times New Roman" w:hAnsi="Times New Roman" w:cs="Times New Roman"/>
          <w:sz w:val="26"/>
          <w:szCs w:val="26"/>
        </w:rPr>
        <w:t xml:space="preserve"> </w:t>
      </w:r>
      <w:r w:rsidR="003F3F10">
        <w:rPr>
          <w:rFonts w:ascii="Times New Roman" w:hAnsi="Times New Roman" w:cs="Times New Roman"/>
          <w:sz w:val="26"/>
          <w:szCs w:val="26"/>
        </w:rPr>
        <w:t>і </w:t>
      </w:r>
      <w:r w:rsidR="00C016F3" w:rsidRPr="00DF4E42">
        <w:rPr>
          <w:rFonts w:ascii="Times New Roman" w:hAnsi="Times New Roman" w:cs="Times New Roman"/>
          <w:sz w:val="26"/>
          <w:szCs w:val="26"/>
        </w:rPr>
        <w:t xml:space="preserve">укріплення </w:t>
      </w:r>
      <w:r w:rsidR="00D427B3" w:rsidRPr="00DF4E42">
        <w:rPr>
          <w:rFonts w:ascii="Times New Roman" w:hAnsi="Times New Roman" w:cs="Times New Roman"/>
          <w:sz w:val="26"/>
          <w:szCs w:val="26"/>
        </w:rPr>
        <w:t>позитивного іміджу Харкова</w:t>
      </w:r>
      <w:r w:rsidR="007529F4" w:rsidRPr="00DF4E42">
        <w:rPr>
          <w:rFonts w:ascii="Times New Roman" w:hAnsi="Times New Roman" w:cs="Times New Roman"/>
          <w:sz w:val="26"/>
          <w:szCs w:val="26"/>
        </w:rPr>
        <w:t xml:space="preserve"> як </w:t>
      </w:r>
      <w:r w:rsidR="00D427B3" w:rsidRPr="00DF4E42">
        <w:rPr>
          <w:rFonts w:ascii="Times New Roman" w:hAnsi="Times New Roman" w:cs="Times New Roman"/>
          <w:sz w:val="26"/>
          <w:szCs w:val="26"/>
        </w:rPr>
        <w:t xml:space="preserve">в </w:t>
      </w:r>
      <w:r w:rsidR="00C016F3" w:rsidRPr="00DF4E42">
        <w:rPr>
          <w:rFonts w:ascii="Times New Roman" w:hAnsi="Times New Roman" w:cs="Times New Roman"/>
          <w:sz w:val="26"/>
          <w:szCs w:val="26"/>
        </w:rPr>
        <w:t>Україні, так і в міжнародному співтоваристві; проведення цілеспрямованої місто</w:t>
      </w:r>
      <w:r w:rsidR="003F3F10">
        <w:rPr>
          <w:rFonts w:ascii="Times New Roman" w:hAnsi="Times New Roman" w:cs="Times New Roman"/>
          <w:sz w:val="26"/>
          <w:szCs w:val="26"/>
        </w:rPr>
        <w:t>будівної політики; підтримка на </w:t>
      </w:r>
      <w:r w:rsidR="00C016F3" w:rsidRPr="00DF4E42">
        <w:rPr>
          <w:rFonts w:ascii="Times New Roman" w:hAnsi="Times New Roman" w:cs="Times New Roman"/>
          <w:sz w:val="26"/>
          <w:szCs w:val="26"/>
        </w:rPr>
        <w:t xml:space="preserve">високому рівні якості суспільних послуг. </w:t>
      </w:r>
    </w:p>
    <w:p w14:paraId="69A23093" w14:textId="052AA279" w:rsidR="00E421AB" w:rsidRPr="003F3F10" w:rsidRDefault="00E421AB" w:rsidP="00DB2FCD">
      <w:pPr>
        <w:pStyle w:val="210"/>
        <w:spacing w:before="0" w:after="0" w:line="240" w:lineRule="auto"/>
        <w:ind w:right="420" w:firstLine="567"/>
        <w:rPr>
          <w:rFonts w:ascii="Times New Roman" w:hAnsi="Times New Roman" w:cs="Times New Roman"/>
          <w:sz w:val="26"/>
          <w:szCs w:val="26"/>
        </w:rPr>
      </w:pPr>
      <w:r w:rsidRPr="00DF4E42">
        <w:rPr>
          <w:rFonts w:ascii="Times New Roman" w:hAnsi="Times New Roman" w:cs="Times New Roman"/>
          <w:sz w:val="26"/>
          <w:szCs w:val="26"/>
        </w:rPr>
        <w:t xml:space="preserve">Особлива увага приділяється відновленню </w:t>
      </w:r>
      <w:r w:rsidR="00DF4E42" w:rsidRPr="003F3F10">
        <w:rPr>
          <w:rFonts w:ascii="Times New Roman" w:hAnsi="Times New Roman" w:cs="Times New Roman"/>
          <w:sz w:val="26"/>
          <w:szCs w:val="26"/>
        </w:rPr>
        <w:t xml:space="preserve">та </w:t>
      </w:r>
      <w:r w:rsidRPr="003F3F10">
        <w:rPr>
          <w:rFonts w:ascii="Times New Roman" w:hAnsi="Times New Roman" w:cs="Times New Roman"/>
          <w:sz w:val="26"/>
          <w:szCs w:val="26"/>
        </w:rPr>
        <w:t>розвитку інженерно-транспортної інфраструктури, впровадженню енергоефективних заходів, створенню умов для відновлення підприємництва, житлового фонду та об’єктів соціальної сфери, а також створенню сприятливих умов для</w:t>
      </w:r>
      <w:r w:rsidR="004A7037" w:rsidRPr="003F3F10">
        <w:rPr>
          <w:rFonts w:ascii="Times New Roman" w:hAnsi="Times New Roman" w:cs="Times New Roman"/>
          <w:sz w:val="26"/>
          <w:szCs w:val="26"/>
        </w:rPr>
        <w:t xml:space="preserve"> роботи промислових підприємств, зміцненню</w:t>
      </w:r>
      <w:r w:rsidRPr="003F3F10">
        <w:rPr>
          <w:rFonts w:ascii="Times New Roman" w:hAnsi="Times New Roman" w:cs="Times New Roman"/>
          <w:sz w:val="26"/>
          <w:szCs w:val="26"/>
        </w:rPr>
        <w:t xml:space="preserve"> законності та правопорядку.</w:t>
      </w:r>
    </w:p>
    <w:p w14:paraId="1F51385F" w14:textId="4D60061E" w:rsidR="005443C5" w:rsidRPr="008945AB" w:rsidRDefault="00791B4D" w:rsidP="005443C5">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8945AB">
        <w:rPr>
          <w:rFonts w:ascii="Times New Roman" w:hAnsi="Times New Roman" w:cs="Times New Roman"/>
          <w:sz w:val="26"/>
          <w:szCs w:val="26"/>
        </w:rPr>
        <w:t>2. </w:t>
      </w:r>
      <w:r w:rsidR="00B84474" w:rsidRPr="008945AB">
        <w:rPr>
          <w:rFonts w:ascii="Times New Roman" w:hAnsi="Times New Roman" w:cs="Times New Roman"/>
          <w:sz w:val="26"/>
          <w:szCs w:val="26"/>
        </w:rPr>
        <w:t xml:space="preserve">Аналіз </w:t>
      </w:r>
      <w:r w:rsidR="00473A16" w:rsidRPr="008945AB">
        <w:rPr>
          <w:rFonts w:ascii="Times New Roman" w:hAnsi="Times New Roman" w:cs="Times New Roman"/>
          <w:sz w:val="26"/>
          <w:szCs w:val="26"/>
        </w:rPr>
        <w:t>показників</w:t>
      </w:r>
      <w:r w:rsidR="000D4BF3" w:rsidRPr="008945AB">
        <w:rPr>
          <w:rFonts w:ascii="Times New Roman" w:hAnsi="Times New Roman" w:cs="Times New Roman"/>
          <w:sz w:val="26"/>
          <w:szCs w:val="26"/>
        </w:rPr>
        <w:t xml:space="preserve"> стану довкілля міста Харкова, </w:t>
      </w:r>
      <w:r w:rsidR="00203B5D" w:rsidRPr="008945AB">
        <w:rPr>
          <w:rFonts w:ascii="Times New Roman" w:hAnsi="Times New Roman" w:cs="Times New Roman"/>
          <w:sz w:val="26"/>
          <w:szCs w:val="26"/>
        </w:rPr>
        <w:t>який базується на доступних даних, свідчить про</w:t>
      </w:r>
      <w:r w:rsidR="00B84474" w:rsidRPr="008945AB">
        <w:rPr>
          <w:rFonts w:ascii="Times New Roman" w:hAnsi="Times New Roman" w:cs="Times New Roman"/>
          <w:sz w:val="26"/>
          <w:szCs w:val="26"/>
        </w:rPr>
        <w:t xml:space="preserve"> </w:t>
      </w:r>
      <w:r w:rsidR="00473A16" w:rsidRPr="008945AB">
        <w:rPr>
          <w:rFonts w:ascii="Times New Roman" w:hAnsi="Times New Roman" w:cs="Times New Roman"/>
          <w:sz w:val="26"/>
          <w:szCs w:val="26"/>
        </w:rPr>
        <w:t>позитивні екологічні тенденції</w:t>
      </w:r>
      <w:r w:rsidR="00203B5D" w:rsidRPr="008945AB">
        <w:rPr>
          <w:rFonts w:ascii="Times New Roman" w:hAnsi="Times New Roman" w:cs="Times New Roman"/>
          <w:sz w:val="26"/>
          <w:szCs w:val="26"/>
        </w:rPr>
        <w:t xml:space="preserve">: </w:t>
      </w:r>
      <w:r w:rsidR="007F6C30" w:rsidRPr="008945AB">
        <w:rPr>
          <w:rFonts w:ascii="Times New Roman" w:hAnsi="Times New Roman" w:cs="Times New Roman"/>
          <w:sz w:val="26"/>
          <w:szCs w:val="26"/>
        </w:rPr>
        <w:t>намітилось незначне покращення якості атмосферного повітря; індекс забруднення атмосфери міста у 202</w:t>
      </w:r>
      <w:r w:rsidR="008945AB" w:rsidRPr="008945AB">
        <w:rPr>
          <w:rFonts w:ascii="Times New Roman" w:hAnsi="Times New Roman" w:cs="Times New Roman"/>
          <w:sz w:val="26"/>
          <w:szCs w:val="26"/>
        </w:rPr>
        <w:t>4</w:t>
      </w:r>
      <w:r w:rsidR="007F6C30" w:rsidRPr="008945AB">
        <w:rPr>
          <w:rFonts w:ascii="Times New Roman" w:hAnsi="Times New Roman" w:cs="Times New Roman"/>
          <w:sz w:val="26"/>
          <w:szCs w:val="26"/>
        </w:rPr>
        <w:t xml:space="preserve"> році становить </w:t>
      </w:r>
      <w:r w:rsidR="008945AB" w:rsidRPr="008945AB">
        <w:rPr>
          <w:rFonts w:ascii="Times New Roman" w:hAnsi="Times New Roman" w:cs="Times New Roman"/>
          <w:sz w:val="26"/>
          <w:szCs w:val="26"/>
        </w:rPr>
        <w:t>3,21</w:t>
      </w:r>
      <w:r w:rsidR="007F6C30" w:rsidRPr="008945AB">
        <w:rPr>
          <w:rFonts w:ascii="Times New Roman" w:hAnsi="Times New Roman" w:cs="Times New Roman"/>
          <w:sz w:val="26"/>
          <w:szCs w:val="26"/>
        </w:rPr>
        <w:t xml:space="preserve"> та характеризується як низький</w:t>
      </w:r>
      <w:r w:rsidR="00B84474" w:rsidRPr="008945AB">
        <w:rPr>
          <w:rFonts w:ascii="Times New Roman" w:hAnsi="Times New Roman" w:cs="Times New Roman"/>
          <w:sz w:val="26"/>
          <w:szCs w:val="26"/>
        </w:rPr>
        <w:t xml:space="preserve">; </w:t>
      </w:r>
      <w:r w:rsidR="00F06255" w:rsidRPr="008945AB">
        <w:rPr>
          <w:rFonts w:ascii="Times New Roman" w:hAnsi="Times New Roman" w:cs="Times New Roman"/>
          <w:sz w:val="26"/>
          <w:szCs w:val="26"/>
        </w:rPr>
        <w:t>вживаються заходи направлені на</w:t>
      </w:r>
      <w:r w:rsidR="00471983" w:rsidRPr="008945AB">
        <w:rPr>
          <w:rFonts w:ascii="Times New Roman" w:hAnsi="Times New Roman" w:cs="Times New Roman"/>
          <w:sz w:val="26"/>
          <w:szCs w:val="26"/>
        </w:rPr>
        <w:t xml:space="preserve"> </w:t>
      </w:r>
      <w:r w:rsidR="00473A16" w:rsidRPr="008945AB">
        <w:rPr>
          <w:rFonts w:ascii="Times New Roman" w:hAnsi="Times New Roman" w:cs="Times New Roman"/>
          <w:sz w:val="26"/>
          <w:szCs w:val="26"/>
        </w:rPr>
        <w:t xml:space="preserve">ефективне управління ситуацією по переробці ТПВ, </w:t>
      </w:r>
      <w:r w:rsidR="00F06255" w:rsidRPr="008945AB">
        <w:rPr>
          <w:rFonts w:ascii="Times New Roman" w:hAnsi="Times New Roman" w:cs="Times New Roman"/>
          <w:sz w:val="26"/>
          <w:szCs w:val="26"/>
        </w:rPr>
        <w:t>модернізацію очисних споруд;</w:t>
      </w:r>
      <w:r w:rsidR="00B84474" w:rsidRPr="008945AB">
        <w:rPr>
          <w:rFonts w:ascii="Times New Roman" w:hAnsi="Times New Roman" w:cs="Times New Roman"/>
          <w:sz w:val="26"/>
          <w:szCs w:val="26"/>
        </w:rPr>
        <w:t xml:space="preserve"> </w:t>
      </w:r>
      <w:r w:rsidR="00B84474" w:rsidRPr="008945AB">
        <w:rPr>
          <w:rFonts w:ascii="Times New Roman" w:hAnsi="Times New Roman"/>
          <w:bCs/>
          <w:sz w:val="26"/>
          <w:szCs w:val="26"/>
        </w:rPr>
        <w:t>з</w:t>
      </w:r>
      <w:r w:rsidR="00502B17" w:rsidRPr="008945AB">
        <w:rPr>
          <w:rFonts w:ascii="Times New Roman" w:hAnsi="Times New Roman"/>
          <w:bCs/>
          <w:sz w:val="26"/>
          <w:szCs w:val="26"/>
        </w:rPr>
        <w:t>більшується кількі</w:t>
      </w:r>
      <w:r w:rsidR="00B84474" w:rsidRPr="008945AB">
        <w:rPr>
          <w:rFonts w:ascii="Times New Roman" w:hAnsi="Times New Roman"/>
          <w:bCs/>
          <w:sz w:val="26"/>
          <w:szCs w:val="26"/>
        </w:rPr>
        <w:t>ст</w:t>
      </w:r>
      <w:r w:rsidR="00502B17" w:rsidRPr="008945AB">
        <w:rPr>
          <w:rFonts w:ascii="Times New Roman" w:hAnsi="Times New Roman"/>
          <w:bCs/>
          <w:sz w:val="26"/>
          <w:szCs w:val="26"/>
        </w:rPr>
        <w:t>ь</w:t>
      </w:r>
      <w:r w:rsidR="00B84474" w:rsidRPr="008945AB">
        <w:rPr>
          <w:rFonts w:ascii="Times New Roman" w:hAnsi="Times New Roman"/>
          <w:bCs/>
          <w:sz w:val="26"/>
          <w:szCs w:val="26"/>
        </w:rPr>
        <w:t xml:space="preserve"> екологіч</w:t>
      </w:r>
      <w:r w:rsidR="00B716ED" w:rsidRPr="008945AB">
        <w:rPr>
          <w:rFonts w:ascii="Times New Roman" w:hAnsi="Times New Roman"/>
          <w:bCs/>
          <w:sz w:val="26"/>
          <w:szCs w:val="26"/>
        </w:rPr>
        <w:t xml:space="preserve">но чистих видів громадського та </w:t>
      </w:r>
      <w:r w:rsidR="00B84474" w:rsidRPr="008945AB">
        <w:rPr>
          <w:rFonts w:ascii="Times New Roman" w:hAnsi="Times New Roman"/>
          <w:bCs/>
          <w:sz w:val="26"/>
          <w:szCs w:val="26"/>
        </w:rPr>
        <w:t>приватного транспорту</w:t>
      </w:r>
      <w:r w:rsidR="00B84474" w:rsidRPr="008945AB">
        <w:rPr>
          <w:rFonts w:ascii="Times New Roman" w:hAnsi="Times New Roman" w:cs="Times New Roman"/>
          <w:sz w:val="26"/>
          <w:szCs w:val="26"/>
        </w:rPr>
        <w:t xml:space="preserve">; </w:t>
      </w:r>
      <w:r w:rsidR="00502B17" w:rsidRPr="008945AB">
        <w:rPr>
          <w:rFonts w:ascii="Times New Roman" w:hAnsi="Times New Roman"/>
          <w:bCs/>
          <w:sz w:val="26"/>
          <w:szCs w:val="26"/>
        </w:rPr>
        <w:t>в</w:t>
      </w:r>
      <w:r w:rsidR="00B84474" w:rsidRPr="008945AB">
        <w:rPr>
          <w:rFonts w:ascii="Times New Roman" w:hAnsi="Times New Roman"/>
          <w:bCs/>
          <w:sz w:val="26"/>
          <w:szCs w:val="26"/>
        </w:rPr>
        <w:t>провадж</w:t>
      </w:r>
      <w:r w:rsidR="00502B17" w:rsidRPr="008945AB">
        <w:rPr>
          <w:rFonts w:ascii="Times New Roman" w:hAnsi="Times New Roman"/>
          <w:bCs/>
          <w:sz w:val="26"/>
          <w:szCs w:val="26"/>
        </w:rPr>
        <w:t>уються сучасні методи та технології</w:t>
      </w:r>
      <w:r w:rsidR="00B84474" w:rsidRPr="008945AB">
        <w:rPr>
          <w:rFonts w:ascii="Times New Roman" w:hAnsi="Times New Roman"/>
          <w:bCs/>
          <w:sz w:val="26"/>
          <w:szCs w:val="26"/>
        </w:rPr>
        <w:t xml:space="preserve"> у с</w:t>
      </w:r>
      <w:r w:rsidR="002D3E85" w:rsidRPr="008945AB">
        <w:rPr>
          <w:rFonts w:ascii="Times New Roman" w:hAnsi="Times New Roman"/>
          <w:bCs/>
          <w:sz w:val="26"/>
          <w:szCs w:val="26"/>
        </w:rPr>
        <w:t>истемі</w:t>
      </w:r>
      <w:r w:rsidR="00B84474" w:rsidRPr="008945AB">
        <w:rPr>
          <w:rFonts w:ascii="Times New Roman" w:hAnsi="Times New Roman"/>
          <w:bCs/>
          <w:sz w:val="26"/>
          <w:szCs w:val="26"/>
        </w:rPr>
        <w:t xml:space="preserve"> </w:t>
      </w:r>
      <w:r w:rsidR="002D3E85" w:rsidRPr="008945AB">
        <w:rPr>
          <w:rFonts w:ascii="Times New Roman" w:hAnsi="Times New Roman"/>
          <w:bCs/>
          <w:sz w:val="26"/>
          <w:szCs w:val="26"/>
        </w:rPr>
        <w:t>управлін</w:t>
      </w:r>
      <w:r w:rsidR="00B84474" w:rsidRPr="008945AB">
        <w:rPr>
          <w:rFonts w:ascii="Times New Roman" w:hAnsi="Times New Roman"/>
          <w:bCs/>
          <w:sz w:val="26"/>
          <w:szCs w:val="26"/>
        </w:rPr>
        <w:t>ня побутовими відходами</w:t>
      </w:r>
      <w:r w:rsidR="00641DE0" w:rsidRPr="008945AB">
        <w:rPr>
          <w:rFonts w:ascii="Times New Roman" w:hAnsi="Times New Roman" w:cs="Times New Roman"/>
          <w:sz w:val="26"/>
          <w:szCs w:val="26"/>
        </w:rPr>
        <w:t xml:space="preserve">. </w:t>
      </w:r>
      <w:r w:rsidR="000F3F0E" w:rsidRPr="008945AB">
        <w:rPr>
          <w:rFonts w:ascii="Times New Roman" w:hAnsi="Times New Roman" w:cs="Times New Roman"/>
          <w:sz w:val="26"/>
          <w:szCs w:val="26"/>
        </w:rPr>
        <w:t>Однак</w:t>
      </w:r>
      <w:r w:rsidR="000D4BF3" w:rsidRPr="008945AB">
        <w:rPr>
          <w:rFonts w:ascii="Times New Roman" w:hAnsi="Times New Roman" w:cs="Times New Roman"/>
          <w:sz w:val="26"/>
          <w:szCs w:val="26"/>
        </w:rPr>
        <w:t>, військ</w:t>
      </w:r>
      <w:r w:rsidR="008945AB">
        <w:rPr>
          <w:rFonts w:ascii="Times New Roman" w:hAnsi="Times New Roman" w:cs="Times New Roman"/>
          <w:sz w:val="26"/>
          <w:szCs w:val="26"/>
        </w:rPr>
        <w:t>ова агресія РФ</w:t>
      </w:r>
      <w:r w:rsidR="000D4BF3" w:rsidRPr="008945AB">
        <w:rPr>
          <w:rFonts w:ascii="Times New Roman" w:hAnsi="Times New Roman" w:cs="Times New Roman"/>
          <w:sz w:val="26"/>
          <w:szCs w:val="26"/>
        </w:rPr>
        <w:t>,</w:t>
      </w:r>
      <w:r w:rsidR="00D427B3" w:rsidRPr="008945AB">
        <w:rPr>
          <w:rFonts w:ascii="Times New Roman" w:hAnsi="Times New Roman" w:cs="Times New Roman"/>
          <w:sz w:val="26"/>
          <w:szCs w:val="26"/>
        </w:rPr>
        <w:t xml:space="preserve"> </w:t>
      </w:r>
      <w:r w:rsidR="00235B4D" w:rsidRPr="008945AB">
        <w:rPr>
          <w:rFonts w:ascii="Times New Roman" w:hAnsi="Times New Roman" w:cs="Times New Roman"/>
          <w:sz w:val="26"/>
          <w:szCs w:val="26"/>
        </w:rPr>
        <w:t>що триває</w:t>
      </w:r>
      <w:r w:rsidR="00D427B3" w:rsidRPr="008945AB">
        <w:rPr>
          <w:rFonts w:ascii="Times New Roman" w:hAnsi="Times New Roman" w:cs="Times New Roman"/>
          <w:sz w:val="26"/>
          <w:szCs w:val="26"/>
        </w:rPr>
        <w:t xml:space="preserve"> </w:t>
      </w:r>
      <w:r w:rsidR="007C2070" w:rsidRPr="008945AB">
        <w:rPr>
          <w:rFonts w:ascii="Times New Roman" w:hAnsi="Times New Roman" w:cs="Times New Roman"/>
          <w:sz w:val="26"/>
          <w:szCs w:val="26"/>
        </w:rPr>
        <w:t>з 24.02.2022</w:t>
      </w:r>
      <w:r w:rsidR="008945AB">
        <w:rPr>
          <w:rFonts w:ascii="Times New Roman" w:hAnsi="Times New Roman" w:cs="Times New Roman"/>
          <w:sz w:val="26"/>
          <w:szCs w:val="26"/>
        </w:rPr>
        <w:t xml:space="preserve"> призводить не лише до </w:t>
      </w:r>
      <w:r w:rsidR="000D4BF3" w:rsidRPr="008945AB">
        <w:rPr>
          <w:rFonts w:ascii="Times New Roman" w:hAnsi="Times New Roman" w:cs="Times New Roman"/>
          <w:sz w:val="26"/>
          <w:szCs w:val="26"/>
        </w:rPr>
        <w:t xml:space="preserve">значних людських втрат, знищення міської інфраструктури, житлового фонду, промислових підприємств, тощо, а </w:t>
      </w:r>
      <w:r w:rsidR="00235B4D" w:rsidRPr="008945AB">
        <w:rPr>
          <w:rFonts w:ascii="Times New Roman" w:hAnsi="Times New Roman" w:cs="Times New Roman"/>
          <w:sz w:val="26"/>
          <w:szCs w:val="26"/>
        </w:rPr>
        <w:t>і має</w:t>
      </w:r>
      <w:r w:rsidR="000D4BF3" w:rsidRPr="008945AB">
        <w:rPr>
          <w:rFonts w:ascii="Times New Roman" w:hAnsi="Times New Roman" w:cs="Times New Roman"/>
          <w:sz w:val="26"/>
          <w:szCs w:val="26"/>
        </w:rPr>
        <w:t xml:space="preserve"> значн</w:t>
      </w:r>
      <w:r w:rsidR="00235B4D" w:rsidRPr="008945AB">
        <w:rPr>
          <w:rFonts w:ascii="Times New Roman" w:hAnsi="Times New Roman" w:cs="Times New Roman"/>
          <w:sz w:val="26"/>
          <w:szCs w:val="26"/>
        </w:rPr>
        <w:t>ий</w:t>
      </w:r>
      <w:r w:rsidR="000D4BF3" w:rsidRPr="008945AB">
        <w:rPr>
          <w:rFonts w:ascii="Times New Roman" w:hAnsi="Times New Roman" w:cs="Times New Roman"/>
          <w:sz w:val="26"/>
          <w:szCs w:val="26"/>
        </w:rPr>
        <w:t xml:space="preserve"> вплив на екологі</w:t>
      </w:r>
      <w:r w:rsidR="00235B4D" w:rsidRPr="008945AB">
        <w:rPr>
          <w:rFonts w:ascii="Times New Roman" w:hAnsi="Times New Roman" w:cs="Times New Roman"/>
          <w:sz w:val="26"/>
          <w:szCs w:val="26"/>
        </w:rPr>
        <w:t>чну ситуацію</w:t>
      </w:r>
      <w:r w:rsidR="000D4BF3" w:rsidRPr="008945AB">
        <w:rPr>
          <w:rFonts w:ascii="Times New Roman" w:hAnsi="Times New Roman" w:cs="Times New Roman"/>
          <w:sz w:val="26"/>
          <w:szCs w:val="26"/>
        </w:rPr>
        <w:t xml:space="preserve"> </w:t>
      </w:r>
      <w:r w:rsidR="00235B4D" w:rsidRPr="008945AB">
        <w:rPr>
          <w:rFonts w:ascii="Times New Roman" w:hAnsi="Times New Roman" w:cs="Times New Roman"/>
          <w:sz w:val="26"/>
          <w:szCs w:val="26"/>
        </w:rPr>
        <w:t>в</w:t>
      </w:r>
      <w:r w:rsidR="000D4BF3" w:rsidRPr="008945AB">
        <w:rPr>
          <w:rFonts w:ascii="Times New Roman" w:hAnsi="Times New Roman" w:cs="Times New Roman"/>
          <w:sz w:val="26"/>
          <w:szCs w:val="26"/>
        </w:rPr>
        <w:t xml:space="preserve"> міст</w:t>
      </w:r>
      <w:r w:rsidR="00235B4D" w:rsidRPr="008945AB">
        <w:rPr>
          <w:rFonts w:ascii="Times New Roman" w:hAnsi="Times New Roman" w:cs="Times New Roman"/>
          <w:sz w:val="26"/>
          <w:szCs w:val="26"/>
        </w:rPr>
        <w:t>і</w:t>
      </w:r>
      <w:r w:rsidR="008945AB">
        <w:rPr>
          <w:rFonts w:ascii="Times New Roman" w:hAnsi="Times New Roman" w:cs="Times New Roman"/>
          <w:sz w:val="26"/>
          <w:szCs w:val="26"/>
        </w:rPr>
        <w:t xml:space="preserve"> та </w:t>
      </w:r>
      <w:r w:rsidR="000D4BF3" w:rsidRPr="008945AB">
        <w:rPr>
          <w:rFonts w:ascii="Times New Roman" w:hAnsi="Times New Roman" w:cs="Times New Roman"/>
          <w:sz w:val="26"/>
          <w:szCs w:val="26"/>
        </w:rPr>
        <w:t>регіон</w:t>
      </w:r>
      <w:r w:rsidR="00235B4D" w:rsidRPr="008945AB">
        <w:rPr>
          <w:rFonts w:ascii="Times New Roman" w:hAnsi="Times New Roman" w:cs="Times New Roman"/>
          <w:sz w:val="26"/>
          <w:szCs w:val="26"/>
        </w:rPr>
        <w:t>і</w:t>
      </w:r>
      <w:r w:rsidR="000D4BF3" w:rsidRPr="008945AB">
        <w:rPr>
          <w:rFonts w:ascii="Times New Roman" w:hAnsi="Times New Roman" w:cs="Times New Roman"/>
          <w:sz w:val="26"/>
          <w:szCs w:val="26"/>
        </w:rPr>
        <w:t>.</w:t>
      </w:r>
    </w:p>
    <w:p w14:paraId="48D25AF1" w14:textId="252A51E0" w:rsidR="00604C2B" w:rsidRPr="008945AB" w:rsidRDefault="00680350" w:rsidP="008B1FAA">
      <w:pPr>
        <w:pStyle w:val="210"/>
        <w:tabs>
          <w:tab w:val="left" w:pos="1037"/>
        </w:tabs>
        <w:spacing w:before="0" w:after="0" w:line="240" w:lineRule="auto"/>
        <w:ind w:right="420" w:firstLine="567"/>
        <w:rPr>
          <w:rFonts w:ascii="Times New Roman" w:hAnsi="Times New Roman" w:cs="Times New Roman"/>
          <w:sz w:val="26"/>
          <w:szCs w:val="26"/>
        </w:rPr>
      </w:pPr>
      <w:r w:rsidRPr="008945AB">
        <w:rPr>
          <w:rFonts w:ascii="Times New Roman" w:hAnsi="Times New Roman" w:cs="Times New Roman"/>
          <w:sz w:val="26"/>
          <w:szCs w:val="26"/>
        </w:rPr>
        <w:t xml:space="preserve">Згідно з проведеним </w:t>
      </w:r>
      <w:r w:rsidR="00604C2B" w:rsidRPr="008945AB">
        <w:rPr>
          <w:rFonts w:ascii="Times New Roman" w:hAnsi="Times New Roman" w:cs="Times New Roman"/>
          <w:sz w:val="26"/>
          <w:szCs w:val="26"/>
        </w:rPr>
        <w:t>аналіз</w:t>
      </w:r>
      <w:r w:rsidRPr="008945AB">
        <w:rPr>
          <w:rFonts w:ascii="Times New Roman" w:hAnsi="Times New Roman" w:cs="Times New Roman"/>
          <w:sz w:val="26"/>
          <w:szCs w:val="26"/>
        </w:rPr>
        <w:t>ом</w:t>
      </w:r>
      <w:r w:rsidR="00604C2B" w:rsidRPr="008945AB">
        <w:rPr>
          <w:rFonts w:ascii="Times New Roman" w:hAnsi="Times New Roman" w:cs="Times New Roman"/>
          <w:sz w:val="26"/>
          <w:szCs w:val="26"/>
        </w:rPr>
        <w:t xml:space="preserve"> нормативної бази</w:t>
      </w:r>
      <w:r w:rsidRPr="008945AB">
        <w:rPr>
          <w:rFonts w:ascii="Times New Roman" w:hAnsi="Times New Roman" w:cs="Times New Roman"/>
          <w:sz w:val="26"/>
          <w:szCs w:val="26"/>
        </w:rPr>
        <w:t>, наявних статистичних даних та </w:t>
      </w:r>
      <w:r w:rsidR="00604C2B" w:rsidRPr="008945AB">
        <w:rPr>
          <w:rFonts w:ascii="Times New Roman" w:hAnsi="Times New Roman" w:cs="Times New Roman"/>
          <w:sz w:val="26"/>
          <w:szCs w:val="26"/>
        </w:rPr>
        <w:t>результат</w:t>
      </w:r>
      <w:r w:rsidR="00EA5B5D" w:rsidRPr="008945AB">
        <w:rPr>
          <w:rFonts w:ascii="Times New Roman" w:hAnsi="Times New Roman" w:cs="Times New Roman"/>
          <w:sz w:val="26"/>
          <w:szCs w:val="26"/>
        </w:rPr>
        <w:t>ів</w:t>
      </w:r>
      <w:r w:rsidR="00604C2B" w:rsidRPr="008945AB">
        <w:rPr>
          <w:rFonts w:ascii="Times New Roman" w:hAnsi="Times New Roman" w:cs="Times New Roman"/>
          <w:sz w:val="26"/>
          <w:szCs w:val="26"/>
        </w:rPr>
        <w:t xml:space="preserve"> інших досліджень зі стану навкол</w:t>
      </w:r>
      <w:r w:rsidR="00D427B3" w:rsidRPr="008945AB">
        <w:rPr>
          <w:rFonts w:ascii="Times New Roman" w:hAnsi="Times New Roman" w:cs="Times New Roman"/>
          <w:sz w:val="26"/>
          <w:szCs w:val="26"/>
        </w:rPr>
        <w:t xml:space="preserve">ишнього природнього середовища </w:t>
      </w:r>
      <w:r w:rsidR="00604C2B" w:rsidRPr="008945AB">
        <w:rPr>
          <w:rFonts w:ascii="Times New Roman" w:hAnsi="Times New Roman" w:cs="Times New Roman"/>
          <w:sz w:val="26"/>
          <w:szCs w:val="26"/>
        </w:rPr>
        <w:t>(довкілля)</w:t>
      </w:r>
      <w:r w:rsidR="00D427B3" w:rsidRPr="008945AB">
        <w:rPr>
          <w:rFonts w:ascii="Times New Roman" w:hAnsi="Times New Roman" w:cs="Times New Roman"/>
          <w:sz w:val="26"/>
          <w:szCs w:val="26"/>
        </w:rPr>
        <w:t>,</w:t>
      </w:r>
      <w:r w:rsidR="00604C2B" w:rsidRPr="008945AB">
        <w:rPr>
          <w:rFonts w:ascii="Times New Roman" w:hAnsi="Times New Roman" w:cs="Times New Roman"/>
          <w:sz w:val="26"/>
          <w:szCs w:val="26"/>
        </w:rPr>
        <w:t xml:space="preserve"> у тому числі здоров’я населення</w:t>
      </w:r>
      <w:r w:rsidR="00D427B3" w:rsidRPr="008945AB">
        <w:rPr>
          <w:rFonts w:ascii="Times New Roman" w:hAnsi="Times New Roman" w:cs="Times New Roman"/>
          <w:sz w:val="26"/>
          <w:szCs w:val="26"/>
        </w:rPr>
        <w:t>,</w:t>
      </w:r>
      <w:r w:rsidR="00604C2B" w:rsidRPr="008945AB">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8945AB" w:rsidRPr="008945AB">
        <w:rPr>
          <w:rFonts w:ascii="Times New Roman" w:hAnsi="Times New Roman" w:cs="Times New Roman"/>
          <w:sz w:val="26"/>
          <w:szCs w:val="26"/>
        </w:rPr>
        <w:t>6</w:t>
      </w:r>
      <w:r w:rsidR="00604C2B" w:rsidRPr="008945AB">
        <w:rPr>
          <w:rFonts w:ascii="Times New Roman" w:hAnsi="Times New Roman" w:cs="Times New Roman"/>
          <w:sz w:val="26"/>
          <w:szCs w:val="26"/>
        </w:rPr>
        <w:t> рік не приз</w:t>
      </w:r>
      <w:r w:rsidR="008B1FAA" w:rsidRPr="008945AB">
        <w:rPr>
          <w:rFonts w:ascii="Times New Roman" w:hAnsi="Times New Roman" w:cs="Times New Roman"/>
          <w:sz w:val="26"/>
          <w:szCs w:val="26"/>
        </w:rPr>
        <w:t>веде до </w:t>
      </w:r>
      <w:r w:rsidR="00AE417B" w:rsidRPr="008945AB">
        <w:rPr>
          <w:rFonts w:ascii="Times New Roman" w:hAnsi="Times New Roman" w:cs="Times New Roman"/>
          <w:sz w:val="26"/>
          <w:szCs w:val="26"/>
        </w:rPr>
        <w:t xml:space="preserve">змін </w:t>
      </w:r>
      <w:r w:rsidRPr="008945AB">
        <w:rPr>
          <w:rFonts w:ascii="Times New Roman" w:hAnsi="Times New Roman" w:cs="Times New Roman"/>
          <w:sz w:val="26"/>
          <w:szCs w:val="26"/>
        </w:rPr>
        <w:t xml:space="preserve">у </w:t>
      </w:r>
      <w:r w:rsidR="00AE417B" w:rsidRPr="008945AB">
        <w:rPr>
          <w:rFonts w:ascii="Times New Roman" w:hAnsi="Times New Roman" w:cs="Times New Roman"/>
          <w:sz w:val="26"/>
          <w:szCs w:val="26"/>
        </w:rPr>
        <w:t>стан</w:t>
      </w:r>
      <w:r w:rsidRPr="008945AB">
        <w:rPr>
          <w:rFonts w:ascii="Times New Roman" w:hAnsi="Times New Roman" w:cs="Times New Roman"/>
          <w:sz w:val="26"/>
          <w:szCs w:val="26"/>
        </w:rPr>
        <w:t>і</w:t>
      </w:r>
      <w:r w:rsidR="00AE417B" w:rsidRPr="008945AB">
        <w:rPr>
          <w:rFonts w:ascii="Times New Roman" w:hAnsi="Times New Roman" w:cs="Times New Roman"/>
          <w:sz w:val="26"/>
          <w:szCs w:val="26"/>
        </w:rPr>
        <w:t xml:space="preserve"> довкілля </w:t>
      </w:r>
      <w:r w:rsidRPr="008945AB">
        <w:rPr>
          <w:rFonts w:ascii="Times New Roman" w:hAnsi="Times New Roman" w:cs="Times New Roman"/>
          <w:sz w:val="26"/>
          <w:szCs w:val="26"/>
        </w:rPr>
        <w:t xml:space="preserve">або вплине на здоров’я населення </w:t>
      </w:r>
      <w:r w:rsidR="00AE417B" w:rsidRPr="008945AB">
        <w:rPr>
          <w:rFonts w:ascii="Times New Roman" w:hAnsi="Times New Roman" w:cs="Times New Roman"/>
          <w:sz w:val="26"/>
          <w:szCs w:val="26"/>
        </w:rPr>
        <w:t>м. </w:t>
      </w:r>
      <w:r w:rsidR="00604C2B" w:rsidRPr="008945AB">
        <w:rPr>
          <w:rFonts w:ascii="Times New Roman" w:hAnsi="Times New Roman" w:cs="Times New Roman"/>
          <w:sz w:val="26"/>
          <w:szCs w:val="26"/>
        </w:rPr>
        <w:t>Харкова</w:t>
      </w:r>
      <w:r w:rsidR="008B1FAA" w:rsidRPr="008945AB">
        <w:rPr>
          <w:rFonts w:ascii="Times New Roman" w:hAnsi="Times New Roman" w:cs="Times New Roman"/>
          <w:sz w:val="26"/>
          <w:szCs w:val="26"/>
        </w:rPr>
        <w:t>,</w:t>
      </w:r>
      <w:r w:rsidR="00604C2B" w:rsidRPr="008945AB">
        <w:rPr>
          <w:rFonts w:ascii="Times New Roman" w:hAnsi="Times New Roman" w:cs="Times New Roman"/>
          <w:sz w:val="26"/>
          <w:szCs w:val="26"/>
        </w:rPr>
        <w:t xml:space="preserve"> </w:t>
      </w:r>
      <w:r w:rsidR="008B1FAA" w:rsidRPr="008945AB">
        <w:rPr>
          <w:rFonts w:ascii="Times New Roman" w:hAnsi="Times New Roman" w:cs="Times New Roman"/>
          <w:sz w:val="26"/>
          <w:szCs w:val="26"/>
        </w:rPr>
        <w:t xml:space="preserve">оскільки Програма лише узагальнює заходи, передбачені галузевими програмами, а отже, вони визначають розвиток відповідних сфер міської життєдіяльності. </w:t>
      </w:r>
    </w:p>
    <w:p w14:paraId="48F7BBE6" w14:textId="4A9F7964" w:rsidR="00604C2B" w:rsidRPr="00675884" w:rsidRDefault="00604C2B" w:rsidP="00DB2FCD">
      <w:pPr>
        <w:pStyle w:val="210"/>
        <w:shd w:val="clear" w:color="auto" w:fill="auto"/>
        <w:spacing w:before="0" w:after="0" w:line="240" w:lineRule="auto"/>
        <w:ind w:right="420" w:firstLine="567"/>
        <w:rPr>
          <w:rFonts w:ascii="Times New Roman" w:hAnsi="Times New Roman" w:cs="Times New Roman"/>
          <w:color w:val="auto"/>
          <w:sz w:val="26"/>
          <w:szCs w:val="26"/>
        </w:rPr>
      </w:pPr>
      <w:r w:rsidRPr="00675884">
        <w:rPr>
          <w:rFonts w:ascii="Times New Roman" w:hAnsi="Times New Roman" w:cs="Times New Roman"/>
          <w:color w:val="auto"/>
          <w:sz w:val="26"/>
          <w:szCs w:val="26"/>
        </w:rPr>
        <w:t>Програма економічного та соціального розвитку м. Харкова на 202</w:t>
      </w:r>
      <w:r w:rsidR="00675884" w:rsidRPr="00675884">
        <w:rPr>
          <w:rFonts w:ascii="Times New Roman" w:hAnsi="Times New Roman" w:cs="Times New Roman"/>
          <w:color w:val="auto"/>
          <w:sz w:val="26"/>
          <w:szCs w:val="26"/>
        </w:rPr>
        <w:t>6</w:t>
      </w:r>
      <w:r w:rsidRPr="00675884">
        <w:rPr>
          <w:rFonts w:ascii="Times New Roman" w:hAnsi="Times New Roman" w:cs="Times New Roman"/>
          <w:color w:val="auto"/>
          <w:sz w:val="26"/>
          <w:szCs w:val="26"/>
        </w:rPr>
        <w:t> рік не передбачає появу нових ризиків для здоров’я населення та довкілля.</w:t>
      </w:r>
    </w:p>
    <w:p w14:paraId="08E61F80" w14:textId="4A77704E" w:rsidR="00181C0B" w:rsidRPr="00416C8C" w:rsidRDefault="00791B4D" w:rsidP="007F6C30">
      <w:pPr>
        <w:pStyle w:val="210"/>
        <w:shd w:val="clear" w:color="auto" w:fill="auto"/>
        <w:spacing w:before="0" w:after="0" w:line="240" w:lineRule="auto"/>
        <w:ind w:right="420" w:firstLine="567"/>
        <w:rPr>
          <w:rFonts w:ascii="Times New Roman" w:hAnsi="Times New Roman" w:cs="Times New Roman"/>
          <w:sz w:val="26"/>
          <w:szCs w:val="26"/>
        </w:rPr>
      </w:pPr>
      <w:r w:rsidRPr="00416C8C">
        <w:rPr>
          <w:rFonts w:ascii="Times New Roman" w:hAnsi="Times New Roman" w:cs="Times New Roman"/>
          <w:sz w:val="26"/>
          <w:szCs w:val="26"/>
        </w:rPr>
        <w:t>3. </w:t>
      </w:r>
      <w:r w:rsidR="00181C0B" w:rsidRPr="00416C8C">
        <w:rPr>
          <w:rFonts w:ascii="Times New Roman" w:hAnsi="Times New Roman" w:cs="Times New Roman"/>
          <w:sz w:val="26"/>
          <w:szCs w:val="26"/>
        </w:rPr>
        <w:t xml:space="preserve">Харківська міська рада та її виконавчі органи в межах своїх повноважень, передбачених Конституцією і законами України, забезпечують вирішення питань місцевого значення у всіх сферах міської життєдіяльності. Оскільки Програма </w:t>
      </w:r>
      <w:r w:rsidR="00203A82" w:rsidRPr="00416C8C">
        <w:rPr>
          <w:rFonts w:ascii="Times New Roman" w:hAnsi="Times New Roman" w:cs="Times New Roman"/>
          <w:sz w:val="26"/>
          <w:szCs w:val="26"/>
        </w:rPr>
        <w:t>не є </w:t>
      </w:r>
      <w:r w:rsidR="00181C0B" w:rsidRPr="00416C8C">
        <w:rPr>
          <w:rFonts w:ascii="Times New Roman" w:hAnsi="Times New Roman" w:cs="Times New Roman"/>
          <w:sz w:val="26"/>
          <w:szCs w:val="26"/>
        </w:rPr>
        <w:t>джерелом впливу на довкілля та умови життєдіяльно</w:t>
      </w:r>
      <w:r w:rsidR="007F6C30" w:rsidRPr="00416C8C">
        <w:rPr>
          <w:rFonts w:ascii="Times New Roman" w:hAnsi="Times New Roman" w:cs="Times New Roman"/>
          <w:sz w:val="26"/>
          <w:szCs w:val="26"/>
        </w:rPr>
        <w:t>сті населення, стан довкілля та </w:t>
      </w:r>
      <w:r w:rsidR="00181C0B" w:rsidRPr="00416C8C">
        <w:rPr>
          <w:rFonts w:ascii="Times New Roman" w:hAnsi="Times New Roman" w:cs="Times New Roman"/>
          <w:sz w:val="26"/>
          <w:szCs w:val="26"/>
        </w:rPr>
        <w:t>здоров’я населення залишатимуться незмінними під час реалізації Програми.</w:t>
      </w:r>
    </w:p>
    <w:p w14:paraId="2C4B0B69" w14:textId="442FF51B" w:rsidR="005042A1" w:rsidRPr="00FB4ADD" w:rsidRDefault="00294B6F" w:rsidP="00DB2FCD">
      <w:pPr>
        <w:pStyle w:val="210"/>
        <w:shd w:val="clear" w:color="auto" w:fill="auto"/>
        <w:tabs>
          <w:tab w:val="left" w:pos="1037"/>
        </w:tabs>
        <w:spacing w:before="0" w:after="0" w:line="240" w:lineRule="auto"/>
        <w:ind w:right="420" w:firstLine="567"/>
        <w:rPr>
          <w:rFonts w:ascii="Times New Roman" w:hAnsi="Times New Roman" w:cs="Times New Roman"/>
          <w:sz w:val="26"/>
          <w:szCs w:val="26"/>
        </w:rPr>
      </w:pPr>
      <w:r w:rsidRPr="00FB4ADD">
        <w:rPr>
          <w:rFonts w:ascii="Times New Roman" w:hAnsi="Times New Roman" w:cs="Times New Roman"/>
          <w:sz w:val="26"/>
          <w:szCs w:val="26"/>
        </w:rPr>
        <w:t>4</w:t>
      </w:r>
      <w:r w:rsidR="00F56E6D" w:rsidRPr="00FB4ADD">
        <w:rPr>
          <w:rFonts w:ascii="Times New Roman" w:hAnsi="Times New Roman" w:cs="Times New Roman"/>
          <w:sz w:val="26"/>
          <w:szCs w:val="26"/>
        </w:rPr>
        <w:t>. </w:t>
      </w:r>
      <w:r w:rsidR="005042A1" w:rsidRPr="00FB4ADD">
        <w:rPr>
          <w:rFonts w:ascii="Times New Roman" w:hAnsi="Times New Roman" w:cs="Times New Roman"/>
          <w:sz w:val="26"/>
          <w:szCs w:val="26"/>
        </w:rPr>
        <w:t>Реалізація проєкту Програми не призведе до виникнення екологічних проблем або ризиків для здоров’я населення. Основні екологічні проблеми міста, такі як забруднення атмосферного повітря, водних об’єктів, накопичення відходів та недостатня пропускна спроможність дорожньо-транспортної мережі,</w:t>
      </w:r>
      <w:r w:rsidR="00F56E6D" w:rsidRPr="00FB4ADD">
        <w:rPr>
          <w:rFonts w:ascii="Times New Roman" w:hAnsi="Times New Roman" w:cs="Times New Roman"/>
          <w:sz w:val="26"/>
          <w:szCs w:val="26"/>
        </w:rPr>
        <w:t xml:space="preserve"> тощо,</w:t>
      </w:r>
      <w:r w:rsidR="005042A1" w:rsidRPr="00FB4ADD">
        <w:rPr>
          <w:rFonts w:ascii="Times New Roman" w:hAnsi="Times New Roman" w:cs="Times New Roman"/>
          <w:sz w:val="26"/>
          <w:szCs w:val="26"/>
        </w:rPr>
        <w:t xml:space="preserve"> </w:t>
      </w:r>
      <w:r w:rsidR="00F56E6D" w:rsidRPr="00FB4ADD">
        <w:rPr>
          <w:rFonts w:ascii="Times New Roman" w:hAnsi="Times New Roman" w:cs="Times New Roman"/>
          <w:sz w:val="26"/>
          <w:szCs w:val="26"/>
        </w:rPr>
        <w:t xml:space="preserve">визначено в Програмі охорони навколишнього природного середовища м. Харкова на 2021–2030 роки. Вказані проблеми також </w:t>
      </w:r>
      <w:r w:rsidR="005042A1" w:rsidRPr="00FB4ADD">
        <w:rPr>
          <w:rFonts w:ascii="Times New Roman" w:hAnsi="Times New Roman" w:cs="Times New Roman"/>
          <w:sz w:val="26"/>
          <w:szCs w:val="26"/>
        </w:rPr>
        <w:t>вирішуються в межах інших міських цільових галузевих програм.</w:t>
      </w:r>
    </w:p>
    <w:p w14:paraId="2BABC47A" w14:textId="33A0F71F" w:rsidR="00B84474" w:rsidRPr="00BA3E58" w:rsidRDefault="00294B6F" w:rsidP="00BA3E58">
      <w:pPr>
        <w:pStyle w:val="210"/>
        <w:tabs>
          <w:tab w:val="left" w:pos="1037"/>
        </w:tabs>
        <w:spacing w:before="0" w:after="0" w:line="240" w:lineRule="auto"/>
        <w:ind w:right="420" w:firstLine="567"/>
        <w:rPr>
          <w:rFonts w:ascii="Times New Roman" w:hAnsi="Times New Roman" w:cs="Times New Roman"/>
          <w:sz w:val="26"/>
          <w:szCs w:val="26"/>
        </w:rPr>
      </w:pPr>
      <w:r w:rsidRPr="00BA3E58">
        <w:rPr>
          <w:rFonts w:ascii="Times New Roman" w:hAnsi="Times New Roman" w:cs="Times New Roman"/>
          <w:sz w:val="26"/>
          <w:szCs w:val="26"/>
        </w:rPr>
        <w:t>5</w:t>
      </w:r>
      <w:r w:rsidR="0091373A" w:rsidRPr="00BA3E58">
        <w:rPr>
          <w:rFonts w:ascii="Times New Roman" w:hAnsi="Times New Roman" w:cs="Times New Roman"/>
          <w:sz w:val="26"/>
          <w:szCs w:val="26"/>
        </w:rPr>
        <w:t>. </w:t>
      </w:r>
      <w:r w:rsidR="00B84474" w:rsidRPr="00BA3E58">
        <w:rPr>
          <w:rFonts w:ascii="Times New Roman" w:hAnsi="Times New Roman" w:cs="Times New Roman"/>
          <w:sz w:val="26"/>
          <w:szCs w:val="26"/>
        </w:rPr>
        <w:t>Основні зобов’язання у сфері охорони довкілля міста Харкова визначаються законами України «Про Основні засади (стратегію) державної екологічної пол</w:t>
      </w:r>
      <w:r w:rsidR="0010269D" w:rsidRPr="00BA3E58">
        <w:rPr>
          <w:rFonts w:ascii="Times New Roman" w:hAnsi="Times New Roman" w:cs="Times New Roman"/>
          <w:sz w:val="26"/>
          <w:szCs w:val="26"/>
        </w:rPr>
        <w:t>ітики України на період до 2030 </w:t>
      </w:r>
      <w:r w:rsidR="00B84474" w:rsidRPr="00BA3E58">
        <w:rPr>
          <w:rFonts w:ascii="Times New Roman" w:hAnsi="Times New Roman" w:cs="Times New Roman"/>
          <w:sz w:val="26"/>
          <w:szCs w:val="26"/>
        </w:rPr>
        <w:t xml:space="preserve">року», «Про </w:t>
      </w:r>
      <w:r w:rsidR="00B84474" w:rsidRPr="00477E3F">
        <w:rPr>
          <w:rFonts w:ascii="Times New Roman" w:hAnsi="Times New Roman" w:cs="Times New Roman"/>
          <w:sz w:val="26"/>
          <w:szCs w:val="26"/>
        </w:rPr>
        <w:t xml:space="preserve">охорону навколишнього природного середовища», «Про охорону атмосферного повітря», </w:t>
      </w:r>
      <w:r w:rsidR="00BA3E58" w:rsidRPr="00477E3F">
        <w:rPr>
          <w:rFonts w:ascii="Times New Roman" w:hAnsi="Times New Roman" w:cs="Times New Roman"/>
          <w:sz w:val="26"/>
          <w:szCs w:val="26"/>
        </w:rPr>
        <w:t xml:space="preserve">«Про питну воду та питне водопостачання», </w:t>
      </w:r>
      <w:r w:rsidR="006110D6" w:rsidRPr="00477E3F">
        <w:rPr>
          <w:rFonts w:ascii="Times New Roman" w:hAnsi="Times New Roman" w:cs="Times New Roman"/>
          <w:sz w:val="26"/>
          <w:szCs w:val="26"/>
        </w:rPr>
        <w:t xml:space="preserve">«Про охорону земель», «Про землеустрій», </w:t>
      </w:r>
      <w:r w:rsidR="00BA3E58" w:rsidRPr="00477E3F">
        <w:rPr>
          <w:rFonts w:ascii="Times New Roman" w:hAnsi="Times New Roman" w:cs="Times New Roman"/>
          <w:sz w:val="26"/>
          <w:szCs w:val="26"/>
        </w:rPr>
        <w:t>«Про водовідведення та</w:t>
      </w:r>
      <w:r w:rsidR="00BA3E58" w:rsidRPr="00477E3F">
        <w:rPr>
          <w:rFonts w:ascii="Times New Roman" w:hAnsi="Times New Roman" w:cs="Times New Roman"/>
          <w:sz w:val="26"/>
          <w:szCs w:val="26"/>
          <w:lang w:val="ru-RU"/>
        </w:rPr>
        <w:t> </w:t>
      </w:r>
      <w:r w:rsidR="00BA3E58" w:rsidRPr="00477E3F">
        <w:rPr>
          <w:rFonts w:ascii="Times New Roman" w:hAnsi="Times New Roman" w:cs="Times New Roman"/>
          <w:sz w:val="26"/>
          <w:szCs w:val="26"/>
        </w:rPr>
        <w:t xml:space="preserve">очищення стічних вод», </w:t>
      </w:r>
      <w:r w:rsidR="00B84474" w:rsidRPr="00477E3F">
        <w:rPr>
          <w:rFonts w:ascii="Times New Roman" w:hAnsi="Times New Roman" w:cs="Times New Roman"/>
          <w:sz w:val="26"/>
          <w:szCs w:val="26"/>
        </w:rPr>
        <w:t>«Про стратегічну екологічну</w:t>
      </w:r>
      <w:r w:rsidR="00BA3E58" w:rsidRPr="00477E3F">
        <w:rPr>
          <w:rFonts w:ascii="Times New Roman" w:hAnsi="Times New Roman" w:cs="Times New Roman"/>
          <w:sz w:val="26"/>
          <w:szCs w:val="26"/>
        </w:rPr>
        <w:t xml:space="preserve"> оцінку», «Про оцінку впливу на </w:t>
      </w:r>
      <w:r w:rsidR="00B84474" w:rsidRPr="00477E3F">
        <w:rPr>
          <w:rFonts w:ascii="Times New Roman" w:hAnsi="Times New Roman" w:cs="Times New Roman"/>
          <w:sz w:val="26"/>
          <w:szCs w:val="26"/>
        </w:rPr>
        <w:t xml:space="preserve">довкілля», </w:t>
      </w:r>
      <w:r w:rsidR="007E279F" w:rsidRPr="00477E3F">
        <w:rPr>
          <w:rFonts w:ascii="Times New Roman" w:hAnsi="Times New Roman" w:cs="Times New Roman"/>
          <w:sz w:val="26"/>
          <w:szCs w:val="26"/>
        </w:rPr>
        <w:t xml:space="preserve">«Про управління відходами»; </w:t>
      </w:r>
      <w:r w:rsidR="00B84474" w:rsidRPr="00477E3F">
        <w:rPr>
          <w:rFonts w:ascii="Times New Roman" w:hAnsi="Times New Roman" w:cs="Times New Roman"/>
          <w:sz w:val="26"/>
          <w:szCs w:val="26"/>
        </w:rPr>
        <w:t>«Про інвестиційну діяльність</w:t>
      </w:r>
      <w:r w:rsidR="00B84474" w:rsidRPr="00BA3E58">
        <w:rPr>
          <w:rFonts w:ascii="Times New Roman" w:hAnsi="Times New Roman" w:cs="Times New Roman"/>
          <w:sz w:val="26"/>
          <w:szCs w:val="26"/>
        </w:rPr>
        <w:t xml:space="preserve">», «Про природно-заповідний фонд України», «Про тваринний світ», «Про рослинний світ», Водним кодексом України, </w:t>
      </w:r>
      <w:r w:rsidR="0051470F" w:rsidRPr="00BA3E58">
        <w:rPr>
          <w:rFonts w:ascii="Times New Roman" w:hAnsi="Times New Roman" w:cs="Times New Roman"/>
          <w:sz w:val="26"/>
          <w:szCs w:val="26"/>
        </w:rPr>
        <w:t xml:space="preserve">Земельним кодексом України, </w:t>
      </w:r>
      <w:r w:rsidR="00B84474" w:rsidRPr="00BA3E58">
        <w:rPr>
          <w:rFonts w:ascii="Times New Roman" w:hAnsi="Times New Roman" w:cs="Times New Roman"/>
          <w:sz w:val="26"/>
          <w:szCs w:val="26"/>
        </w:rPr>
        <w:t>Лісовим кодексом України, Указом Президента України «Про Цілі сталого роз</w:t>
      </w:r>
      <w:r w:rsidR="006110D6" w:rsidRPr="00BA3E58">
        <w:rPr>
          <w:rFonts w:ascii="Times New Roman" w:hAnsi="Times New Roman" w:cs="Times New Roman"/>
          <w:sz w:val="26"/>
          <w:szCs w:val="26"/>
        </w:rPr>
        <w:t>витку України на період до 2030 </w:t>
      </w:r>
      <w:r w:rsidR="00B84474" w:rsidRPr="00BA3E58">
        <w:rPr>
          <w:rFonts w:ascii="Times New Roman" w:hAnsi="Times New Roman" w:cs="Times New Roman"/>
          <w:sz w:val="26"/>
          <w:szCs w:val="26"/>
        </w:rPr>
        <w:t>року».</w:t>
      </w:r>
    </w:p>
    <w:p w14:paraId="59AF0233" w14:textId="7FB103DE" w:rsidR="002C1AEC" w:rsidRPr="00600144" w:rsidRDefault="004D3C32" w:rsidP="00DB2FCD">
      <w:pPr>
        <w:pStyle w:val="210"/>
        <w:shd w:val="clear" w:color="auto" w:fill="auto"/>
        <w:spacing w:before="0" w:after="0" w:line="240" w:lineRule="auto"/>
        <w:ind w:right="420" w:firstLine="567"/>
        <w:rPr>
          <w:rFonts w:ascii="Times New Roman" w:hAnsi="Times New Roman" w:cs="Times New Roman"/>
          <w:sz w:val="26"/>
          <w:szCs w:val="26"/>
        </w:rPr>
      </w:pPr>
      <w:r w:rsidRPr="00600144">
        <w:rPr>
          <w:rFonts w:ascii="Times New Roman" w:hAnsi="Times New Roman" w:cs="Times New Roman"/>
          <w:sz w:val="26"/>
          <w:szCs w:val="26"/>
        </w:rPr>
        <w:t>6</w:t>
      </w:r>
      <w:r w:rsidR="0091373A" w:rsidRPr="00600144">
        <w:rPr>
          <w:rFonts w:ascii="Times New Roman" w:hAnsi="Times New Roman" w:cs="Times New Roman"/>
          <w:sz w:val="26"/>
          <w:szCs w:val="26"/>
        </w:rPr>
        <w:t>. </w:t>
      </w:r>
      <w:r w:rsidR="002C1AEC" w:rsidRPr="00600144">
        <w:rPr>
          <w:rFonts w:ascii="Times New Roman" w:hAnsi="Times New Roman" w:cs="Times New Roman"/>
          <w:sz w:val="26"/>
          <w:szCs w:val="26"/>
        </w:rPr>
        <w:t>На основі оцінювання заходів, передбачених Програмою, можна зробити висновок про відсутність ймовірних негативних наслідків для довкілля. Відсутня також ймовірність, що реалізація Програми призведе до су</w:t>
      </w:r>
      <w:r w:rsidR="003D5B9B" w:rsidRPr="00600144">
        <w:rPr>
          <w:rFonts w:ascii="Times New Roman" w:hAnsi="Times New Roman" w:cs="Times New Roman"/>
          <w:sz w:val="26"/>
          <w:szCs w:val="26"/>
        </w:rPr>
        <w:t>купного (кумулятивного) впливу на </w:t>
      </w:r>
      <w:r w:rsidR="002C1AEC" w:rsidRPr="00600144">
        <w:rPr>
          <w:rFonts w:ascii="Times New Roman" w:hAnsi="Times New Roman" w:cs="Times New Roman"/>
          <w:sz w:val="26"/>
          <w:szCs w:val="26"/>
        </w:rPr>
        <w:t>довкілля або здоров’я населення.</w:t>
      </w:r>
    </w:p>
    <w:p w14:paraId="7C95D409" w14:textId="1BD58596" w:rsidR="00A64376" w:rsidRPr="00600144" w:rsidRDefault="004D3C32" w:rsidP="00DB2FCD">
      <w:pPr>
        <w:pStyle w:val="210"/>
        <w:shd w:val="clear" w:color="auto" w:fill="auto"/>
        <w:spacing w:before="0" w:after="0" w:line="240" w:lineRule="auto"/>
        <w:ind w:right="420" w:firstLine="567"/>
        <w:rPr>
          <w:rFonts w:ascii="Times New Roman" w:hAnsi="Times New Roman" w:cs="Times New Roman"/>
          <w:sz w:val="26"/>
          <w:szCs w:val="26"/>
          <w:lang w:val="ru-RU"/>
        </w:rPr>
      </w:pPr>
      <w:r w:rsidRPr="00600144">
        <w:rPr>
          <w:rFonts w:ascii="Times New Roman" w:hAnsi="Times New Roman" w:cs="Times New Roman"/>
          <w:sz w:val="26"/>
          <w:szCs w:val="26"/>
        </w:rPr>
        <w:t>7</w:t>
      </w:r>
      <w:r w:rsidR="0011552E" w:rsidRPr="00600144">
        <w:rPr>
          <w:rFonts w:ascii="Times New Roman" w:hAnsi="Times New Roman" w:cs="Times New Roman"/>
          <w:sz w:val="26"/>
          <w:szCs w:val="26"/>
        </w:rPr>
        <w:t>. </w:t>
      </w:r>
      <w:r w:rsidR="003D5B9B" w:rsidRPr="00600144">
        <w:rPr>
          <w:rFonts w:ascii="Times New Roman" w:hAnsi="Times New Roman" w:cs="Times New Roman"/>
          <w:sz w:val="26"/>
          <w:szCs w:val="26"/>
        </w:rPr>
        <w:t xml:space="preserve">Під час проведення аналізу ймовірних наслідків для довкілля від реалізації Програми не виявлено заходів, що могли б погіршити стан довкілля або здоров’я харків’ян. </w:t>
      </w:r>
    </w:p>
    <w:p w14:paraId="4BC9A67A" w14:textId="08B52954" w:rsidR="003D5B9B" w:rsidRPr="00344901" w:rsidRDefault="003D5B9B" w:rsidP="00A64376">
      <w:pPr>
        <w:pStyle w:val="210"/>
        <w:spacing w:before="0" w:after="0" w:line="240" w:lineRule="auto"/>
        <w:ind w:right="420" w:firstLine="567"/>
        <w:rPr>
          <w:rFonts w:ascii="Times New Roman" w:hAnsi="Times New Roman" w:cs="Times New Roman"/>
          <w:sz w:val="26"/>
          <w:szCs w:val="26"/>
          <w:lang w:val="ru-RU"/>
        </w:rPr>
      </w:pPr>
      <w:r w:rsidRPr="00600144">
        <w:rPr>
          <w:rFonts w:ascii="Times New Roman" w:hAnsi="Times New Roman" w:cs="Times New Roman"/>
          <w:sz w:val="26"/>
          <w:szCs w:val="26"/>
        </w:rPr>
        <w:t>Всі заходи мають розглядатися на рівні конкретних проєктів, передбачених цільовими галузевими програмами, під час розробки проєктів та надання екологічних дозволів.</w:t>
      </w:r>
      <w:r w:rsidR="00A64376" w:rsidRPr="00600144">
        <w:rPr>
          <w:color w:val="auto"/>
          <w:lang w:eastAsia="ru-RU" w:bidi="ar-SA"/>
        </w:rPr>
        <w:t xml:space="preserve"> </w:t>
      </w:r>
      <w:r w:rsidR="00A64376" w:rsidRPr="00600144">
        <w:rPr>
          <w:rFonts w:ascii="Times New Roman" w:hAnsi="Times New Roman" w:cs="Times New Roman"/>
          <w:sz w:val="26"/>
          <w:szCs w:val="26"/>
        </w:rPr>
        <w:t xml:space="preserve">Заходи, передбачені в Програмі, базуються </w:t>
      </w:r>
      <w:r w:rsidR="00A64376" w:rsidRPr="00344901">
        <w:rPr>
          <w:rFonts w:ascii="Times New Roman" w:hAnsi="Times New Roman" w:cs="Times New Roman"/>
          <w:sz w:val="26"/>
          <w:szCs w:val="26"/>
        </w:rPr>
        <w:t>на існуючих цільових міських програмах, які вже пройшли стратегічну екологічну оцінку. Це означає, що додаткові заходи для запобігання негативним наслідкам є необов’язковими на даному етапі.</w:t>
      </w:r>
    </w:p>
    <w:p w14:paraId="73F7F313" w14:textId="4AF1719A" w:rsidR="00C032D4" w:rsidRPr="00344901" w:rsidRDefault="004D3C32" w:rsidP="00DB2FCD">
      <w:pPr>
        <w:pStyle w:val="210"/>
        <w:shd w:val="clear" w:color="auto" w:fill="auto"/>
        <w:spacing w:before="0" w:after="0" w:line="240" w:lineRule="auto"/>
        <w:ind w:right="420" w:firstLine="567"/>
        <w:rPr>
          <w:rFonts w:ascii="Times New Roman" w:hAnsi="Times New Roman" w:cs="Times New Roman"/>
          <w:sz w:val="26"/>
          <w:szCs w:val="26"/>
        </w:rPr>
      </w:pPr>
      <w:r w:rsidRPr="00344901">
        <w:rPr>
          <w:rFonts w:ascii="Times New Roman" w:hAnsi="Times New Roman" w:cs="Times New Roman"/>
          <w:sz w:val="26"/>
          <w:szCs w:val="26"/>
        </w:rPr>
        <w:t>8</w:t>
      </w:r>
      <w:r w:rsidR="009A1501" w:rsidRPr="00344901">
        <w:rPr>
          <w:rFonts w:ascii="Times New Roman" w:hAnsi="Times New Roman" w:cs="Times New Roman"/>
          <w:sz w:val="26"/>
          <w:szCs w:val="26"/>
        </w:rPr>
        <w:t>. </w:t>
      </w:r>
      <w:r w:rsidR="00C032D4" w:rsidRPr="00344901">
        <w:rPr>
          <w:rFonts w:ascii="Times New Roman" w:hAnsi="Times New Roman" w:cs="Times New Roman"/>
          <w:sz w:val="26"/>
          <w:szCs w:val="26"/>
        </w:rPr>
        <w:t>Програма</w:t>
      </w:r>
      <w:r w:rsidR="009A1501" w:rsidRPr="00344901">
        <w:rPr>
          <w:rFonts w:ascii="Times New Roman" w:hAnsi="Times New Roman" w:cs="Times New Roman"/>
          <w:sz w:val="26"/>
          <w:szCs w:val="26"/>
        </w:rPr>
        <w:t> </w:t>
      </w:r>
      <w:r w:rsidR="00C032D4" w:rsidRPr="00344901">
        <w:rPr>
          <w:rFonts w:ascii="Times New Roman" w:hAnsi="Times New Roman" w:cs="Times New Roman"/>
          <w:sz w:val="26"/>
          <w:szCs w:val="26"/>
        </w:rPr>
        <w:t>− документ короткострокового планування підготовлений на підставі пропозицій виконавчих органів, постійних комісій Харківської міської ради, підприємств, установ та організацій та діючих цільови</w:t>
      </w:r>
      <w:r w:rsidR="00A64376" w:rsidRPr="00344901">
        <w:rPr>
          <w:rFonts w:ascii="Times New Roman" w:hAnsi="Times New Roman" w:cs="Times New Roman"/>
          <w:sz w:val="26"/>
          <w:szCs w:val="26"/>
        </w:rPr>
        <w:t>х галузевих міських програм, що</w:t>
      </w:r>
      <w:r w:rsidR="00A64376" w:rsidRPr="00344901">
        <w:rPr>
          <w:rFonts w:ascii="Times New Roman" w:hAnsi="Times New Roman" w:cs="Times New Roman"/>
          <w:sz w:val="26"/>
          <w:szCs w:val="26"/>
          <w:lang w:val="ru-RU"/>
        </w:rPr>
        <w:t> </w:t>
      </w:r>
      <w:r w:rsidR="00C032D4" w:rsidRPr="00344901">
        <w:rPr>
          <w:rFonts w:ascii="Times New Roman" w:hAnsi="Times New Roman" w:cs="Times New Roman"/>
          <w:sz w:val="26"/>
          <w:szCs w:val="26"/>
        </w:rPr>
        <w:t xml:space="preserve">направлені на забезпечення збалансованого економічного та соціального розвитку міста. </w:t>
      </w:r>
    </w:p>
    <w:p w14:paraId="4634204D" w14:textId="49CE4835" w:rsidR="00131F90" w:rsidRPr="00F03F12" w:rsidRDefault="00C032D4" w:rsidP="00DB2FCD">
      <w:pPr>
        <w:pStyle w:val="210"/>
        <w:shd w:val="clear" w:color="auto" w:fill="auto"/>
        <w:spacing w:before="0" w:after="0" w:line="240" w:lineRule="auto"/>
        <w:ind w:right="420" w:firstLine="567"/>
        <w:rPr>
          <w:rFonts w:ascii="Times New Roman" w:hAnsi="Times New Roman" w:cs="Times New Roman"/>
          <w:sz w:val="26"/>
          <w:szCs w:val="26"/>
        </w:rPr>
      </w:pPr>
      <w:r w:rsidRPr="00F03F12">
        <w:rPr>
          <w:rFonts w:ascii="Times New Roman" w:hAnsi="Times New Roman" w:cs="Times New Roman"/>
          <w:sz w:val="26"/>
          <w:szCs w:val="26"/>
        </w:rPr>
        <w:t>Розробка стратегічної екологічної оцінки проєкту Програми здійснювалась за базовим сценарієм її розвит</w:t>
      </w:r>
      <w:r w:rsidR="00FF25B4" w:rsidRPr="00F03F12">
        <w:rPr>
          <w:rFonts w:ascii="Times New Roman" w:hAnsi="Times New Roman" w:cs="Times New Roman"/>
          <w:sz w:val="26"/>
          <w:szCs w:val="26"/>
        </w:rPr>
        <w:t>к</w:t>
      </w:r>
      <w:r w:rsidRPr="00F03F12">
        <w:rPr>
          <w:rFonts w:ascii="Times New Roman" w:hAnsi="Times New Roman" w:cs="Times New Roman"/>
          <w:sz w:val="26"/>
          <w:szCs w:val="26"/>
        </w:rPr>
        <w:t xml:space="preserve">у. </w:t>
      </w:r>
      <w:r w:rsidR="008E6CD8" w:rsidRPr="00F03F12">
        <w:rPr>
          <w:rFonts w:ascii="Times New Roman" w:hAnsi="Times New Roman" w:cs="Times New Roman"/>
          <w:sz w:val="26"/>
          <w:szCs w:val="26"/>
        </w:rPr>
        <w:t>Розглядався а</w:t>
      </w:r>
      <w:r w:rsidRPr="00F03F12">
        <w:rPr>
          <w:rFonts w:ascii="Times New Roman" w:hAnsi="Times New Roman" w:cs="Times New Roman"/>
          <w:sz w:val="26"/>
          <w:szCs w:val="26"/>
        </w:rPr>
        <w:t>льтернативн</w:t>
      </w:r>
      <w:r w:rsidR="008E6CD8" w:rsidRPr="00F03F12">
        <w:rPr>
          <w:rFonts w:ascii="Times New Roman" w:hAnsi="Times New Roman" w:cs="Times New Roman"/>
          <w:sz w:val="26"/>
          <w:szCs w:val="26"/>
        </w:rPr>
        <w:t>ий</w:t>
      </w:r>
      <w:r w:rsidRPr="00F03F12">
        <w:rPr>
          <w:rFonts w:ascii="Times New Roman" w:hAnsi="Times New Roman" w:cs="Times New Roman"/>
          <w:sz w:val="26"/>
          <w:szCs w:val="26"/>
        </w:rPr>
        <w:t xml:space="preserve"> сценар</w:t>
      </w:r>
      <w:r w:rsidR="00DF1EF7" w:rsidRPr="00F03F12">
        <w:rPr>
          <w:rFonts w:ascii="Times New Roman" w:hAnsi="Times New Roman" w:cs="Times New Roman"/>
          <w:sz w:val="26"/>
          <w:szCs w:val="26"/>
        </w:rPr>
        <w:t>ій –</w:t>
      </w:r>
      <w:r w:rsidRPr="00F03F12">
        <w:rPr>
          <w:rFonts w:ascii="Times New Roman" w:hAnsi="Times New Roman" w:cs="Times New Roman"/>
          <w:sz w:val="26"/>
          <w:szCs w:val="26"/>
        </w:rPr>
        <w:t xml:space="preserve"> </w:t>
      </w:r>
      <w:r w:rsidR="00DF1EF7" w:rsidRPr="00F03F12">
        <w:rPr>
          <w:rFonts w:ascii="Times New Roman" w:hAnsi="Times New Roman" w:cs="Times New Roman"/>
          <w:sz w:val="26"/>
          <w:szCs w:val="26"/>
        </w:rPr>
        <w:t>«нульовий» </w:t>
      </w:r>
      <w:r w:rsidRPr="00F03F12">
        <w:rPr>
          <w:rFonts w:ascii="Times New Roman" w:hAnsi="Times New Roman" w:cs="Times New Roman"/>
          <w:sz w:val="26"/>
          <w:szCs w:val="26"/>
        </w:rPr>
        <w:t>− не затвердження пр</w:t>
      </w:r>
      <w:r w:rsidR="00E54BDA" w:rsidRPr="00F03F12">
        <w:rPr>
          <w:rFonts w:ascii="Times New Roman" w:hAnsi="Times New Roman" w:cs="Times New Roman"/>
          <w:sz w:val="26"/>
          <w:szCs w:val="26"/>
        </w:rPr>
        <w:t>оєкту Програми</w:t>
      </w:r>
      <w:r w:rsidR="00672B27" w:rsidRPr="00F03F12">
        <w:rPr>
          <w:rFonts w:ascii="Times New Roman" w:hAnsi="Times New Roman" w:cs="Times New Roman"/>
          <w:sz w:val="26"/>
          <w:szCs w:val="26"/>
        </w:rPr>
        <w:t xml:space="preserve">, </w:t>
      </w:r>
      <w:r w:rsidR="009F3680" w:rsidRPr="00F03F12">
        <w:rPr>
          <w:rFonts w:ascii="Times New Roman" w:hAnsi="Times New Roman" w:cs="Times New Roman"/>
          <w:sz w:val="26"/>
          <w:szCs w:val="26"/>
        </w:rPr>
        <w:t>однак цей варіант був відхилений</w:t>
      </w:r>
      <w:r w:rsidR="00672B27" w:rsidRPr="00F03F12">
        <w:rPr>
          <w:rFonts w:ascii="Times New Roman" w:hAnsi="Times New Roman" w:cs="Times New Roman"/>
          <w:sz w:val="26"/>
          <w:szCs w:val="26"/>
        </w:rPr>
        <w:t xml:space="preserve">, оскільки </w:t>
      </w:r>
      <w:r w:rsidR="00E54BDA" w:rsidRPr="00F03F12">
        <w:rPr>
          <w:rFonts w:ascii="Times New Roman" w:hAnsi="Times New Roman" w:cs="Times New Roman"/>
          <w:sz w:val="26"/>
          <w:szCs w:val="26"/>
        </w:rPr>
        <w:t>з</w:t>
      </w:r>
      <w:r w:rsidRPr="00F03F12">
        <w:rPr>
          <w:rFonts w:ascii="Times New Roman" w:hAnsi="Times New Roman" w:cs="Times New Roman"/>
          <w:sz w:val="26"/>
          <w:szCs w:val="26"/>
        </w:rPr>
        <w:t>атвердження Програми економічного і соціального розвитку міста на короткостроковий період є обов’язком орган</w:t>
      </w:r>
      <w:r w:rsidR="00DF1EF7" w:rsidRPr="00F03F12">
        <w:rPr>
          <w:rFonts w:ascii="Times New Roman" w:hAnsi="Times New Roman" w:cs="Times New Roman"/>
          <w:sz w:val="26"/>
          <w:szCs w:val="26"/>
        </w:rPr>
        <w:t xml:space="preserve">ів місцевого самоврядування, що </w:t>
      </w:r>
      <w:r w:rsidRPr="00F03F12">
        <w:rPr>
          <w:rFonts w:ascii="Times New Roman" w:hAnsi="Times New Roman" w:cs="Times New Roman"/>
          <w:sz w:val="26"/>
          <w:szCs w:val="26"/>
        </w:rPr>
        <w:t>передбачено ст. 11 Закону України</w:t>
      </w:r>
      <w:r w:rsidR="00DF1EF7" w:rsidRPr="00F03F12">
        <w:rPr>
          <w:rFonts w:ascii="Times New Roman" w:hAnsi="Times New Roman" w:cs="Times New Roman"/>
          <w:sz w:val="26"/>
          <w:szCs w:val="26"/>
        </w:rPr>
        <w:t xml:space="preserve"> «Про державне прогнозування та </w:t>
      </w:r>
      <w:r w:rsidRPr="00F03F12">
        <w:rPr>
          <w:rFonts w:ascii="Times New Roman" w:hAnsi="Times New Roman" w:cs="Times New Roman"/>
          <w:sz w:val="26"/>
          <w:szCs w:val="26"/>
        </w:rPr>
        <w:t>розр</w:t>
      </w:r>
      <w:r w:rsidR="009F3680" w:rsidRPr="00F03F12">
        <w:rPr>
          <w:rFonts w:ascii="Times New Roman" w:hAnsi="Times New Roman" w:cs="Times New Roman"/>
          <w:sz w:val="26"/>
          <w:szCs w:val="26"/>
        </w:rPr>
        <w:t>облення програм економічного та</w:t>
      </w:r>
      <w:r w:rsidR="009F3680" w:rsidRPr="00F03F12">
        <w:rPr>
          <w:rFonts w:ascii="Times New Roman" w:hAnsi="Times New Roman" w:cs="Times New Roman"/>
          <w:sz w:val="26"/>
          <w:szCs w:val="26"/>
          <w:lang w:val="ru-RU"/>
        </w:rPr>
        <w:t> </w:t>
      </w:r>
      <w:r w:rsidRPr="00F03F12">
        <w:rPr>
          <w:rFonts w:ascii="Times New Roman" w:hAnsi="Times New Roman" w:cs="Times New Roman"/>
          <w:sz w:val="26"/>
          <w:szCs w:val="26"/>
        </w:rPr>
        <w:t>соц</w:t>
      </w:r>
      <w:r w:rsidR="00131F90" w:rsidRPr="00F03F12">
        <w:rPr>
          <w:rFonts w:ascii="Times New Roman" w:hAnsi="Times New Roman" w:cs="Times New Roman"/>
          <w:sz w:val="26"/>
          <w:szCs w:val="26"/>
        </w:rPr>
        <w:t>іального розвитку України».</w:t>
      </w:r>
      <w:r w:rsidR="009F3680" w:rsidRPr="00F03F12">
        <w:rPr>
          <w:rFonts w:ascii="Times New Roman" w:hAnsi="Times New Roman" w:cs="Times New Roman"/>
          <w:sz w:val="26"/>
          <w:szCs w:val="26"/>
        </w:rPr>
        <w:t xml:space="preserve"> Відмова ві</w:t>
      </w:r>
      <w:r w:rsidR="00B716ED" w:rsidRPr="00F03F12">
        <w:rPr>
          <w:rFonts w:ascii="Times New Roman" w:hAnsi="Times New Roman" w:cs="Times New Roman"/>
          <w:sz w:val="26"/>
          <w:szCs w:val="26"/>
        </w:rPr>
        <w:t>д затвердження Програми могла б </w:t>
      </w:r>
      <w:r w:rsidR="009F3680" w:rsidRPr="00F03F12">
        <w:rPr>
          <w:rFonts w:ascii="Times New Roman" w:hAnsi="Times New Roman" w:cs="Times New Roman"/>
          <w:sz w:val="26"/>
          <w:szCs w:val="26"/>
        </w:rPr>
        <w:t>призвести до значних</w:t>
      </w:r>
      <w:r w:rsidR="00131F90" w:rsidRPr="00F03F12">
        <w:rPr>
          <w:rFonts w:ascii="Times New Roman" w:hAnsi="Times New Roman" w:cs="Times New Roman"/>
          <w:sz w:val="26"/>
          <w:szCs w:val="26"/>
        </w:rPr>
        <w:t xml:space="preserve"> негативних наслідків для міста, а саме </w:t>
      </w:r>
      <w:r w:rsidR="009F3680" w:rsidRPr="00F03F12">
        <w:rPr>
          <w:rFonts w:ascii="Times New Roman" w:hAnsi="Times New Roman" w:cs="Times New Roman"/>
          <w:sz w:val="26"/>
          <w:szCs w:val="26"/>
        </w:rPr>
        <w:t>зупинки фінансування заходів міського розвитку</w:t>
      </w:r>
      <w:r w:rsidR="00131F90" w:rsidRPr="00F03F12">
        <w:rPr>
          <w:rFonts w:ascii="Times New Roman" w:hAnsi="Times New Roman" w:cs="Times New Roman"/>
          <w:sz w:val="26"/>
          <w:szCs w:val="26"/>
        </w:rPr>
        <w:t xml:space="preserve"> та критично важливих проєктів.</w:t>
      </w:r>
    </w:p>
    <w:p w14:paraId="75A55B64" w14:textId="79A8EF0D" w:rsidR="000A5D08" w:rsidRPr="00F03F12" w:rsidRDefault="007145D6" w:rsidP="00DB2FCD">
      <w:pPr>
        <w:pStyle w:val="210"/>
        <w:shd w:val="clear" w:color="auto" w:fill="auto"/>
        <w:tabs>
          <w:tab w:val="left" w:pos="9923"/>
        </w:tabs>
        <w:spacing w:before="0" w:after="0" w:line="240" w:lineRule="auto"/>
        <w:ind w:right="420" w:firstLine="567"/>
        <w:rPr>
          <w:rFonts w:ascii="Times New Roman" w:hAnsi="Times New Roman" w:cs="Times New Roman"/>
          <w:sz w:val="26"/>
          <w:szCs w:val="26"/>
          <w:lang w:val="ru-RU"/>
        </w:rPr>
      </w:pPr>
      <w:r w:rsidRPr="00F03F12">
        <w:rPr>
          <w:rFonts w:ascii="Times New Roman" w:hAnsi="Times New Roman" w:cs="Times New Roman"/>
          <w:sz w:val="28"/>
          <w:szCs w:val="28"/>
        </w:rPr>
        <w:t>9. </w:t>
      </w:r>
      <w:r w:rsidR="000A5D08" w:rsidRPr="00F03F12">
        <w:rPr>
          <w:rFonts w:ascii="Times New Roman" w:hAnsi="Times New Roman" w:cs="Times New Roman"/>
          <w:sz w:val="26"/>
          <w:szCs w:val="26"/>
        </w:rPr>
        <w:t>Відповідно до</w:t>
      </w:r>
      <w:r w:rsidR="000A5D08" w:rsidRPr="00F03F12">
        <w:rPr>
          <w:rFonts w:ascii="Times New Roman" w:hAnsi="Times New Roman" w:cs="Times New Roman"/>
          <w:sz w:val="26"/>
          <w:szCs w:val="26"/>
          <w:lang w:val="ru-RU"/>
        </w:rPr>
        <w:t xml:space="preserve"> </w:t>
      </w:r>
      <w:r w:rsidR="000A5D08" w:rsidRPr="00F03F12">
        <w:rPr>
          <w:rFonts w:ascii="Times New Roman" w:hAnsi="Times New Roman" w:cs="Times New Roman"/>
          <w:sz w:val="26"/>
          <w:szCs w:val="26"/>
        </w:rPr>
        <w:t>Закон України «Про стратегічну екологічну оцінку»</w:t>
      </w:r>
      <w:r w:rsidR="000A5D08" w:rsidRPr="00F03F12">
        <w:rPr>
          <w:rFonts w:ascii="Times New Roman" w:hAnsi="Times New Roman" w:cs="Times New Roman"/>
          <w:sz w:val="26"/>
          <w:szCs w:val="26"/>
          <w:lang w:val="ru-RU"/>
        </w:rPr>
        <w:t xml:space="preserve"> та Порядку</w:t>
      </w:r>
      <w:r w:rsidR="000A5D08" w:rsidRPr="00F03F12">
        <w:rPr>
          <w:rFonts w:ascii="Times New Roman" w:hAnsi="Times New Roman" w:cs="Times New Roman"/>
          <w:sz w:val="26"/>
          <w:szCs w:val="26"/>
        </w:rPr>
        <w:t xml:space="preserve"> здійснення моніторингу наслідків виконання документа державного планування для довкілля, у тому числі для здоров’я населення передбачається, що</w:t>
      </w:r>
      <w:r w:rsidR="000A5D08" w:rsidRPr="00F03F12">
        <w:rPr>
          <w:rFonts w:ascii="Times New Roman" w:hAnsi="Times New Roman" w:cs="Times New Roman"/>
          <w:sz w:val="26"/>
          <w:szCs w:val="26"/>
          <w:lang w:val="ru-RU"/>
        </w:rPr>
        <w:t xml:space="preserve"> </w:t>
      </w:r>
      <w:r w:rsidR="000A5D08" w:rsidRPr="00F03F12">
        <w:rPr>
          <w:rFonts w:ascii="Times New Roman" w:hAnsi="Times New Roman" w:cs="Times New Roman"/>
          <w:sz w:val="26"/>
          <w:szCs w:val="26"/>
        </w:rPr>
        <w:t xml:space="preserve">замовник у межах компетенції </w:t>
      </w:r>
      <w:r w:rsidR="000A5D08" w:rsidRPr="00F03F12">
        <w:rPr>
          <w:rFonts w:ascii="Times New Roman" w:hAnsi="Times New Roman" w:cs="Times New Roman"/>
          <w:sz w:val="26"/>
          <w:szCs w:val="26"/>
          <w:lang w:val="ru-RU"/>
        </w:rPr>
        <w:t xml:space="preserve">буде </w:t>
      </w:r>
      <w:r w:rsidR="000A5D08" w:rsidRPr="00F03F12">
        <w:rPr>
          <w:rFonts w:ascii="Times New Roman" w:hAnsi="Times New Roman" w:cs="Times New Roman"/>
          <w:sz w:val="26"/>
          <w:szCs w:val="26"/>
        </w:rPr>
        <w:t>здійснювати моніторинг наслідків виконання Програми</w:t>
      </w:r>
      <w:r w:rsidR="000A5D08" w:rsidRPr="00F03F12">
        <w:rPr>
          <w:rFonts w:ascii="Times New Roman" w:hAnsi="Times New Roman" w:cs="Times New Roman"/>
          <w:sz w:val="26"/>
          <w:szCs w:val="26"/>
          <w:lang w:val="ru-RU"/>
        </w:rPr>
        <w:t xml:space="preserve"> </w:t>
      </w:r>
      <w:r w:rsidR="000A5D08" w:rsidRPr="00F03F12">
        <w:rPr>
          <w:rFonts w:ascii="Times New Roman" w:hAnsi="Times New Roman" w:cs="Times New Roman"/>
          <w:sz w:val="26"/>
          <w:szCs w:val="26"/>
        </w:rPr>
        <w:t>для довкілля, у</w:t>
      </w:r>
      <w:r w:rsidR="000A5D08" w:rsidRPr="00F03F12">
        <w:rPr>
          <w:rFonts w:ascii="Times New Roman" w:hAnsi="Times New Roman" w:cs="Times New Roman"/>
          <w:sz w:val="26"/>
          <w:szCs w:val="26"/>
          <w:lang w:val="ru-RU"/>
        </w:rPr>
        <w:t> </w:t>
      </w:r>
      <w:r w:rsidR="000A5D08" w:rsidRPr="00F03F12">
        <w:rPr>
          <w:rFonts w:ascii="Times New Roman" w:hAnsi="Times New Roman" w:cs="Times New Roman"/>
          <w:sz w:val="26"/>
          <w:szCs w:val="26"/>
        </w:rPr>
        <w:t>тому числі для здоров’я населення, шляхом аналізу фактично досягнутих результатів по</w:t>
      </w:r>
      <w:r w:rsidR="000A5D08" w:rsidRPr="00F03F12">
        <w:rPr>
          <w:rFonts w:ascii="Times New Roman" w:hAnsi="Times New Roman" w:cs="Times New Roman"/>
          <w:sz w:val="26"/>
          <w:szCs w:val="26"/>
          <w:lang w:val="ru-RU"/>
        </w:rPr>
        <w:t> </w:t>
      </w:r>
      <w:r w:rsidR="000A5D08" w:rsidRPr="00F03F12">
        <w:rPr>
          <w:rFonts w:ascii="Times New Roman" w:hAnsi="Times New Roman" w:cs="Times New Roman"/>
          <w:sz w:val="26"/>
          <w:szCs w:val="26"/>
        </w:rPr>
        <w:t>виконанню запланованих цілей та передбачених заходів</w:t>
      </w:r>
      <w:r w:rsidR="004C7697" w:rsidRPr="00F03F12">
        <w:rPr>
          <w:rFonts w:ascii="Times New Roman" w:hAnsi="Times New Roman" w:cs="Times New Roman"/>
          <w:sz w:val="26"/>
          <w:szCs w:val="26"/>
          <w:lang w:val="ru-RU"/>
        </w:rPr>
        <w:t>.</w:t>
      </w:r>
    </w:p>
    <w:p w14:paraId="5178D914" w14:textId="1B2B1B21" w:rsidR="00C032D4" w:rsidRPr="00600144" w:rsidRDefault="004F1860" w:rsidP="00DB2FCD">
      <w:pPr>
        <w:pStyle w:val="210"/>
        <w:shd w:val="clear" w:color="auto" w:fill="auto"/>
        <w:spacing w:before="0" w:after="0" w:line="240" w:lineRule="auto"/>
        <w:ind w:right="420" w:firstLine="567"/>
        <w:rPr>
          <w:rFonts w:ascii="Times New Roman" w:hAnsi="Times New Roman" w:cs="Times New Roman"/>
          <w:sz w:val="26"/>
          <w:szCs w:val="26"/>
        </w:rPr>
      </w:pPr>
      <w:r w:rsidRPr="00600144">
        <w:rPr>
          <w:rFonts w:ascii="Times New Roman" w:hAnsi="Times New Roman" w:cs="Times New Roman"/>
          <w:sz w:val="26"/>
          <w:szCs w:val="26"/>
        </w:rPr>
        <w:t>10. </w:t>
      </w:r>
      <w:r w:rsidR="00C032D4" w:rsidRPr="00600144">
        <w:rPr>
          <w:rFonts w:ascii="Times New Roman" w:hAnsi="Times New Roman" w:cs="Times New Roman"/>
          <w:sz w:val="26"/>
          <w:szCs w:val="26"/>
        </w:rPr>
        <w:t xml:space="preserve">Ймовірні транскордонні наслідки для довкілля при реалізації </w:t>
      </w:r>
      <w:r w:rsidRPr="00600144">
        <w:rPr>
          <w:rFonts w:ascii="Times New Roman" w:hAnsi="Times New Roman" w:cs="Times New Roman"/>
          <w:sz w:val="26"/>
          <w:szCs w:val="26"/>
        </w:rPr>
        <w:t>документу державного планування </w:t>
      </w:r>
      <w:r w:rsidR="00C032D4" w:rsidRPr="00600144">
        <w:rPr>
          <w:rFonts w:ascii="Times New Roman" w:hAnsi="Times New Roman" w:cs="Times New Roman"/>
          <w:sz w:val="26"/>
          <w:szCs w:val="26"/>
        </w:rPr>
        <w:t>– Програми економічного та соц</w:t>
      </w:r>
      <w:r w:rsidR="00115814" w:rsidRPr="00600144">
        <w:rPr>
          <w:rFonts w:ascii="Times New Roman" w:hAnsi="Times New Roman" w:cs="Times New Roman"/>
          <w:sz w:val="26"/>
          <w:szCs w:val="26"/>
        </w:rPr>
        <w:t>іального розвитку м. Харкова на</w:t>
      </w:r>
      <w:r w:rsidR="00115814" w:rsidRPr="00600144">
        <w:rPr>
          <w:rFonts w:ascii="Times New Roman" w:hAnsi="Times New Roman" w:cs="Times New Roman"/>
          <w:sz w:val="26"/>
          <w:szCs w:val="26"/>
          <w:lang w:val="ru-RU"/>
        </w:rPr>
        <w:t> </w:t>
      </w:r>
      <w:r w:rsidR="00C032D4" w:rsidRPr="00600144">
        <w:rPr>
          <w:rFonts w:ascii="Times New Roman" w:hAnsi="Times New Roman" w:cs="Times New Roman"/>
          <w:sz w:val="26"/>
          <w:szCs w:val="26"/>
        </w:rPr>
        <w:t>202</w:t>
      </w:r>
      <w:r w:rsidR="00600144" w:rsidRPr="00600144">
        <w:rPr>
          <w:rFonts w:ascii="Times New Roman" w:hAnsi="Times New Roman" w:cs="Times New Roman"/>
          <w:sz w:val="26"/>
          <w:szCs w:val="26"/>
          <w:lang w:val="ru-RU"/>
        </w:rPr>
        <w:t>6</w:t>
      </w:r>
      <w:r w:rsidRPr="00600144">
        <w:rPr>
          <w:rFonts w:ascii="Times New Roman" w:hAnsi="Times New Roman" w:cs="Times New Roman"/>
          <w:sz w:val="26"/>
          <w:szCs w:val="26"/>
        </w:rPr>
        <w:t> </w:t>
      </w:r>
      <w:r w:rsidR="00C032D4" w:rsidRPr="00600144">
        <w:rPr>
          <w:rFonts w:ascii="Times New Roman" w:hAnsi="Times New Roman" w:cs="Times New Roman"/>
          <w:sz w:val="26"/>
          <w:szCs w:val="26"/>
        </w:rPr>
        <w:t>рік відсутні.</w:t>
      </w:r>
    </w:p>
    <w:p w14:paraId="242CA87D" w14:textId="77777777" w:rsidR="00C032D4" w:rsidRPr="004A086F"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highlight w:val="yellow"/>
        </w:rPr>
        <w:sectPr w:rsidR="00C032D4" w:rsidRPr="004A086F" w:rsidSect="00BC25B4">
          <w:headerReference w:type="default" r:id="rId45"/>
          <w:footerReference w:type="default" r:id="rId46"/>
          <w:type w:val="continuous"/>
          <w:pgSz w:w="11900" w:h="16840" w:code="9"/>
          <w:pgMar w:top="975" w:right="567" w:bottom="1134" w:left="993" w:header="227" w:footer="567" w:gutter="0"/>
          <w:pgBorders w:offsetFrom="page">
            <w:top w:val="single" w:sz="4" w:space="24" w:color="auto"/>
            <w:left w:val="single" w:sz="4" w:space="24" w:color="auto"/>
            <w:bottom w:val="single" w:sz="4" w:space="24" w:color="auto"/>
            <w:right w:val="single" w:sz="4" w:space="24" w:color="auto"/>
          </w:pgBorders>
          <w:cols w:space="720"/>
          <w:noEndnote/>
          <w:titlePg/>
          <w:docGrid w:linePitch="360"/>
        </w:sectPr>
      </w:pPr>
    </w:p>
    <w:p w14:paraId="60487D2E" w14:textId="77777777" w:rsidR="006674B5" w:rsidRPr="004A086F" w:rsidRDefault="006674B5" w:rsidP="006674B5">
      <w:pPr>
        <w:jc w:val="center"/>
        <w:rPr>
          <w:rFonts w:ascii="Times New Roman" w:hAnsi="Times New Roman" w:cs="Times New Roman"/>
          <w:sz w:val="28"/>
          <w:szCs w:val="28"/>
          <w:highlight w:val="yellow"/>
        </w:rPr>
      </w:pPr>
    </w:p>
    <w:p w14:paraId="57F72946" w14:textId="77777777" w:rsidR="006674B5" w:rsidRPr="004A086F" w:rsidRDefault="006674B5" w:rsidP="006674B5">
      <w:pPr>
        <w:jc w:val="center"/>
        <w:rPr>
          <w:rFonts w:ascii="Times New Roman" w:hAnsi="Times New Roman" w:cs="Times New Roman"/>
          <w:sz w:val="28"/>
          <w:szCs w:val="28"/>
          <w:highlight w:val="yellow"/>
        </w:rPr>
      </w:pPr>
    </w:p>
    <w:p w14:paraId="3FF73AEC" w14:textId="77777777" w:rsidR="006674B5" w:rsidRPr="004A086F" w:rsidRDefault="006674B5" w:rsidP="006674B5">
      <w:pPr>
        <w:jc w:val="center"/>
        <w:rPr>
          <w:rFonts w:ascii="Times New Roman" w:hAnsi="Times New Roman" w:cs="Times New Roman"/>
          <w:sz w:val="28"/>
          <w:szCs w:val="28"/>
          <w:highlight w:val="yellow"/>
        </w:rPr>
      </w:pPr>
    </w:p>
    <w:p w14:paraId="0A9C3712" w14:textId="77777777" w:rsidR="006674B5" w:rsidRPr="004A086F" w:rsidRDefault="006674B5" w:rsidP="006674B5">
      <w:pPr>
        <w:jc w:val="center"/>
        <w:rPr>
          <w:rFonts w:ascii="Times New Roman" w:hAnsi="Times New Roman" w:cs="Times New Roman"/>
          <w:sz w:val="28"/>
          <w:szCs w:val="28"/>
          <w:highlight w:val="yellow"/>
        </w:rPr>
      </w:pPr>
    </w:p>
    <w:p w14:paraId="25F95E05" w14:textId="77777777" w:rsidR="006674B5" w:rsidRPr="004A086F" w:rsidRDefault="006674B5" w:rsidP="006674B5">
      <w:pPr>
        <w:jc w:val="center"/>
        <w:rPr>
          <w:rFonts w:ascii="Times New Roman" w:hAnsi="Times New Roman" w:cs="Times New Roman"/>
          <w:sz w:val="28"/>
          <w:szCs w:val="28"/>
          <w:highlight w:val="yellow"/>
        </w:rPr>
      </w:pPr>
    </w:p>
    <w:p w14:paraId="6A98AD4C" w14:textId="77777777" w:rsidR="006674B5" w:rsidRPr="004A086F" w:rsidRDefault="006674B5" w:rsidP="006674B5">
      <w:pPr>
        <w:jc w:val="center"/>
        <w:rPr>
          <w:rFonts w:ascii="Times New Roman" w:hAnsi="Times New Roman" w:cs="Times New Roman"/>
          <w:sz w:val="28"/>
          <w:szCs w:val="28"/>
          <w:highlight w:val="yellow"/>
        </w:rPr>
      </w:pPr>
    </w:p>
    <w:p w14:paraId="7E3D2162" w14:textId="77777777" w:rsidR="006674B5" w:rsidRPr="004A086F" w:rsidRDefault="006674B5" w:rsidP="006674B5">
      <w:pPr>
        <w:jc w:val="center"/>
        <w:rPr>
          <w:rFonts w:ascii="Times New Roman" w:hAnsi="Times New Roman" w:cs="Times New Roman"/>
          <w:sz w:val="28"/>
          <w:szCs w:val="28"/>
          <w:highlight w:val="yellow"/>
        </w:rPr>
      </w:pPr>
    </w:p>
    <w:p w14:paraId="0A36B892" w14:textId="77777777" w:rsidR="006674B5" w:rsidRPr="004A086F" w:rsidRDefault="006674B5" w:rsidP="006674B5">
      <w:pPr>
        <w:jc w:val="center"/>
        <w:rPr>
          <w:rFonts w:ascii="Times New Roman" w:hAnsi="Times New Roman" w:cs="Times New Roman"/>
          <w:sz w:val="28"/>
          <w:szCs w:val="28"/>
          <w:highlight w:val="yellow"/>
        </w:rPr>
      </w:pPr>
    </w:p>
    <w:p w14:paraId="70537833" w14:textId="77777777" w:rsidR="006674B5" w:rsidRPr="004A086F" w:rsidRDefault="006674B5" w:rsidP="006674B5">
      <w:pPr>
        <w:jc w:val="center"/>
        <w:rPr>
          <w:rFonts w:ascii="Times New Roman" w:hAnsi="Times New Roman" w:cs="Times New Roman"/>
          <w:sz w:val="28"/>
          <w:szCs w:val="28"/>
          <w:highlight w:val="yellow"/>
        </w:rPr>
      </w:pPr>
    </w:p>
    <w:p w14:paraId="4D374173" w14:textId="77777777" w:rsidR="006674B5" w:rsidRPr="004A086F" w:rsidRDefault="006674B5" w:rsidP="006674B5">
      <w:pPr>
        <w:jc w:val="center"/>
        <w:rPr>
          <w:rFonts w:ascii="Times New Roman" w:hAnsi="Times New Roman" w:cs="Times New Roman"/>
          <w:sz w:val="28"/>
          <w:szCs w:val="28"/>
          <w:highlight w:val="yellow"/>
        </w:rPr>
      </w:pPr>
    </w:p>
    <w:p w14:paraId="5BD6BB9B" w14:textId="77777777" w:rsidR="006674B5" w:rsidRPr="004A086F" w:rsidRDefault="006674B5" w:rsidP="006674B5">
      <w:pPr>
        <w:jc w:val="center"/>
        <w:rPr>
          <w:rFonts w:ascii="Times New Roman" w:hAnsi="Times New Roman" w:cs="Times New Roman"/>
          <w:sz w:val="28"/>
          <w:szCs w:val="28"/>
          <w:highlight w:val="yellow"/>
        </w:rPr>
      </w:pPr>
    </w:p>
    <w:p w14:paraId="57E8198D" w14:textId="77777777" w:rsidR="006674B5" w:rsidRPr="004A086F" w:rsidRDefault="006674B5" w:rsidP="006674B5">
      <w:pPr>
        <w:jc w:val="center"/>
        <w:rPr>
          <w:rFonts w:ascii="Times New Roman" w:hAnsi="Times New Roman" w:cs="Times New Roman"/>
          <w:sz w:val="28"/>
          <w:szCs w:val="28"/>
          <w:highlight w:val="yellow"/>
        </w:rPr>
      </w:pPr>
    </w:p>
    <w:p w14:paraId="7E2913CE" w14:textId="77777777" w:rsidR="006674B5" w:rsidRPr="004A086F" w:rsidRDefault="006674B5" w:rsidP="006674B5">
      <w:pPr>
        <w:jc w:val="center"/>
        <w:rPr>
          <w:rFonts w:ascii="Times New Roman" w:hAnsi="Times New Roman" w:cs="Times New Roman"/>
          <w:sz w:val="28"/>
          <w:szCs w:val="28"/>
          <w:highlight w:val="yellow"/>
        </w:rPr>
      </w:pPr>
    </w:p>
    <w:p w14:paraId="08E9C106" w14:textId="77777777" w:rsidR="006674B5" w:rsidRPr="004A086F" w:rsidRDefault="006674B5" w:rsidP="006674B5">
      <w:pPr>
        <w:jc w:val="center"/>
        <w:rPr>
          <w:rFonts w:ascii="Times New Roman" w:hAnsi="Times New Roman" w:cs="Times New Roman"/>
          <w:sz w:val="28"/>
          <w:szCs w:val="28"/>
          <w:highlight w:val="yellow"/>
        </w:rPr>
      </w:pPr>
    </w:p>
    <w:p w14:paraId="0A9EA7F9" w14:textId="77777777" w:rsidR="006674B5" w:rsidRPr="004A086F" w:rsidRDefault="006674B5" w:rsidP="006674B5">
      <w:pPr>
        <w:jc w:val="center"/>
        <w:rPr>
          <w:rFonts w:ascii="Times New Roman" w:hAnsi="Times New Roman" w:cs="Times New Roman"/>
          <w:sz w:val="28"/>
          <w:szCs w:val="28"/>
          <w:highlight w:val="yellow"/>
        </w:rPr>
      </w:pPr>
    </w:p>
    <w:p w14:paraId="039EB60E" w14:textId="77777777" w:rsidR="006674B5" w:rsidRPr="004A086F" w:rsidRDefault="006674B5" w:rsidP="006674B5">
      <w:pPr>
        <w:jc w:val="center"/>
        <w:rPr>
          <w:rFonts w:ascii="Times New Roman" w:hAnsi="Times New Roman" w:cs="Times New Roman"/>
          <w:sz w:val="28"/>
          <w:szCs w:val="28"/>
          <w:highlight w:val="yellow"/>
        </w:rPr>
      </w:pPr>
    </w:p>
    <w:p w14:paraId="7ABAEC35" w14:textId="77777777" w:rsidR="006674B5" w:rsidRPr="004A086F" w:rsidRDefault="006674B5" w:rsidP="006674B5">
      <w:pPr>
        <w:jc w:val="center"/>
        <w:rPr>
          <w:rFonts w:ascii="Times New Roman" w:hAnsi="Times New Roman" w:cs="Times New Roman"/>
          <w:sz w:val="28"/>
          <w:szCs w:val="28"/>
          <w:highlight w:val="yellow"/>
        </w:rPr>
      </w:pPr>
    </w:p>
    <w:p w14:paraId="7004A523" w14:textId="77777777" w:rsidR="006674B5" w:rsidRPr="004A086F" w:rsidRDefault="006674B5" w:rsidP="006674B5">
      <w:pPr>
        <w:jc w:val="center"/>
        <w:rPr>
          <w:rFonts w:ascii="Times New Roman" w:hAnsi="Times New Roman" w:cs="Times New Roman"/>
          <w:sz w:val="28"/>
          <w:szCs w:val="28"/>
          <w:highlight w:val="yellow"/>
        </w:rPr>
      </w:pPr>
    </w:p>
    <w:p w14:paraId="7D402187" w14:textId="77777777" w:rsidR="006674B5" w:rsidRPr="004A086F" w:rsidRDefault="006674B5" w:rsidP="006674B5">
      <w:pPr>
        <w:jc w:val="center"/>
        <w:rPr>
          <w:rFonts w:ascii="Times New Roman" w:hAnsi="Times New Roman" w:cs="Times New Roman"/>
          <w:sz w:val="28"/>
          <w:szCs w:val="28"/>
          <w:highlight w:val="yellow"/>
        </w:rPr>
      </w:pPr>
    </w:p>
    <w:p w14:paraId="205334F3" w14:textId="77777777" w:rsidR="006674B5" w:rsidRPr="004A086F" w:rsidRDefault="006674B5" w:rsidP="006674B5">
      <w:pPr>
        <w:jc w:val="center"/>
        <w:rPr>
          <w:rFonts w:ascii="Times New Roman" w:hAnsi="Times New Roman" w:cs="Times New Roman"/>
          <w:sz w:val="28"/>
          <w:szCs w:val="28"/>
          <w:highlight w:val="yellow"/>
        </w:rPr>
      </w:pPr>
    </w:p>
    <w:p w14:paraId="33232053" w14:textId="77777777" w:rsidR="006674B5" w:rsidRPr="004A086F" w:rsidRDefault="006674B5" w:rsidP="006674B5">
      <w:pPr>
        <w:jc w:val="center"/>
        <w:rPr>
          <w:rFonts w:ascii="Times New Roman" w:hAnsi="Times New Roman" w:cs="Times New Roman"/>
          <w:sz w:val="28"/>
          <w:szCs w:val="28"/>
          <w:highlight w:val="yellow"/>
        </w:rPr>
      </w:pPr>
    </w:p>
    <w:p w14:paraId="659BE605" w14:textId="234E33BF" w:rsidR="00A22FEC" w:rsidRPr="002A1AB8" w:rsidRDefault="00EE2C21" w:rsidP="006674B5">
      <w:pPr>
        <w:jc w:val="center"/>
        <w:rPr>
          <w:rFonts w:ascii="Times New Roman" w:hAnsi="Times New Roman" w:cs="Times New Roman"/>
          <w:sz w:val="28"/>
          <w:szCs w:val="28"/>
        </w:rPr>
      </w:pPr>
      <w:r w:rsidRPr="002A1AB8">
        <w:rPr>
          <w:rFonts w:ascii="Times New Roman" w:hAnsi="Times New Roman" w:cs="Times New Roman"/>
          <w:sz w:val="28"/>
          <w:szCs w:val="28"/>
        </w:rPr>
        <w:t>12. </w:t>
      </w:r>
      <w:r w:rsidR="006674B5" w:rsidRPr="002A1AB8">
        <w:rPr>
          <w:rFonts w:ascii="Times New Roman" w:hAnsi="Times New Roman" w:cs="Times New Roman"/>
          <w:sz w:val="28"/>
          <w:szCs w:val="28"/>
        </w:rPr>
        <w:t>ДОДАТКИ</w:t>
      </w:r>
    </w:p>
    <w:p w14:paraId="28D42DCD" w14:textId="77777777" w:rsidR="006674B5" w:rsidRPr="004A086F" w:rsidRDefault="006674B5" w:rsidP="006674B5">
      <w:pPr>
        <w:jc w:val="center"/>
        <w:rPr>
          <w:rFonts w:ascii="Times New Roman" w:hAnsi="Times New Roman" w:cs="Times New Roman"/>
          <w:sz w:val="28"/>
          <w:szCs w:val="28"/>
          <w:highlight w:val="yellow"/>
        </w:rPr>
      </w:pPr>
    </w:p>
    <w:p w14:paraId="6EEDDF19" w14:textId="77777777" w:rsidR="006674B5" w:rsidRPr="004A086F" w:rsidRDefault="006674B5" w:rsidP="006674B5">
      <w:pPr>
        <w:jc w:val="center"/>
        <w:rPr>
          <w:rFonts w:ascii="Times New Roman" w:hAnsi="Times New Roman" w:cs="Times New Roman"/>
          <w:sz w:val="28"/>
          <w:szCs w:val="28"/>
          <w:highlight w:val="yellow"/>
        </w:rPr>
      </w:pPr>
    </w:p>
    <w:p w14:paraId="3694A2D1" w14:textId="77777777" w:rsidR="006674B5" w:rsidRPr="004A086F" w:rsidRDefault="006674B5" w:rsidP="006674B5">
      <w:pPr>
        <w:jc w:val="center"/>
        <w:rPr>
          <w:rFonts w:ascii="Times New Roman" w:hAnsi="Times New Roman" w:cs="Times New Roman"/>
          <w:sz w:val="28"/>
          <w:szCs w:val="28"/>
          <w:highlight w:val="yellow"/>
        </w:rPr>
      </w:pPr>
    </w:p>
    <w:p w14:paraId="7F36F294" w14:textId="77777777" w:rsidR="006674B5" w:rsidRPr="004A086F" w:rsidRDefault="006674B5" w:rsidP="006674B5">
      <w:pPr>
        <w:jc w:val="center"/>
        <w:rPr>
          <w:rFonts w:ascii="Times New Roman" w:hAnsi="Times New Roman" w:cs="Times New Roman"/>
          <w:sz w:val="28"/>
          <w:szCs w:val="28"/>
          <w:highlight w:val="yellow"/>
        </w:rPr>
      </w:pPr>
    </w:p>
    <w:p w14:paraId="7A0522FB" w14:textId="77777777" w:rsidR="006674B5" w:rsidRPr="004A086F" w:rsidRDefault="006674B5" w:rsidP="006674B5">
      <w:pPr>
        <w:jc w:val="center"/>
        <w:rPr>
          <w:rFonts w:ascii="Times New Roman" w:hAnsi="Times New Roman" w:cs="Times New Roman"/>
          <w:sz w:val="28"/>
          <w:szCs w:val="28"/>
          <w:highlight w:val="yellow"/>
        </w:rPr>
      </w:pPr>
    </w:p>
    <w:p w14:paraId="321BE3E8" w14:textId="77777777" w:rsidR="006674B5" w:rsidRPr="004A086F" w:rsidRDefault="006674B5" w:rsidP="006674B5">
      <w:pPr>
        <w:jc w:val="center"/>
        <w:rPr>
          <w:rFonts w:ascii="Times New Roman" w:hAnsi="Times New Roman" w:cs="Times New Roman"/>
          <w:sz w:val="28"/>
          <w:szCs w:val="28"/>
          <w:highlight w:val="yellow"/>
        </w:rPr>
      </w:pPr>
    </w:p>
    <w:p w14:paraId="73030455" w14:textId="77777777" w:rsidR="006674B5" w:rsidRPr="004A086F" w:rsidRDefault="006674B5" w:rsidP="006674B5">
      <w:pPr>
        <w:jc w:val="center"/>
        <w:rPr>
          <w:rFonts w:ascii="Times New Roman" w:hAnsi="Times New Roman" w:cs="Times New Roman"/>
          <w:sz w:val="28"/>
          <w:szCs w:val="28"/>
          <w:highlight w:val="yellow"/>
        </w:rPr>
      </w:pPr>
    </w:p>
    <w:p w14:paraId="55CA34E7" w14:textId="77777777" w:rsidR="006674B5" w:rsidRPr="004A086F" w:rsidRDefault="006674B5" w:rsidP="006674B5">
      <w:pPr>
        <w:jc w:val="center"/>
        <w:rPr>
          <w:rFonts w:ascii="Times New Roman" w:hAnsi="Times New Roman" w:cs="Times New Roman"/>
          <w:sz w:val="28"/>
          <w:szCs w:val="28"/>
          <w:highlight w:val="yellow"/>
        </w:rPr>
      </w:pPr>
    </w:p>
    <w:p w14:paraId="495C5DDB" w14:textId="77777777" w:rsidR="006674B5" w:rsidRPr="004A086F" w:rsidRDefault="006674B5" w:rsidP="006674B5">
      <w:pPr>
        <w:jc w:val="center"/>
        <w:rPr>
          <w:rFonts w:ascii="Times New Roman" w:hAnsi="Times New Roman" w:cs="Times New Roman"/>
          <w:sz w:val="28"/>
          <w:szCs w:val="28"/>
          <w:highlight w:val="yellow"/>
        </w:rPr>
      </w:pPr>
    </w:p>
    <w:p w14:paraId="77896F86" w14:textId="77777777" w:rsidR="006674B5" w:rsidRPr="004A086F" w:rsidRDefault="006674B5" w:rsidP="006674B5">
      <w:pPr>
        <w:jc w:val="center"/>
        <w:rPr>
          <w:rFonts w:ascii="Times New Roman" w:hAnsi="Times New Roman" w:cs="Times New Roman"/>
          <w:sz w:val="28"/>
          <w:szCs w:val="28"/>
          <w:highlight w:val="yellow"/>
        </w:rPr>
      </w:pPr>
    </w:p>
    <w:p w14:paraId="6E886721" w14:textId="77777777" w:rsidR="006674B5" w:rsidRPr="004A086F" w:rsidRDefault="006674B5" w:rsidP="006674B5">
      <w:pPr>
        <w:jc w:val="center"/>
        <w:rPr>
          <w:rFonts w:ascii="Times New Roman" w:hAnsi="Times New Roman" w:cs="Times New Roman"/>
          <w:sz w:val="28"/>
          <w:szCs w:val="28"/>
          <w:highlight w:val="yellow"/>
        </w:rPr>
      </w:pPr>
    </w:p>
    <w:p w14:paraId="01E95C25" w14:textId="77777777" w:rsidR="006674B5" w:rsidRPr="004A086F" w:rsidRDefault="006674B5" w:rsidP="006674B5">
      <w:pPr>
        <w:jc w:val="center"/>
        <w:rPr>
          <w:rFonts w:ascii="Times New Roman" w:hAnsi="Times New Roman" w:cs="Times New Roman"/>
          <w:sz w:val="28"/>
          <w:szCs w:val="28"/>
          <w:highlight w:val="yellow"/>
        </w:rPr>
      </w:pPr>
    </w:p>
    <w:p w14:paraId="7080B45B" w14:textId="77777777" w:rsidR="006674B5" w:rsidRPr="004A086F" w:rsidRDefault="006674B5" w:rsidP="006674B5">
      <w:pPr>
        <w:jc w:val="center"/>
        <w:rPr>
          <w:rFonts w:ascii="Times New Roman" w:hAnsi="Times New Roman" w:cs="Times New Roman"/>
          <w:sz w:val="28"/>
          <w:szCs w:val="28"/>
          <w:highlight w:val="yellow"/>
        </w:rPr>
      </w:pPr>
    </w:p>
    <w:p w14:paraId="1493FAC1" w14:textId="77777777" w:rsidR="006674B5" w:rsidRPr="004A086F" w:rsidRDefault="006674B5" w:rsidP="006674B5">
      <w:pPr>
        <w:jc w:val="center"/>
        <w:rPr>
          <w:rFonts w:ascii="Times New Roman" w:hAnsi="Times New Roman" w:cs="Times New Roman"/>
          <w:sz w:val="28"/>
          <w:szCs w:val="28"/>
          <w:highlight w:val="yellow"/>
        </w:rPr>
      </w:pPr>
    </w:p>
    <w:p w14:paraId="0C0773B1" w14:textId="77777777" w:rsidR="006674B5" w:rsidRPr="004A086F" w:rsidRDefault="006674B5" w:rsidP="006674B5">
      <w:pPr>
        <w:jc w:val="center"/>
        <w:rPr>
          <w:rFonts w:ascii="Times New Roman" w:hAnsi="Times New Roman" w:cs="Times New Roman"/>
          <w:sz w:val="28"/>
          <w:szCs w:val="28"/>
          <w:highlight w:val="yellow"/>
        </w:rPr>
      </w:pPr>
    </w:p>
    <w:p w14:paraId="14EDFBE9" w14:textId="77777777" w:rsidR="006674B5" w:rsidRPr="004A086F" w:rsidRDefault="006674B5" w:rsidP="006674B5">
      <w:pPr>
        <w:jc w:val="center"/>
        <w:rPr>
          <w:rFonts w:ascii="Times New Roman" w:hAnsi="Times New Roman" w:cs="Times New Roman"/>
          <w:sz w:val="28"/>
          <w:szCs w:val="28"/>
          <w:highlight w:val="yellow"/>
        </w:rPr>
      </w:pPr>
    </w:p>
    <w:p w14:paraId="08E5CC60" w14:textId="77777777" w:rsidR="00137227" w:rsidRPr="004A086F" w:rsidRDefault="00137227" w:rsidP="006674B5">
      <w:pPr>
        <w:jc w:val="center"/>
        <w:rPr>
          <w:rFonts w:ascii="Times New Roman" w:hAnsi="Times New Roman" w:cs="Times New Roman"/>
          <w:sz w:val="28"/>
          <w:szCs w:val="28"/>
          <w:highlight w:val="yellow"/>
        </w:rPr>
      </w:pPr>
    </w:p>
    <w:p w14:paraId="72DE3139" w14:textId="77777777" w:rsidR="00137227" w:rsidRPr="004A086F" w:rsidRDefault="00137227" w:rsidP="006674B5">
      <w:pPr>
        <w:jc w:val="center"/>
        <w:rPr>
          <w:rFonts w:ascii="Times New Roman" w:hAnsi="Times New Roman" w:cs="Times New Roman"/>
          <w:sz w:val="28"/>
          <w:szCs w:val="28"/>
          <w:highlight w:val="yellow"/>
        </w:rPr>
      </w:pPr>
    </w:p>
    <w:p w14:paraId="51135A4E" w14:textId="77777777" w:rsidR="00137227" w:rsidRPr="004A086F" w:rsidRDefault="00137227" w:rsidP="006674B5">
      <w:pPr>
        <w:jc w:val="center"/>
        <w:rPr>
          <w:rFonts w:ascii="Times New Roman" w:hAnsi="Times New Roman" w:cs="Times New Roman"/>
          <w:sz w:val="28"/>
          <w:szCs w:val="28"/>
          <w:highlight w:val="yellow"/>
        </w:rPr>
      </w:pPr>
    </w:p>
    <w:p w14:paraId="6E7C5340" w14:textId="77777777" w:rsidR="00137227" w:rsidRPr="004A086F" w:rsidRDefault="00137227" w:rsidP="006674B5">
      <w:pPr>
        <w:jc w:val="center"/>
        <w:rPr>
          <w:rFonts w:ascii="Times New Roman" w:hAnsi="Times New Roman" w:cs="Times New Roman"/>
          <w:sz w:val="28"/>
          <w:szCs w:val="28"/>
          <w:highlight w:val="yellow"/>
        </w:rPr>
      </w:pPr>
    </w:p>
    <w:p w14:paraId="3292B430" w14:textId="77777777" w:rsidR="00137227" w:rsidRPr="004A086F" w:rsidRDefault="00137227" w:rsidP="006674B5">
      <w:pPr>
        <w:jc w:val="center"/>
        <w:rPr>
          <w:rFonts w:ascii="Times New Roman" w:hAnsi="Times New Roman" w:cs="Times New Roman"/>
          <w:sz w:val="28"/>
          <w:szCs w:val="28"/>
          <w:highlight w:val="yellow"/>
        </w:rPr>
      </w:pPr>
    </w:p>
    <w:p w14:paraId="41176BAE" w14:textId="77777777" w:rsidR="00137227" w:rsidRPr="004A086F" w:rsidRDefault="00137227" w:rsidP="006674B5">
      <w:pPr>
        <w:jc w:val="center"/>
        <w:rPr>
          <w:rFonts w:ascii="Times New Roman" w:hAnsi="Times New Roman" w:cs="Times New Roman"/>
          <w:sz w:val="28"/>
          <w:szCs w:val="28"/>
          <w:highlight w:val="yellow"/>
        </w:rPr>
      </w:pPr>
    </w:p>
    <w:p w14:paraId="3A8ACEAC" w14:textId="77777777" w:rsidR="00137227" w:rsidRPr="004A086F" w:rsidRDefault="00137227" w:rsidP="006674B5">
      <w:pPr>
        <w:jc w:val="center"/>
        <w:rPr>
          <w:rFonts w:ascii="Times New Roman" w:hAnsi="Times New Roman" w:cs="Times New Roman"/>
          <w:sz w:val="28"/>
          <w:szCs w:val="28"/>
          <w:highlight w:val="yellow"/>
        </w:rPr>
      </w:pPr>
    </w:p>
    <w:p w14:paraId="53283B9C" w14:textId="1BAACAD5" w:rsidR="006B5D0C" w:rsidRPr="00D95363" w:rsidRDefault="006B5D0C" w:rsidP="00062C0E">
      <w:pPr>
        <w:autoSpaceDE w:val="0"/>
        <w:autoSpaceDN w:val="0"/>
        <w:adjustRightInd w:val="0"/>
        <w:ind w:right="417" w:firstLine="567"/>
        <w:jc w:val="right"/>
        <w:rPr>
          <w:rFonts w:ascii="Times New Roman" w:hAnsi="Times New Roman"/>
        </w:rPr>
      </w:pPr>
      <w:r w:rsidRPr="00D95363">
        <w:rPr>
          <w:rFonts w:ascii="Times New Roman" w:hAnsi="Times New Roman"/>
        </w:rPr>
        <w:t>Додаток 1</w:t>
      </w:r>
    </w:p>
    <w:p w14:paraId="6D3018EB" w14:textId="77777777" w:rsidR="00062C0E" w:rsidRPr="00D95363" w:rsidRDefault="00062C0E" w:rsidP="00062C0E">
      <w:pPr>
        <w:autoSpaceDE w:val="0"/>
        <w:autoSpaceDN w:val="0"/>
        <w:adjustRightInd w:val="0"/>
        <w:ind w:right="417" w:firstLine="567"/>
        <w:jc w:val="right"/>
        <w:rPr>
          <w:rFonts w:ascii="Times New Roman" w:hAnsi="Times New Roman"/>
          <w:sz w:val="28"/>
          <w:szCs w:val="28"/>
        </w:rPr>
      </w:pPr>
    </w:p>
    <w:p w14:paraId="6938E7C7" w14:textId="77777777" w:rsidR="00062C0E" w:rsidRPr="00D95363" w:rsidRDefault="00062C0E" w:rsidP="00062C0E">
      <w:pPr>
        <w:autoSpaceDE w:val="0"/>
        <w:autoSpaceDN w:val="0"/>
        <w:adjustRightInd w:val="0"/>
        <w:ind w:right="417" w:firstLine="567"/>
        <w:jc w:val="right"/>
        <w:rPr>
          <w:rFonts w:ascii="Times New Roman" w:eastAsia="Calibri" w:hAnsi="Times New Roman" w:cs="Times New Roman"/>
          <w:b/>
          <w:color w:val="auto"/>
          <w:sz w:val="28"/>
          <w:szCs w:val="28"/>
          <w:lang w:eastAsia="en-US" w:bidi="ar-SA"/>
        </w:rPr>
      </w:pPr>
    </w:p>
    <w:p w14:paraId="4983AB89" w14:textId="6D73460F" w:rsidR="006B5D0C" w:rsidRPr="00D95363" w:rsidRDefault="006B5D0C" w:rsidP="006B5D0C">
      <w:pPr>
        <w:widowControl/>
        <w:jc w:val="center"/>
        <w:rPr>
          <w:rFonts w:ascii="Times New Roman" w:eastAsia="Calibri" w:hAnsi="Times New Roman" w:cs="Times New Roman"/>
          <w:b/>
          <w:color w:val="auto"/>
          <w:sz w:val="28"/>
          <w:szCs w:val="28"/>
          <w:lang w:eastAsia="en-US" w:bidi="ar-SA"/>
        </w:rPr>
      </w:pPr>
      <w:r w:rsidRPr="00D95363">
        <w:rPr>
          <w:rFonts w:ascii="Times New Roman" w:eastAsia="Calibri" w:hAnsi="Times New Roman" w:cs="Times New Roman"/>
          <w:b/>
          <w:color w:val="auto"/>
          <w:sz w:val="28"/>
          <w:szCs w:val="28"/>
          <w:lang w:eastAsia="en-US" w:bidi="ar-SA"/>
        </w:rPr>
        <w:t>Перелік очисних споруд п</w:t>
      </w:r>
      <w:r w:rsidR="00BF3BBF" w:rsidRPr="00D95363">
        <w:rPr>
          <w:rFonts w:ascii="Times New Roman" w:eastAsia="Calibri" w:hAnsi="Times New Roman" w:cs="Times New Roman"/>
          <w:b/>
          <w:color w:val="auto"/>
          <w:sz w:val="28"/>
          <w:szCs w:val="28"/>
          <w:lang w:eastAsia="en-US" w:bidi="ar-SA"/>
        </w:rPr>
        <w:t>ідприємств м. </w:t>
      </w:r>
      <w:r w:rsidRPr="00D95363">
        <w:rPr>
          <w:rFonts w:ascii="Times New Roman" w:eastAsia="Calibri" w:hAnsi="Times New Roman" w:cs="Times New Roman"/>
          <w:b/>
          <w:color w:val="auto"/>
          <w:sz w:val="28"/>
          <w:szCs w:val="28"/>
          <w:lang w:eastAsia="en-US" w:bidi="ar-SA"/>
        </w:rPr>
        <w:t>Харкова</w:t>
      </w:r>
    </w:p>
    <w:p w14:paraId="5B5874C5" w14:textId="0C48E7A1" w:rsidR="006B5D0C" w:rsidRPr="00D95363" w:rsidRDefault="006B5D0C" w:rsidP="006B5D0C">
      <w:pPr>
        <w:widowControl/>
        <w:jc w:val="center"/>
        <w:rPr>
          <w:rFonts w:ascii="Times New Roman" w:eastAsia="Calibri" w:hAnsi="Times New Roman" w:cs="Times New Roman"/>
          <w:b/>
          <w:color w:val="auto"/>
          <w:sz w:val="28"/>
          <w:szCs w:val="28"/>
          <w:lang w:eastAsia="en-US" w:bidi="ar-SA"/>
        </w:rPr>
      </w:pPr>
      <w:r w:rsidRPr="00D95363">
        <w:rPr>
          <w:rFonts w:ascii="Times New Roman" w:eastAsia="Calibri" w:hAnsi="Times New Roman" w:cs="Times New Roman"/>
          <w:b/>
          <w:color w:val="auto"/>
          <w:sz w:val="28"/>
          <w:szCs w:val="28"/>
          <w:lang w:eastAsia="en-US" w:bidi="ar-SA"/>
        </w:rPr>
        <w:t>(згідно даних звіту №</w:t>
      </w:r>
      <w:r w:rsidR="00BF3BBF" w:rsidRPr="00D95363">
        <w:rPr>
          <w:rFonts w:ascii="Times New Roman" w:eastAsia="Calibri" w:hAnsi="Times New Roman" w:cs="Times New Roman"/>
          <w:b/>
          <w:color w:val="auto"/>
          <w:sz w:val="28"/>
          <w:szCs w:val="28"/>
          <w:lang w:eastAsia="en-US" w:bidi="ar-SA"/>
        </w:rPr>
        <w:t> 2ТП-водгосп (річна) за 202</w:t>
      </w:r>
      <w:r w:rsidR="00D95363" w:rsidRPr="00D95363">
        <w:rPr>
          <w:rFonts w:ascii="Times New Roman" w:eastAsia="Calibri" w:hAnsi="Times New Roman" w:cs="Times New Roman"/>
          <w:b/>
          <w:color w:val="auto"/>
          <w:sz w:val="28"/>
          <w:szCs w:val="28"/>
          <w:lang w:eastAsia="en-US" w:bidi="ar-SA"/>
        </w:rPr>
        <w:t>4</w:t>
      </w:r>
      <w:r w:rsidR="00BF3BBF" w:rsidRPr="00D95363">
        <w:rPr>
          <w:rFonts w:ascii="Times New Roman" w:eastAsia="Calibri" w:hAnsi="Times New Roman" w:cs="Times New Roman"/>
          <w:b/>
          <w:color w:val="auto"/>
          <w:sz w:val="28"/>
          <w:szCs w:val="28"/>
          <w:lang w:eastAsia="en-US" w:bidi="ar-SA"/>
        </w:rPr>
        <w:t> рік</w:t>
      </w:r>
      <w:r w:rsidRPr="00D95363">
        <w:rPr>
          <w:rFonts w:ascii="Times New Roman" w:eastAsia="Calibri" w:hAnsi="Times New Roman" w:cs="Times New Roman"/>
          <w:b/>
          <w:color w:val="auto"/>
          <w:sz w:val="28"/>
          <w:szCs w:val="28"/>
          <w:lang w:eastAsia="en-US" w:bidi="ar-SA"/>
        </w:rPr>
        <w:t>)</w:t>
      </w:r>
    </w:p>
    <w:tbl>
      <w:tblPr>
        <w:tblpPr w:leftFromText="180" w:rightFromText="180" w:vertAnchor="page" w:horzAnchor="page" w:tblpX="1367" w:tblpY="3331"/>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77"/>
        <w:gridCol w:w="1583"/>
        <w:gridCol w:w="1583"/>
        <w:gridCol w:w="1727"/>
        <w:gridCol w:w="1728"/>
      </w:tblGrid>
      <w:tr w:rsidR="006B5D0C" w:rsidRPr="004A086F" w14:paraId="24D6FBB9" w14:textId="77777777" w:rsidTr="00EC2EC7">
        <w:trPr>
          <w:trHeight w:val="1118"/>
        </w:trPr>
        <w:tc>
          <w:tcPr>
            <w:tcW w:w="3277" w:type="dxa"/>
            <w:vMerge w:val="restart"/>
            <w:vAlign w:val="center"/>
          </w:tcPr>
          <w:p w14:paraId="66C75FC7" w14:textId="77777777"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 xml:space="preserve">Назва та адреса </w:t>
            </w:r>
          </w:p>
          <w:p w14:paraId="6B8486C6" w14:textId="09B23C40"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власника об’єкту</w:t>
            </w:r>
          </w:p>
        </w:tc>
        <w:tc>
          <w:tcPr>
            <w:tcW w:w="1583" w:type="dxa"/>
            <w:vMerge w:val="restart"/>
            <w:vAlign w:val="center"/>
          </w:tcPr>
          <w:p w14:paraId="563358A2" w14:textId="77777777"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Технологія</w:t>
            </w:r>
          </w:p>
        </w:tc>
        <w:tc>
          <w:tcPr>
            <w:tcW w:w="1583" w:type="dxa"/>
            <w:vMerge w:val="restart"/>
            <w:vAlign w:val="center"/>
          </w:tcPr>
          <w:p w14:paraId="0ADC1EB0" w14:textId="77777777"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Проектна потужність вхідного потоку відходів,</w:t>
            </w:r>
          </w:p>
          <w:p w14:paraId="399205A1" w14:textId="77777777"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тис. куб. м</w:t>
            </w:r>
          </w:p>
        </w:tc>
        <w:tc>
          <w:tcPr>
            <w:tcW w:w="3455" w:type="dxa"/>
            <w:gridSpan w:val="2"/>
            <w:vAlign w:val="center"/>
          </w:tcPr>
          <w:p w14:paraId="31EEB41A" w14:textId="77777777" w:rsidR="006B5D0C" w:rsidRPr="00D95363" w:rsidRDefault="006B5D0C" w:rsidP="006B5D0C">
            <w:pPr>
              <w:keepNext/>
              <w:widowControl/>
              <w:jc w:val="center"/>
              <w:outlineLvl w:val="0"/>
              <w:rPr>
                <w:rFonts w:ascii="Times New Roman" w:eastAsia="Times New Roman" w:hAnsi="Times New Roman" w:cs="Times New Roman"/>
                <w:b/>
                <w:color w:val="auto"/>
                <w:lang w:eastAsia="ru-RU" w:bidi="ar-SA"/>
              </w:rPr>
            </w:pPr>
            <w:r w:rsidRPr="00D95363">
              <w:rPr>
                <w:rFonts w:ascii="Times New Roman" w:eastAsia="Times New Roman" w:hAnsi="Times New Roman" w:cs="Times New Roman"/>
                <w:b/>
                <w:color w:val="auto"/>
                <w:lang w:eastAsia="ru-RU" w:bidi="ar-SA"/>
              </w:rPr>
              <w:t>Фактичний обсяг надходження стічних вод, тис. куб. м.</w:t>
            </w:r>
          </w:p>
          <w:p w14:paraId="2D800F48" w14:textId="074EB660" w:rsidR="006B5D0C" w:rsidRPr="00D95363" w:rsidRDefault="004F3842" w:rsidP="00D95363">
            <w:pPr>
              <w:widowControl/>
              <w:spacing w:after="200" w:line="276" w:lineRule="auto"/>
              <w:jc w:val="center"/>
              <w:rPr>
                <w:rFonts w:ascii="Times New Roman" w:eastAsia="Calibri" w:hAnsi="Times New Roman" w:cs="Times New Roman"/>
                <w:b/>
                <w:color w:val="auto"/>
                <w:lang w:eastAsia="ru-RU" w:bidi="ar-SA"/>
              </w:rPr>
            </w:pPr>
            <w:r w:rsidRPr="00D95363">
              <w:rPr>
                <w:rFonts w:ascii="Times New Roman" w:eastAsia="Calibri" w:hAnsi="Times New Roman" w:cs="Times New Roman"/>
                <w:b/>
                <w:color w:val="auto"/>
                <w:lang w:eastAsia="ru-RU" w:bidi="ar-SA"/>
              </w:rPr>
              <w:t>202</w:t>
            </w:r>
            <w:r w:rsidR="00D95363" w:rsidRPr="00D95363">
              <w:rPr>
                <w:rFonts w:ascii="Times New Roman" w:eastAsia="Calibri" w:hAnsi="Times New Roman" w:cs="Times New Roman"/>
                <w:b/>
                <w:color w:val="auto"/>
                <w:lang w:eastAsia="ru-RU" w:bidi="ar-SA"/>
              </w:rPr>
              <w:t>4</w:t>
            </w:r>
            <w:r w:rsidR="006B5D0C" w:rsidRPr="00D95363">
              <w:rPr>
                <w:rFonts w:ascii="Times New Roman" w:eastAsia="Calibri" w:hAnsi="Times New Roman" w:cs="Times New Roman"/>
                <w:b/>
                <w:color w:val="auto"/>
                <w:lang w:eastAsia="ru-RU" w:bidi="ar-SA"/>
              </w:rPr>
              <w:t> рік</w:t>
            </w:r>
          </w:p>
        </w:tc>
      </w:tr>
      <w:tr w:rsidR="006B5D0C" w:rsidRPr="004A086F" w14:paraId="2C7D3EED" w14:textId="77777777" w:rsidTr="00EC2EC7">
        <w:trPr>
          <w:trHeight w:val="627"/>
        </w:trPr>
        <w:tc>
          <w:tcPr>
            <w:tcW w:w="3277" w:type="dxa"/>
            <w:vMerge/>
            <w:vAlign w:val="center"/>
          </w:tcPr>
          <w:p w14:paraId="6683B562"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583" w:type="dxa"/>
            <w:vMerge/>
            <w:vAlign w:val="center"/>
          </w:tcPr>
          <w:p w14:paraId="65D24DE3"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583" w:type="dxa"/>
            <w:vMerge/>
            <w:vAlign w:val="center"/>
          </w:tcPr>
          <w:p w14:paraId="5002DCC6"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727" w:type="dxa"/>
            <w:vAlign w:val="center"/>
          </w:tcPr>
          <w:p w14:paraId="18DC7392" w14:textId="77777777" w:rsidR="006B5D0C" w:rsidRPr="00D95363" w:rsidRDefault="006B5D0C" w:rsidP="006B5D0C">
            <w:pPr>
              <w:widowControl/>
              <w:jc w:val="center"/>
              <w:rPr>
                <w:rFonts w:ascii="Times New Roman" w:eastAsia="Calibri" w:hAnsi="Times New Roman" w:cs="Times New Roman"/>
                <w:b/>
                <w:color w:val="auto"/>
                <w:lang w:eastAsia="en-US" w:bidi="ar-SA"/>
              </w:rPr>
            </w:pPr>
            <w:r w:rsidRPr="00D95363">
              <w:rPr>
                <w:rFonts w:ascii="Times New Roman" w:eastAsia="Calibri" w:hAnsi="Times New Roman" w:cs="Times New Roman"/>
                <w:b/>
                <w:color w:val="auto"/>
                <w:lang w:eastAsia="en-US" w:bidi="ar-SA"/>
              </w:rPr>
              <w:t>Недостатньо очищені</w:t>
            </w:r>
          </w:p>
        </w:tc>
        <w:tc>
          <w:tcPr>
            <w:tcW w:w="1727" w:type="dxa"/>
            <w:tcBorders>
              <w:bottom w:val="single" w:sz="4" w:space="0" w:color="000000"/>
            </w:tcBorders>
            <w:vAlign w:val="center"/>
          </w:tcPr>
          <w:p w14:paraId="5C4A6122" w14:textId="77777777" w:rsidR="006B5D0C" w:rsidRPr="00D95363" w:rsidRDefault="006B5D0C" w:rsidP="006B5D0C">
            <w:pPr>
              <w:widowControl/>
              <w:jc w:val="center"/>
              <w:rPr>
                <w:rFonts w:ascii="Times New Roman" w:eastAsia="Calibri" w:hAnsi="Times New Roman" w:cs="Times New Roman"/>
                <w:b/>
                <w:color w:val="auto"/>
                <w:lang w:eastAsia="en-US" w:bidi="ar-SA"/>
              </w:rPr>
            </w:pPr>
            <w:r w:rsidRPr="00D95363">
              <w:rPr>
                <w:rFonts w:ascii="Times New Roman" w:eastAsia="Calibri" w:hAnsi="Times New Roman" w:cs="Times New Roman"/>
                <w:b/>
                <w:color w:val="auto"/>
                <w:lang w:eastAsia="en-US" w:bidi="ar-SA"/>
              </w:rPr>
              <w:t>Нормативно очищені</w:t>
            </w:r>
          </w:p>
        </w:tc>
      </w:tr>
      <w:tr w:rsidR="006B5D0C" w:rsidRPr="004A086F" w14:paraId="26210547" w14:textId="77777777" w:rsidTr="00D95363">
        <w:trPr>
          <w:trHeight w:val="1121"/>
        </w:trPr>
        <w:tc>
          <w:tcPr>
            <w:tcW w:w="3277" w:type="dxa"/>
          </w:tcPr>
          <w:p w14:paraId="5BE3E150" w14:textId="3BF6D8CD" w:rsidR="006B5D0C" w:rsidRPr="00D95363" w:rsidRDefault="00D95363" w:rsidP="006B5D0C">
            <w:pPr>
              <w:widowControl/>
              <w:rPr>
                <w:rFonts w:ascii="Times New Roman" w:eastAsia="Calibri" w:hAnsi="Times New Roman" w:cs="Times New Roman"/>
                <w:b/>
                <w:bCs/>
                <w:color w:val="auto"/>
                <w:lang w:eastAsia="en-US" w:bidi="ar-SA"/>
              </w:rPr>
            </w:pPr>
            <w:r>
              <w:rPr>
                <w:rFonts w:ascii="Times New Roman" w:eastAsia="Calibri" w:hAnsi="Times New Roman" w:cs="Times New Roman"/>
                <w:b/>
                <w:bCs/>
                <w:color w:val="auto"/>
                <w:lang w:eastAsia="en-US" w:bidi="ar-SA"/>
              </w:rPr>
              <w:t>КП </w:t>
            </w:r>
            <w:r w:rsidR="006B5D0C" w:rsidRPr="00D95363">
              <w:rPr>
                <w:rFonts w:ascii="Times New Roman" w:eastAsia="Calibri" w:hAnsi="Times New Roman" w:cs="Times New Roman"/>
                <w:b/>
                <w:bCs/>
                <w:color w:val="auto"/>
                <w:lang w:eastAsia="en-US" w:bidi="ar-SA"/>
              </w:rPr>
              <w:t>«Харківський метрополітен»</w:t>
            </w:r>
          </w:p>
          <w:p w14:paraId="405FEDEA" w14:textId="77777777" w:rsidR="006B5D0C" w:rsidRPr="00D95363" w:rsidRDefault="006B5D0C" w:rsidP="006B5D0C">
            <w:pPr>
              <w:widowControl/>
              <w:rPr>
                <w:rFonts w:ascii="Times New Roman" w:eastAsia="Calibri" w:hAnsi="Times New Roman" w:cs="Times New Roman"/>
                <w:bCs/>
                <w:color w:val="auto"/>
                <w:lang w:eastAsia="en-US" w:bidi="ar-SA"/>
              </w:rPr>
            </w:pPr>
            <w:r w:rsidRPr="00D95363">
              <w:rPr>
                <w:rFonts w:ascii="Times New Roman" w:eastAsia="Calibri" w:hAnsi="Times New Roman" w:cs="Times New Roman"/>
                <w:bCs/>
                <w:color w:val="auto"/>
                <w:lang w:eastAsia="en-US" w:bidi="ar-SA"/>
              </w:rPr>
              <w:t xml:space="preserve">м. Харків, </w:t>
            </w:r>
          </w:p>
          <w:p w14:paraId="5047A463" w14:textId="3B370D10" w:rsidR="006B5D0C" w:rsidRPr="00D95363" w:rsidRDefault="006B5D0C" w:rsidP="006B5D0C">
            <w:pPr>
              <w:widowControl/>
              <w:rPr>
                <w:rFonts w:ascii="Times New Roman" w:eastAsia="Calibri" w:hAnsi="Times New Roman" w:cs="Times New Roman"/>
                <w:color w:val="auto"/>
                <w:lang w:eastAsia="en-US" w:bidi="ar-SA"/>
              </w:rPr>
            </w:pPr>
            <w:r w:rsidRPr="00D95363">
              <w:rPr>
                <w:rFonts w:ascii="Times New Roman" w:eastAsia="Calibri" w:hAnsi="Times New Roman" w:cs="Times New Roman"/>
                <w:bCs/>
                <w:color w:val="auto"/>
                <w:lang w:eastAsia="en-US" w:bidi="ar-SA"/>
              </w:rPr>
              <w:t>вул. Різдвяна, 29</w:t>
            </w:r>
          </w:p>
        </w:tc>
        <w:tc>
          <w:tcPr>
            <w:tcW w:w="1583" w:type="dxa"/>
            <w:vAlign w:val="center"/>
          </w:tcPr>
          <w:p w14:paraId="677A3A23" w14:textId="77777777" w:rsidR="006B5D0C" w:rsidRPr="00D95363" w:rsidRDefault="006B5D0C"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Механічна очистка</w:t>
            </w:r>
          </w:p>
        </w:tc>
        <w:tc>
          <w:tcPr>
            <w:tcW w:w="1583" w:type="dxa"/>
            <w:vAlign w:val="center"/>
          </w:tcPr>
          <w:p w14:paraId="57153831" w14:textId="74406D59" w:rsidR="006B5D0C" w:rsidRPr="00D95363" w:rsidRDefault="006B5D0C"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2</w:t>
            </w:r>
            <w:r w:rsidR="00202276">
              <w:rPr>
                <w:rFonts w:ascii="Times New Roman" w:eastAsia="Calibri" w:hAnsi="Times New Roman" w:cs="Times New Roman"/>
                <w:color w:val="auto"/>
                <w:lang w:eastAsia="en-US" w:bidi="ar-SA"/>
              </w:rPr>
              <w:t> </w:t>
            </w:r>
            <w:r w:rsidRPr="00D95363">
              <w:rPr>
                <w:rFonts w:ascii="Times New Roman" w:eastAsia="Calibri" w:hAnsi="Times New Roman" w:cs="Times New Roman"/>
                <w:color w:val="auto"/>
                <w:lang w:eastAsia="en-US" w:bidi="ar-SA"/>
              </w:rPr>
              <w:t>491,3</w:t>
            </w:r>
          </w:p>
        </w:tc>
        <w:tc>
          <w:tcPr>
            <w:tcW w:w="1727" w:type="dxa"/>
            <w:vAlign w:val="center"/>
          </w:tcPr>
          <w:p w14:paraId="641983B8"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tcBorders>
            <w:vAlign w:val="center"/>
          </w:tcPr>
          <w:p w14:paraId="41DF1478" w14:textId="73808A93" w:rsidR="006B5D0C" w:rsidRPr="00D95363" w:rsidRDefault="00D95363"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24</w:t>
            </w:r>
            <w:r w:rsidR="004F3842" w:rsidRPr="00D95363">
              <w:rPr>
                <w:rFonts w:ascii="Times New Roman" w:eastAsia="Calibri" w:hAnsi="Times New Roman" w:cs="Times New Roman"/>
                <w:color w:val="auto"/>
                <w:lang w:eastAsia="en-US" w:bidi="ar-SA"/>
              </w:rPr>
              <w:t>,0</w:t>
            </w:r>
          </w:p>
        </w:tc>
      </w:tr>
      <w:tr w:rsidR="00D95363" w:rsidRPr="004A086F" w14:paraId="5A4A3E0F" w14:textId="77777777" w:rsidTr="00D95363">
        <w:trPr>
          <w:trHeight w:val="1123"/>
        </w:trPr>
        <w:tc>
          <w:tcPr>
            <w:tcW w:w="3277" w:type="dxa"/>
          </w:tcPr>
          <w:p w14:paraId="1DC58D2B" w14:textId="0CB5CD2B" w:rsidR="00D95363" w:rsidRPr="00D95363" w:rsidRDefault="00D95363" w:rsidP="00D95363">
            <w:pPr>
              <w:widowControl/>
              <w:rPr>
                <w:rFonts w:ascii="Times New Roman" w:eastAsia="Calibri" w:hAnsi="Times New Roman" w:cs="Times New Roman"/>
                <w:b/>
                <w:bCs/>
                <w:color w:val="auto"/>
                <w:lang w:eastAsia="en-US" w:bidi="ar-SA"/>
              </w:rPr>
            </w:pPr>
            <w:r>
              <w:rPr>
                <w:rFonts w:ascii="Times New Roman" w:eastAsia="Calibri" w:hAnsi="Times New Roman" w:cs="Times New Roman"/>
                <w:b/>
                <w:bCs/>
                <w:color w:val="auto"/>
                <w:lang w:eastAsia="en-US" w:bidi="ar-SA"/>
              </w:rPr>
              <w:t>ТОВ </w:t>
            </w:r>
            <w:r w:rsidRPr="00D95363">
              <w:rPr>
                <w:rFonts w:ascii="Times New Roman" w:eastAsia="Calibri" w:hAnsi="Times New Roman" w:cs="Times New Roman"/>
                <w:b/>
                <w:bCs/>
                <w:color w:val="auto"/>
                <w:lang w:eastAsia="en-US" w:bidi="ar-SA"/>
              </w:rPr>
              <w:t>«Харківський бронетанковий завод»</w:t>
            </w:r>
          </w:p>
          <w:p w14:paraId="166E2515" w14:textId="0E594A81" w:rsidR="00D95363" w:rsidRPr="00D95363" w:rsidRDefault="00D95363" w:rsidP="00D95363">
            <w:pPr>
              <w:widowControl/>
              <w:rPr>
                <w:rFonts w:ascii="Times New Roman" w:eastAsia="Calibri" w:hAnsi="Times New Roman" w:cs="Times New Roman"/>
                <w:b/>
                <w:bCs/>
                <w:color w:val="auto"/>
                <w:lang w:eastAsia="en-US" w:bidi="ar-SA"/>
              </w:rPr>
            </w:pPr>
            <w:r>
              <w:rPr>
                <w:rFonts w:ascii="Times New Roman" w:eastAsia="Calibri" w:hAnsi="Times New Roman" w:cs="Times New Roman"/>
                <w:color w:val="auto"/>
                <w:lang w:eastAsia="en-US" w:bidi="ar-SA"/>
              </w:rPr>
              <w:t>м. Харків, вул. Велика Панасівська, </w:t>
            </w:r>
            <w:r w:rsidRPr="00D95363">
              <w:rPr>
                <w:rFonts w:ascii="Times New Roman" w:eastAsia="Calibri" w:hAnsi="Times New Roman" w:cs="Times New Roman"/>
                <w:color w:val="auto"/>
                <w:lang w:eastAsia="en-US" w:bidi="ar-SA"/>
              </w:rPr>
              <w:t>222</w:t>
            </w:r>
          </w:p>
        </w:tc>
        <w:tc>
          <w:tcPr>
            <w:tcW w:w="1583" w:type="dxa"/>
            <w:vAlign w:val="center"/>
          </w:tcPr>
          <w:p w14:paraId="1A914AC8" w14:textId="1D3D47C3" w:rsidR="00D95363" w:rsidRPr="00D95363" w:rsidRDefault="00D95363"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Механічна очистка</w:t>
            </w:r>
          </w:p>
        </w:tc>
        <w:tc>
          <w:tcPr>
            <w:tcW w:w="1583" w:type="dxa"/>
            <w:vAlign w:val="center"/>
          </w:tcPr>
          <w:p w14:paraId="52EE9E51" w14:textId="55736382" w:rsidR="00D95363" w:rsidRPr="00D95363" w:rsidRDefault="00D95363" w:rsidP="006B5D0C">
            <w:pPr>
              <w:widowControl/>
              <w:jc w:val="center"/>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93,0</w:t>
            </w:r>
          </w:p>
        </w:tc>
        <w:tc>
          <w:tcPr>
            <w:tcW w:w="1727" w:type="dxa"/>
            <w:vAlign w:val="center"/>
          </w:tcPr>
          <w:p w14:paraId="273C6417" w14:textId="77777777" w:rsidR="00D95363" w:rsidRPr="00D95363" w:rsidRDefault="00D95363"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tcBorders>
            <w:vAlign w:val="center"/>
          </w:tcPr>
          <w:p w14:paraId="52D897F4" w14:textId="47EB4BBC" w:rsidR="00D95363" w:rsidRPr="00D95363" w:rsidRDefault="00D95363" w:rsidP="006B5D0C">
            <w:pPr>
              <w:widowControl/>
              <w:jc w:val="center"/>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50,0</w:t>
            </w:r>
          </w:p>
        </w:tc>
      </w:tr>
      <w:tr w:rsidR="006B5D0C" w:rsidRPr="004A086F" w14:paraId="53D42066" w14:textId="77777777" w:rsidTr="00D95363">
        <w:trPr>
          <w:trHeight w:val="1110"/>
        </w:trPr>
        <w:tc>
          <w:tcPr>
            <w:tcW w:w="3277" w:type="dxa"/>
          </w:tcPr>
          <w:p w14:paraId="5BD44BC9" w14:textId="7EAE4A8B" w:rsidR="006B5D0C" w:rsidRPr="00D95363" w:rsidRDefault="00D95363" w:rsidP="006B5D0C">
            <w:pPr>
              <w:widowControl/>
              <w:rPr>
                <w:rFonts w:ascii="Times New Roman" w:eastAsia="Calibri" w:hAnsi="Times New Roman" w:cs="Times New Roman"/>
                <w:iCs/>
                <w:color w:val="auto"/>
                <w:lang w:eastAsia="en-US" w:bidi="ar-SA"/>
              </w:rPr>
            </w:pPr>
            <w:r w:rsidRPr="00D95363">
              <w:rPr>
                <w:rFonts w:ascii="Times New Roman" w:eastAsia="Calibri" w:hAnsi="Times New Roman" w:cs="Times New Roman"/>
                <w:b/>
                <w:bCs/>
                <w:color w:val="auto"/>
                <w:lang w:eastAsia="en-US" w:bidi="ar-SA"/>
              </w:rPr>
              <w:t>ПАТ ХМЗ </w:t>
            </w:r>
            <w:r w:rsidR="006B5D0C" w:rsidRPr="00D95363">
              <w:rPr>
                <w:rFonts w:ascii="Times New Roman" w:eastAsia="Calibri" w:hAnsi="Times New Roman" w:cs="Times New Roman"/>
                <w:b/>
                <w:bCs/>
                <w:color w:val="auto"/>
                <w:lang w:eastAsia="en-US" w:bidi="ar-SA"/>
              </w:rPr>
              <w:t xml:space="preserve">«СВIТЛО ШАХТАРЯ» </w:t>
            </w:r>
          </w:p>
          <w:p w14:paraId="7A6C336F" w14:textId="77777777" w:rsidR="006B5D0C" w:rsidRPr="00D95363" w:rsidRDefault="006B5D0C" w:rsidP="006B5D0C">
            <w:pPr>
              <w:widowControl/>
              <w:rPr>
                <w:rFonts w:ascii="Times New Roman" w:eastAsia="Calibri" w:hAnsi="Times New Roman" w:cs="Times New Roman"/>
                <w:color w:val="auto"/>
                <w:lang w:eastAsia="en-US" w:bidi="ar-SA"/>
              </w:rPr>
            </w:pPr>
            <w:r w:rsidRPr="00D95363">
              <w:rPr>
                <w:rFonts w:ascii="Times New Roman" w:eastAsia="Calibri" w:hAnsi="Times New Roman" w:cs="Times New Roman"/>
                <w:iCs/>
                <w:color w:val="auto"/>
                <w:lang w:eastAsia="en-US" w:bidi="ar-SA"/>
              </w:rPr>
              <w:t>м. Харків, вул. Світло шахтаря, 4/6</w:t>
            </w:r>
          </w:p>
        </w:tc>
        <w:tc>
          <w:tcPr>
            <w:tcW w:w="1583" w:type="dxa"/>
            <w:vAlign w:val="center"/>
          </w:tcPr>
          <w:p w14:paraId="23FE2C3A" w14:textId="77777777" w:rsidR="006B5D0C" w:rsidRPr="00D95363" w:rsidRDefault="006B5D0C"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Механічна очистка</w:t>
            </w:r>
          </w:p>
        </w:tc>
        <w:tc>
          <w:tcPr>
            <w:tcW w:w="1583" w:type="dxa"/>
            <w:vAlign w:val="center"/>
          </w:tcPr>
          <w:p w14:paraId="68F36D22" w14:textId="77777777" w:rsidR="006B5D0C" w:rsidRPr="00D95363" w:rsidRDefault="006B5D0C"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288,1</w:t>
            </w:r>
          </w:p>
        </w:tc>
        <w:tc>
          <w:tcPr>
            <w:tcW w:w="1727" w:type="dxa"/>
            <w:vAlign w:val="center"/>
          </w:tcPr>
          <w:p w14:paraId="5DAE96CE"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727" w:type="dxa"/>
            <w:tcBorders>
              <w:bottom w:val="single" w:sz="4" w:space="0" w:color="auto"/>
            </w:tcBorders>
            <w:vAlign w:val="center"/>
          </w:tcPr>
          <w:p w14:paraId="0DDC346E" w14:textId="13D4CAA0" w:rsidR="006B5D0C" w:rsidRPr="00D95363" w:rsidRDefault="00D95363"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34</w:t>
            </w:r>
            <w:r w:rsidR="00894172" w:rsidRPr="00D95363">
              <w:rPr>
                <w:rFonts w:ascii="Times New Roman" w:eastAsia="Calibri" w:hAnsi="Times New Roman" w:cs="Times New Roman"/>
                <w:color w:val="auto"/>
                <w:lang w:eastAsia="en-US" w:bidi="ar-SA"/>
              </w:rPr>
              <w:t>,0</w:t>
            </w:r>
          </w:p>
        </w:tc>
      </w:tr>
      <w:tr w:rsidR="006B5D0C" w:rsidRPr="004A086F" w14:paraId="1139817F" w14:textId="77777777" w:rsidTr="00D95363">
        <w:trPr>
          <w:trHeight w:val="1410"/>
        </w:trPr>
        <w:tc>
          <w:tcPr>
            <w:tcW w:w="3277" w:type="dxa"/>
          </w:tcPr>
          <w:p w14:paraId="0BEBCAFD" w14:textId="77777777" w:rsidR="006B5D0C" w:rsidRPr="00D95363" w:rsidRDefault="006B5D0C" w:rsidP="006B5D0C">
            <w:pPr>
              <w:widowControl/>
              <w:rPr>
                <w:rFonts w:ascii="Times New Roman" w:eastAsia="Calibri" w:hAnsi="Times New Roman" w:cs="Times New Roman"/>
                <w:b/>
                <w:bCs/>
                <w:color w:val="auto"/>
                <w:lang w:eastAsia="en-US" w:bidi="ar-SA"/>
              </w:rPr>
            </w:pPr>
            <w:r w:rsidRPr="00D95363">
              <w:rPr>
                <w:rFonts w:ascii="Times New Roman" w:eastAsia="Calibri" w:hAnsi="Times New Roman" w:cs="Times New Roman"/>
                <w:b/>
                <w:bCs/>
                <w:color w:val="auto"/>
                <w:lang w:eastAsia="en-US" w:bidi="ar-SA"/>
              </w:rPr>
              <w:t>КОМПЛЕКС БIОЛОГIЧНОЇ ОЧИСТКИ «БЕЗЛЮДIВСЬКИЙ»</w:t>
            </w:r>
          </w:p>
          <w:p w14:paraId="49FCFD99" w14:textId="77777777" w:rsidR="006B5D0C" w:rsidRPr="00D95363" w:rsidRDefault="006B5D0C" w:rsidP="006B5D0C">
            <w:pPr>
              <w:widowControl/>
              <w:rPr>
                <w:rFonts w:ascii="Times New Roman" w:eastAsia="Calibri" w:hAnsi="Times New Roman" w:cs="Times New Roman"/>
                <w:iCs/>
                <w:color w:val="auto"/>
                <w:lang w:eastAsia="en-US" w:bidi="ar-SA"/>
              </w:rPr>
            </w:pPr>
            <w:r w:rsidRPr="00D95363">
              <w:rPr>
                <w:rFonts w:ascii="Times New Roman" w:eastAsia="Calibri" w:hAnsi="Times New Roman" w:cs="Times New Roman"/>
                <w:iCs/>
                <w:color w:val="auto"/>
                <w:lang w:eastAsia="en-US" w:bidi="ar-SA"/>
              </w:rPr>
              <w:t xml:space="preserve">м. Харків, </w:t>
            </w:r>
          </w:p>
          <w:p w14:paraId="6FD70EE5" w14:textId="0999A7CF" w:rsidR="006B5D0C" w:rsidRPr="00D95363" w:rsidRDefault="006B5D0C" w:rsidP="006B5D0C">
            <w:pPr>
              <w:widowControl/>
              <w:rPr>
                <w:rFonts w:ascii="Times New Roman" w:eastAsia="Calibri" w:hAnsi="Times New Roman" w:cs="Times New Roman"/>
                <w:color w:val="auto"/>
                <w:lang w:eastAsia="en-US" w:bidi="ar-SA"/>
              </w:rPr>
            </w:pPr>
            <w:r w:rsidRPr="00D95363">
              <w:rPr>
                <w:rFonts w:ascii="Times New Roman" w:eastAsia="Calibri" w:hAnsi="Times New Roman" w:cs="Times New Roman"/>
                <w:iCs/>
                <w:color w:val="auto"/>
                <w:lang w:eastAsia="en-US" w:bidi="ar-SA"/>
              </w:rPr>
              <w:t>пр. Гагаріна, 354</w:t>
            </w:r>
          </w:p>
        </w:tc>
        <w:tc>
          <w:tcPr>
            <w:tcW w:w="1583" w:type="dxa"/>
            <w:vAlign w:val="center"/>
          </w:tcPr>
          <w:p w14:paraId="28634FDE" w14:textId="48B910A1" w:rsidR="006B5D0C" w:rsidRPr="00D95363" w:rsidRDefault="00D95363"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Біологічна очистка</w:t>
            </w:r>
          </w:p>
        </w:tc>
        <w:tc>
          <w:tcPr>
            <w:tcW w:w="1583" w:type="dxa"/>
            <w:vAlign w:val="center"/>
          </w:tcPr>
          <w:p w14:paraId="04FBC80D" w14:textId="28F7BED1" w:rsidR="006B5D0C" w:rsidRPr="00D95363" w:rsidRDefault="006B5D0C"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109</w:t>
            </w:r>
            <w:r w:rsidR="00D95363" w:rsidRPr="00D95363">
              <w:rPr>
                <w:rFonts w:ascii="Times New Roman" w:eastAsia="Calibri" w:hAnsi="Times New Roman" w:cs="Times New Roman"/>
                <w:color w:val="auto"/>
                <w:lang w:eastAsia="en-US" w:bidi="ar-SA"/>
              </w:rPr>
              <w:t> </w:t>
            </w:r>
            <w:r w:rsidRPr="00D95363">
              <w:rPr>
                <w:rFonts w:ascii="Times New Roman" w:eastAsia="Calibri" w:hAnsi="Times New Roman" w:cs="Times New Roman"/>
                <w:color w:val="auto"/>
                <w:lang w:eastAsia="en-US" w:bidi="ar-SA"/>
              </w:rPr>
              <w:t>500,0</w:t>
            </w:r>
          </w:p>
        </w:tc>
        <w:tc>
          <w:tcPr>
            <w:tcW w:w="1727" w:type="dxa"/>
            <w:vAlign w:val="center"/>
          </w:tcPr>
          <w:p w14:paraId="4A364A60" w14:textId="77777777" w:rsidR="006B5D0C" w:rsidRPr="00D95363"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1FD032CC" w14:textId="4D87617A" w:rsidR="006B5D0C" w:rsidRPr="00D95363" w:rsidRDefault="00D95363" w:rsidP="006B5D0C">
            <w:pPr>
              <w:widowControl/>
              <w:jc w:val="center"/>
              <w:rPr>
                <w:rFonts w:ascii="Times New Roman" w:eastAsia="Calibri" w:hAnsi="Times New Roman" w:cs="Times New Roman"/>
                <w:color w:val="auto"/>
                <w:lang w:eastAsia="en-US" w:bidi="ar-SA"/>
              </w:rPr>
            </w:pPr>
            <w:r w:rsidRPr="00D95363">
              <w:rPr>
                <w:rFonts w:ascii="Times New Roman" w:eastAsia="Calibri" w:hAnsi="Times New Roman" w:cs="Times New Roman"/>
                <w:color w:val="auto"/>
                <w:lang w:eastAsia="en-US" w:bidi="ar-SA"/>
              </w:rPr>
              <w:t>28 780</w:t>
            </w:r>
            <w:r w:rsidR="00894172" w:rsidRPr="00D95363">
              <w:rPr>
                <w:rFonts w:ascii="Times New Roman" w:eastAsia="Calibri" w:hAnsi="Times New Roman" w:cs="Times New Roman"/>
                <w:color w:val="auto"/>
                <w:lang w:eastAsia="en-US" w:bidi="ar-SA"/>
              </w:rPr>
              <w:t>,0</w:t>
            </w:r>
          </w:p>
        </w:tc>
      </w:tr>
      <w:tr w:rsidR="006B5D0C" w:rsidRPr="004A086F" w14:paraId="61B80F55" w14:textId="77777777" w:rsidTr="00EC2EC7">
        <w:trPr>
          <w:trHeight w:val="1469"/>
        </w:trPr>
        <w:tc>
          <w:tcPr>
            <w:tcW w:w="3277" w:type="dxa"/>
          </w:tcPr>
          <w:p w14:paraId="6629A041" w14:textId="77777777" w:rsidR="006B5D0C" w:rsidRPr="00202276" w:rsidRDefault="006B5D0C" w:rsidP="006B5D0C">
            <w:pPr>
              <w:widowControl/>
              <w:rPr>
                <w:rFonts w:ascii="Times New Roman" w:eastAsia="Calibri" w:hAnsi="Times New Roman" w:cs="Times New Roman"/>
                <w:b/>
                <w:bCs/>
                <w:color w:val="auto"/>
                <w:lang w:eastAsia="en-US" w:bidi="ar-SA"/>
              </w:rPr>
            </w:pPr>
            <w:r w:rsidRPr="00202276">
              <w:rPr>
                <w:rFonts w:ascii="Times New Roman" w:eastAsia="Calibri" w:hAnsi="Times New Roman" w:cs="Times New Roman"/>
                <w:b/>
                <w:bCs/>
                <w:color w:val="auto"/>
                <w:lang w:eastAsia="en-US" w:bidi="ar-SA"/>
              </w:rPr>
              <w:t>КОМПЛЕКС БIОЛОГIЧНОЇ ОЧИСТКИ «ДИКАНIВСЬКИЙ»</w:t>
            </w:r>
          </w:p>
          <w:p w14:paraId="15BE0665" w14:textId="77777777" w:rsidR="006B5D0C" w:rsidRPr="00202276" w:rsidRDefault="006B5D0C" w:rsidP="006B5D0C">
            <w:pPr>
              <w:widowControl/>
              <w:rPr>
                <w:rFonts w:ascii="Times New Roman" w:eastAsia="Calibri" w:hAnsi="Times New Roman" w:cs="Times New Roman"/>
                <w:iCs/>
                <w:color w:val="auto"/>
                <w:lang w:eastAsia="en-US" w:bidi="ar-SA"/>
              </w:rPr>
            </w:pPr>
            <w:r w:rsidRPr="00202276">
              <w:rPr>
                <w:rFonts w:ascii="Times New Roman" w:eastAsia="Calibri" w:hAnsi="Times New Roman" w:cs="Times New Roman"/>
                <w:iCs/>
                <w:color w:val="auto"/>
                <w:lang w:eastAsia="en-US" w:bidi="ar-SA"/>
              </w:rPr>
              <w:t xml:space="preserve">м. Харків, </w:t>
            </w:r>
          </w:p>
          <w:p w14:paraId="65F5C384" w14:textId="36080B70" w:rsidR="006B5D0C" w:rsidRPr="00202276" w:rsidRDefault="006B5D0C" w:rsidP="006B5D0C">
            <w:pPr>
              <w:widowControl/>
              <w:rPr>
                <w:rFonts w:ascii="Times New Roman" w:eastAsia="Calibri" w:hAnsi="Times New Roman" w:cs="Times New Roman"/>
                <w:color w:val="auto"/>
                <w:lang w:eastAsia="en-US" w:bidi="ar-SA"/>
              </w:rPr>
            </w:pPr>
            <w:r w:rsidRPr="00202276">
              <w:rPr>
                <w:rFonts w:ascii="Times New Roman" w:eastAsia="Calibri" w:hAnsi="Times New Roman" w:cs="Times New Roman"/>
                <w:iCs/>
                <w:color w:val="auto"/>
                <w:lang w:eastAsia="en-US" w:bidi="ar-SA"/>
              </w:rPr>
              <w:t>вул. Біологічна, 1</w:t>
            </w:r>
          </w:p>
        </w:tc>
        <w:tc>
          <w:tcPr>
            <w:tcW w:w="1583" w:type="dxa"/>
            <w:vAlign w:val="center"/>
          </w:tcPr>
          <w:p w14:paraId="205A79FE" w14:textId="4B77DDA9" w:rsidR="006B5D0C" w:rsidRPr="00202276" w:rsidRDefault="00202276"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Біологічна очистка</w:t>
            </w:r>
          </w:p>
        </w:tc>
        <w:tc>
          <w:tcPr>
            <w:tcW w:w="1583" w:type="dxa"/>
            <w:vAlign w:val="center"/>
          </w:tcPr>
          <w:p w14:paraId="4A06D359" w14:textId="43AA4512" w:rsidR="006B5D0C" w:rsidRPr="00202276" w:rsidRDefault="006B5D0C"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273</w:t>
            </w:r>
            <w:r w:rsidR="00202276" w:rsidRPr="00202276">
              <w:rPr>
                <w:rFonts w:ascii="Times New Roman" w:eastAsia="Calibri" w:hAnsi="Times New Roman" w:cs="Times New Roman"/>
                <w:color w:val="auto"/>
                <w:lang w:eastAsia="en-US" w:bidi="ar-SA"/>
              </w:rPr>
              <w:t> </w:t>
            </w:r>
            <w:r w:rsidRPr="00202276">
              <w:rPr>
                <w:rFonts w:ascii="Times New Roman" w:eastAsia="Calibri" w:hAnsi="Times New Roman" w:cs="Times New Roman"/>
                <w:color w:val="auto"/>
                <w:lang w:eastAsia="en-US" w:bidi="ar-SA"/>
              </w:rPr>
              <w:t>750,0</w:t>
            </w:r>
          </w:p>
        </w:tc>
        <w:tc>
          <w:tcPr>
            <w:tcW w:w="1727" w:type="dxa"/>
            <w:vAlign w:val="center"/>
          </w:tcPr>
          <w:p w14:paraId="02E6E184" w14:textId="77777777" w:rsidR="006B5D0C" w:rsidRPr="00202276"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6E6632CF" w14:textId="10F03D6D" w:rsidR="006B5D0C" w:rsidRPr="00202276" w:rsidRDefault="00202276"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84 266</w:t>
            </w:r>
            <w:r w:rsidR="00043E0A" w:rsidRPr="00202276">
              <w:rPr>
                <w:rFonts w:ascii="Times New Roman" w:eastAsia="Calibri" w:hAnsi="Times New Roman" w:cs="Times New Roman"/>
                <w:color w:val="auto"/>
                <w:lang w:eastAsia="en-US" w:bidi="ar-SA"/>
              </w:rPr>
              <w:t>,0</w:t>
            </w:r>
          </w:p>
        </w:tc>
      </w:tr>
      <w:tr w:rsidR="006B5D0C" w:rsidRPr="004A086F" w14:paraId="64E82322" w14:textId="77777777" w:rsidTr="00EC2EC7">
        <w:trPr>
          <w:trHeight w:val="1357"/>
        </w:trPr>
        <w:tc>
          <w:tcPr>
            <w:tcW w:w="3277" w:type="dxa"/>
          </w:tcPr>
          <w:p w14:paraId="0ACD5A6F" w14:textId="199684F4" w:rsidR="006B5D0C" w:rsidRPr="00202276" w:rsidRDefault="00202276" w:rsidP="006B5D0C">
            <w:pPr>
              <w:widowControl/>
              <w:rPr>
                <w:rFonts w:ascii="Times New Roman" w:eastAsia="Calibri" w:hAnsi="Times New Roman" w:cs="Times New Roman"/>
                <w:b/>
                <w:bCs/>
                <w:color w:val="auto"/>
                <w:lang w:eastAsia="en-US" w:bidi="ar-SA"/>
              </w:rPr>
            </w:pPr>
            <w:r w:rsidRPr="00202276">
              <w:rPr>
                <w:rFonts w:ascii="Times New Roman" w:eastAsia="Calibri" w:hAnsi="Times New Roman" w:cs="Times New Roman"/>
                <w:b/>
                <w:bCs/>
                <w:color w:val="auto"/>
                <w:lang w:eastAsia="en-US" w:bidi="ar-SA"/>
              </w:rPr>
              <w:t>ТОВ Фармкомпанія «Здоров’я»</w:t>
            </w:r>
          </w:p>
          <w:p w14:paraId="6DAB8ABF" w14:textId="77777777" w:rsidR="006B5D0C" w:rsidRPr="00202276" w:rsidRDefault="006B5D0C" w:rsidP="006B5D0C">
            <w:pPr>
              <w:widowControl/>
              <w:rPr>
                <w:rFonts w:ascii="Times New Roman" w:eastAsia="Calibri" w:hAnsi="Times New Roman" w:cs="Times New Roman"/>
                <w:iCs/>
                <w:color w:val="auto"/>
                <w:lang w:eastAsia="en-US" w:bidi="ar-SA"/>
              </w:rPr>
            </w:pPr>
            <w:r w:rsidRPr="00202276">
              <w:rPr>
                <w:rFonts w:ascii="Times New Roman" w:eastAsia="Calibri" w:hAnsi="Times New Roman" w:cs="Times New Roman"/>
                <w:iCs/>
                <w:color w:val="auto"/>
                <w:lang w:eastAsia="en-US" w:bidi="ar-SA"/>
              </w:rPr>
              <w:t xml:space="preserve">м. Харків, </w:t>
            </w:r>
          </w:p>
          <w:p w14:paraId="0312FF67" w14:textId="68F6B107" w:rsidR="006B5D0C" w:rsidRPr="00202276" w:rsidRDefault="006B5D0C" w:rsidP="006B5D0C">
            <w:pPr>
              <w:widowControl/>
              <w:rPr>
                <w:rFonts w:ascii="Times New Roman" w:eastAsia="Calibri" w:hAnsi="Times New Roman" w:cs="Times New Roman"/>
                <w:color w:val="auto"/>
                <w:lang w:eastAsia="en-US" w:bidi="ar-SA"/>
              </w:rPr>
            </w:pPr>
            <w:r w:rsidRPr="00202276">
              <w:rPr>
                <w:rFonts w:ascii="Times New Roman" w:eastAsia="Calibri" w:hAnsi="Times New Roman" w:cs="Times New Roman"/>
                <w:iCs/>
                <w:color w:val="auto"/>
                <w:lang w:eastAsia="en-US" w:bidi="ar-SA"/>
              </w:rPr>
              <w:t>вул. Шевченка, 22</w:t>
            </w:r>
          </w:p>
        </w:tc>
        <w:tc>
          <w:tcPr>
            <w:tcW w:w="1583" w:type="dxa"/>
            <w:vAlign w:val="center"/>
          </w:tcPr>
          <w:p w14:paraId="0ADCC7A6" w14:textId="77777777" w:rsidR="006B5D0C" w:rsidRPr="00202276" w:rsidRDefault="006B5D0C"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Механічна очистка</w:t>
            </w:r>
          </w:p>
        </w:tc>
        <w:tc>
          <w:tcPr>
            <w:tcW w:w="1583" w:type="dxa"/>
            <w:vAlign w:val="center"/>
          </w:tcPr>
          <w:p w14:paraId="52E3E4D7" w14:textId="57FA3EA8" w:rsidR="006B5D0C" w:rsidRPr="00202276" w:rsidRDefault="006B5D0C"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2</w:t>
            </w:r>
            <w:r w:rsidR="00202276" w:rsidRPr="00202276">
              <w:rPr>
                <w:rFonts w:ascii="Times New Roman" w:eastAsia="Calibri" w:hAnsi="Times New Roman" w:cs="Times New Roman"/>
                <w:color w:val="auto"/>
                <w:lang w:eastAsia="en-US" w:bidi="ar-SA"/>
              </w:rPr>
              <w:t> </w:t>
            </w:r>
            <w:r w:rsidRPr="00202276">
              <w:rPr>
                <w:rFonts w:ascii="Times New Roman" w:eastAsia="Calibri" w:hAnsi="Times New Roman" w:cs="Times New Roman"/>
                <w:color w:val="auto"/>
                <w:lang w:eastAsia="en-US" w:bidi="ar-SA"/>
              </w:rPr>
              <w:t>522,9</w:t>
            </w:r>
          </w:p>
        </w:tc>
        <w:tc>
          <w:tcPr>
            <w:tcW w:w="1727" w:type="dxa"/>
            <w:vAlign w:val="center"/>
          </w:tcPr>
          <w:p w14:paraId="0BCF00DE" w14:textId="77777777" w:rsidR="006B5D0C" w:rsidRPr="00202276"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1F60F01C" w14:textId="25FDA3D6" w:rsidR="006B5D0C" w:rsidRPr="00202276" w:rsidRDefault="00202276" w:rsidP="006B5D0C">
            <w:pPr>
              <w:widowControl/>
              <w:jc w:val="center"/>
              <w:rPr>
                <w:rFonts w:ascii="Times New Roman" w:eastAsia="Calibri" w:hAnsi="Times New Roman" w:cs="Times New Roman"/>
                <w:color w:val="auto"/>
                <w:lang w:eastAsia="en-US" w:bidi="ar-SA"/>
              </w:rPr>
            </w:pPr>
            <w:r w:rsidRPr="00202276">
              <w:rPr>
                <w:rFonts w:ascii="Times New Roman" w:eastAsia="Calibri" w:hAnsi="Times New Roman" w:cs="Times New Roman"/>
                <w:color w:val="auto"/>
                <w:lang w:eastAsia="en-US" w:bidi="ar-SA"/>
              </w:rPr>
              <w:t>6</w:t>
            </w:r>
            <w:r w:rsidR="0057248D" w:rsidRPr="00202276">
              <w:rPr>
                <w:rFonts w:ascii="Times New Roman" w:eastAsia="Calibri" w:hAnsi="Times New Roman" w:cs="Times New Roman"/>
                <w:color w:val="auto"/>
                <w:lang w:eastAsia="en-US" w:bidi="ar-SA"/>
              </w:rPr>
              <w:t>,0</w:t>
            </w:r>
          </w:p>
        </w:tc>
      </w:tr>
      <w:tr w:rsidR="006B5D0C" w:rsidRPr="004A086F" w14:paraId="6FADC441" w14:textId="77777777" w:rsidTr="00EC2EC7">
        <w:trPr>
          <w:trHeight w:val="1817"/>
        </w:trPr>
        <w:tc>
          <w:tcPr>
            <w:tcW w:w="3277" w:type="dxa"/>
          </w:tcPr>
          <w:p w14:paraId="3898BBB3" w14:textId="77777777" w:rsidR="006B5D0C" w:rsidRPr="006156A0" w:rsidRDefault="006B5D0C" w:rsidP="006B5D0C">
            <w:pPr>
              <w:widowControl/>
              <w:rPr>
                <w:rFonts w:ascii="Times New Roman" w:eastAsia="Calibri" w:hAnsi="Times New Roman" w:cs="Times New Roman"/>
                <w:b/>
                <w:bCs/>
                <w:color w:val="auto"/>
                <w:lang w:eastAsia="en-US" w:bidi="ar-SA"/>
              </w:rPr>
            </w:pPr>
            <w:r w:rsidRPr="006156A0">
              <w:rPr>
                <w:rFonts w:ascii="Times New Roman" w:eastAsia="Calibri" w:hAnsi="Times New Roman" w:cs="Times New Roman"/>
                <w:b/>
                <w:bCs/>
                <w:color w:val="auto"/>
                <w:lang w:eastAsia="en-US" w:bidi="ar-SA"/>
              </w:rPr>
              <w:t>Харківський обласний благодійний фонд «Соціальна служба допомоги»</w:t>
            </w:r>
          </w:p>
          <w:p w14:paraId="56658E87" w14:textId="77777777" w:rsidR="006B5D0C" w:rsidRPr="006156A0" w:rsidRDefault="006B5D0C" w:rsidP="006B5D0C">
            <w:pPr>
              <w:widowControl/>
              <w:rPr>
                <w:rFonts w:ascii="Times New Roman" w:eastAsia="Calibri" w:hAnsi="Times New Roman" w:cs="Times New Roman"/>
                <w:b/>
                <w:bCs/>
                <w:color w:val="auto"/>
                <w:lang w:eastAsia="en-US" w:bidi="ar-SA"/>
              </w:rPr>
            </w:pPr>
            <w:r w:rsidRPr="006156A0">
              <w:rPr>
                <w:rFonts w:ascii="Times New Roman" w:eastAsia="Calibri" w:hAnsi="Times New Roman" w:cs="Times New Roman"/>
                <w:iCs/>
                <w:color w:val="auto"/>
                <w:lang w:eastAsia="en-US" w:bidi="ar-SA"/>
              </w:rPr>
              <w:t>м. Харків, вул. Полтавський шлях, 1/3, к. 27</w:t>
            </w:r>
          </w:p>
        </w:tc>
        <w:tc>
          <w:tcPr>
            <w:tcW w:w="1583" w:type="dxa"/>
            <w:vAlign w:val="center"/>
          </w:tcPr>
          <w:p w14:paraId="1119BC58" w14:textId="0945A92A" w:rsidR="006B5D0C" w:rsidRPr="006156A0" w:rsidRDefault="006156A0" w:rsidP="006B5D0C">
            <w:pPr>
              <w:widowControl/>
              <w:jc w:val="center"/>
              <w:rPr>
                <w:rFonts w:ascii="Times New Roman" w:eastAsia="Calibri" w:hAnsi="Times New Roman" w:cs="Times New Roman"/>
                <w:color w:val="auto"/>
                <w:lang w:eastAsia="en-US" w:bidi="ar-SA"/>
              </w:rPr>
            </w:pPr>
            <w:r w:rsidRPr="006156A0">
              <w:rPr>
                <w:rFonts w:ascii="Times New Roman" w:eastAsia="Calibri" w:hAnsi="Times New Roman" w:cs="Times New Roman"/>
                <w:color w:val="auto"/>
                <w:lang w:eastAsia="en-US" w:bidi="ar-SA"/>
              </w:rPr>
              <w:t>Біологічна очистка</w:t>
            </w:r>
          </w:p>
        </w:tc>
        <w:tc>
          <w:tcPr>
            <w:tcW w:w="1583" w:type="dxa"/>
            <w:vAlign w:val="center"/>
          </w:tcPr>
          <w:p w14:paraId="235B33A4" w14:textId="77777777" w:rsidR="006B5D0C" w:rsidRPr="006156A0" w:rsidRDefault="006B5D0C" w:rsidP="006B5D0C">
            <w:pPr>
              <w:widowControl/>
              <w:jc w:val="center"/>
              <w:rPr>
                <w:rFonts w:ascii="Times New Roman" w:eastAsia="Calibri" w:hAnsi="Times New Roman" w:cs="Times New Roman"/>
                <w:color w:val="auto"/>
                <w:lang w:eastAsia="en-US" w:bidi="ar-SA"/>
              </w:rPr>
            </w:pPr>
            <w:r w:rsidRPr="006156A0">
              <w:rPr>
                <w:rFonts w:ascii="Times New Roman" w:eastAsia="Calibri" w:hAnsi="Times New Roman" w:cs="Times New Roman"/>
                <w:color w:val="auto"/>
                <w:lang w:eastAsia="en-US" w:bidi="ar-SA"/>
              </w:rPr>
              <w:t>3,6</w:t>
            </w:r>
          </w:p>
        </w:tc>
        <w:tc>
          <w:tcPr>
            <w:tcW w:w="1727" w:type="dxa"/>
            <w:tcBorders>
              <w:top w:val="single" w:sz="4" w:space="0" w:color="auto"/>
            </w:tcBorders>
            <w:vAlign w:val="center"/>
          </w:tcPr>
          <w:p w14:paraId="7CD8F2D7" w14:textId="558BD5BE" w:rsidR="006B5D0C" w:rsidRPr="006156A0" w:rsidRDefault="00616825" w:rsidP="006B5D0C">
            <w:pPr>
              <w:widowControl/>
              <w:jc w:val="center"/>
              <w:rPr>
                <w:rFonts w:ascii="Times New Roman" w:eastAsia="Calibri" w:hAnsi="Times New Roman" w:cs="Times New Roman"/>
                <w:color w:val="auto"/>
                <w:lang w:eastAsia="en-US" w:bidi="ar-SA"/>
              </w:rPr>
            </w:pPr>
            <w:r w:rsidRPr="006156A0">
              <w:rPr>
                <w:rFonts w:ascii="Times New Roman" w:eastAsia="Calibri" w:hAnsi="Times New Roman" w:cs="Times New Roman"/>
                <w:color w:val="auto"/>
                <w:lang w:eastAsia="en-US" w:bidi="ar-SA"/>
              </w:rPr>
              <w:t>0,1</w:t>
            </w:r>
          </w:p>
        </w:tc>
        <w:tc>
          <w:tcPr>
            <w:tcW w:w="1727" w:type="dxa"/>
            <w:tcBorders>
              <w:top w:val="single" w:sz="4" w:space="0" w:color="auto"/>
            </w:tcBorders>
            <w:vAlign w:val="center"/>
          </w:tcPr>
          <w:p w14:paraId="29E92143" w14:textId="77777777" w:rsidR="006B5D0C" w:rsidRPr="004A086F" w:rsidRDefault="006B5D0C" w:rsidP="006B5D0C">
            <w:pPr>
              <w:widowControl/>
              <w:jc w:val="center"/>
              <w:rPr>
                <w:rFonts w:ascii="Times New Roman" w:eastAsia="Calibri" w:hAnsi="Times New Roman" w:cs="Times New Roman"/>
                <w:color w:val="auto"/>
                <w:highlight w:val="yellow"/>
                <w:lang w:eastAsia="en-US" w:bidi="ar-SA"/>
              </w:rPr>
            </w:pPr>
          </w:p>
        </w:tc>
      </w:tr>
    </w:tbl>
    <w:p w14:paraId="231AA6B3" w14:textId="77777777" w:rsidR="00062C0E" w:rsidRPr="004A086F" w:rsidRDefault="00062C0E" w:rsidP="00062C0E">
      <w:pPr>
        <w:jc w:val="right"/>
        <w:rPr>
          <w:rFonts w:ascii="Times New Roman" w:hAnsi="Times New Roman" w:cs="Times New Roman"/>
          <w:sz w:val="28"/>
          <w:szCs w:val="28"/>
          <w:highlight w:val="yellow"/>
        </w:rPr>
      </w:pPr>
    </w:p>
    <w:p w14:paraId="444D971E" w14:textId="15F82AD1" w:rsidR="00EC2EC7" w:rsidRPr="004A086F" w:rsidRDefault="00EC2EC7" w:rsidP="00D95363">
      <w:pPr>
        <w:rPr>
          <w:rFonts w:ascii="Times New Roman" w:hAnsi="Times New Roman" w:cs="Times New Roman"/>
          <w:sz w:val="28"/>
          <w:szCs w:val="28"/>
          <w:highlight w:val="yellow"/>
        </w:rPr>
      </w:pPr>
      <w:r w:rsidRPr="004A086F">
        <w:rPr>
          <w:rFonts w:ascii="Times New Roman" w:hAnsi="Times New Roman" w:cs="Times New Roman"/>
          <w:sz w:val="28"/>
          <w:szCs w:val="28"/>
          <w:highlight w:val="yellow"/>
        </w:rPr>
        <w:br w:type="page"/>
      </w:r>
    </w:p>
    <w:p w14:paraId="1275DD39" w14:textId="77777777" w:rsidR="001A2ACE" w:rsidRPr="00503B62" w:rsidRDefault="001A2ACE" w:rsidP="001A2ACE">
      <w:pPr>
        <w:autoSpaceDE w:val="0"/>
        <w:autoSpaceDN w:val="0"/>
        <w:adjustRightInd w:val="0"/>
        <w:ind w:right="417" w:firstLine="567"/>
        <w:jc w:val="right"/>
        <w:rPr>
          <w:rFonts w:ascii="Times New Roman" w:hAnsi="Times New Roman"/>
        </w:rPr>
      </w:pPr>
      <w:r w:rsidRPr="00503B62">
        <w:rPr>
          <w:rFonts w:ascii="Times New Roman" w:hAnsi="Times New Roman"/>
        </w:rPr>
        <w:t>Додаток 2</w:t>
      </w:r>
    </w:p>
    <w:p w14:paraId="690BC3A9" w14:textId="77777777" w:rsidR="001A2ACE" w:rsidRPr="00503B62" w:rsidRDefault="001A2ACE" w:rsidP="00A27A1C">
      <w:pPr>
        <w:autoSpaceDE w:val="0"/>
        <w:autoSpaceDN w:val="0"/>
        <w:adjustRightInd w:val="0"/>
        <w:ind w:right="417" w:firstLine="567"/>
        <w:jc w:val="right"/>
        <w:rPr>
          <w:rFonts w:ascii="Times New Roman" w:hAnsi="Times New Roman"/>
          <w:sz w:val="28"/>
          <w:szCs w:val="28"/>
        </w:rPr>
      </w:pPr>
    </w:p>
    <w:p w14:paraId="2477E945" w14:textId="46E6F7A8" w:rsidR="001A2ACE" w:rsidRPr="00503B62" w:rsidRDefault="001A2ACE" w:rsidP="001A2ACE">
      <w:pPr>
        <w:widowControl/>
        <w:ind w:firstLine="567"/>
        <w:jc w:val="center"/>
        <w:rPr>
          <w:rFonts w:ascii="Times New Roman" w:eastAsia="Times New Roman" w:hAnsi="Times New Roman" w:cs="Times New Roman"/>
          <w:color w:val="auto"/>
          <w:sz w:val="26"/>
          <w:szCs w:val="26"/>
          <w:lang w:bidi="ar-SA"/>
        </w:rPr>
      </w:pPr>
      <w:r w:rsidRPr="00503B62">
        <w:rPr>
          <w:rFonts w:ascii="Times New Roman" w:eastAsia="Times New Roman" w:hAnsi="Times New Roman" w:cs="Times New Roman"/>
          <w:color w:val="auto"/>
          <w:sz w:val="26"/>
          <w:szCs w:val="26"/>
          <w:lang w:bidi="ar-SA"/>
        </w:rPr>
        <w:t>Результати вимірювань фізико-хімічних показників масивів поверхневих вод Харківської області за даними досліджень середніх значень за жовтень, листопад, грудень 2022 року (чисельник) та 08 лютого 2023 року (знаменник)</w:t>
      </w:r>
    </w:p>
    <w:p w14:paraId="37302E09" w14:textId="62D97EDD" w:rsidR="00476CA3" w:rsidRPr="00503B62" w:rsidRDefault="00476CA3" w:rsidP="00476CA3">
      <w:pPr>
        <w:autoSpaceDE w:val="0"/>
        <w:autoSpaceDN w:val="0"/>
        <w:adjustRightInd w:val="0"/>
        <w:ind w:right="417" w:firstLine="567"/>
        <w:jc w:val="center"/>
        <w:rPr>
          <w:rFonts w:ascii="Times New Roman" w:hAnsi="Times New Roman"/>
          <w:sz w:val="22"/>
          <w:szCs w:val="28"/>
        </w:rPr>
      </w:pPr>
      <w:r w:rsidRPr="00503B62">
        <w:rPr>
          <w:rFonts w:ascii="Times New Roman" w:hAnsi="Times New Roman"/>
          <w:sz w:val="22"/>
          <w:szCs w:val="28"/>
        </w:rPr>
        <w:t xml:space="preserve">(за даними </w:t>
      </w:r>
      <w:r w:rsidR="00615D6E" w:rsidRPr="00503B62">
        <w:rPr>
          <w:rFonts w:ascii="Times New Roman" w:hAnsi="Times New Roman"/>
          <w:sz w:val="22"/>
          <w:szCs w:val="28"/>
        </w:rPr>
        <w:t>РОВР</w:t>
      </w:r>
      <w:r w:rsidRPr="00503B62">
        <w:rPr>
          <w:rFonts w:ascii="Times New Roman" w:hAnsi="Times New Roman"/>
          <w:sz w:val="22"/>
          <w:szCs w:val="28"/>
        </w:rPr>
        <w:t xml:space="preserve"> у Харківській області)</w:t>
      </w:r>
    </w:p>
    <w:p w14:paraId="273CCF04" w14:textId="77777777" w:rsidR="001A2ACE" w:rsidRPr="00503B62" w:rsidRDefault="001A2ACE" w:rsidP="001A2ACE">
      <w:pPr>
        <w:widowControl/>
        <w:ind w:firstLine="567"/>
        <w:jc w:val="both"/>
        <w:rPr>
          <w:rFonts w:ascii="Times New Roman" w:eastAsia="Times New Roman" w:hAnsi="Times New Roman" w:cs="Times New Roman"/>
          <w:color w:val="auto"/>
          <w:sz w:val="26"/>
          <w:szCs w:val="26"/>
          <w:lang w:bidi="ar-SA"/>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9"/>
        <w:gridCol w:w="1704"/>
        <w:gridCol w:w="1402"/>
        <w:gridCol w:w="1828"/>
        <w:gridCol w:w="1444"/>
        <w:gridCol w:w="1263"/>
        <w:gridCol w:w="1263"/>
        <w:gridCol w:w="1021"/>
      </w:tblGrid>
      <w:tr w:rsidR="001A2ACE" w:rsidRPr="00503B62" w14:paraId="24B45165" w14:textId="77777777" w:rsidTr="001A2ACE">
        <w:trPr>
          <w:trHeight w:val="295"/>
        </w:trPr>
        <w:tc>
          <w:tcPr>
            <w:tcW w:w="389" w:type="dxa"/>
            <w:vMerge w:val="restart"/>
            <w:tcBorders>
              <w:top w:val="single" w:sz="4" w:space="0" w:color="000000"/>
              <w:left w:val="single" w:sz="4" w:space="0" w:color="000000"/>
              <w:bottom w:val="single" w:sz="4" w:space="0" w:color="000000"/>
              <w:right w:val="single" w:sz="4" w:space="0" w:color="000000"/>
            </w:tcBorders>
            <w:hideMark/>
          </w:tcPr>
          <w:p w14:paraId="62DE82D9"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w:t>
            </w:r>
          </w:p>
        </w:tc>
        <w:tc>
          <w:tcPr>
            <w:tcW w:w="1704" w:type="dxa"/>
            <w:vMerge w:val="restart"/>
            <w:tcBorders>
              <w:top w:val="single" w:sz="4" w:space="0" w:color="000000"/>
              <w:left w:val="single" w:sz="4" w:space="0" w:color="000000"/>
              <w:bottom w:val="single" w:sz="4" w:space="0" w:color="000000"/>
              <w:right w:val="single" w:sz="4" w:space="0" w:color="000000"/>
            </w:tcBorders>
            <w:hideMark/>
          </w:tcPr>
          <w:p w14:paraId="0D4EBA18"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Назва водного об`єкту та </w:t>
            </w:r>
          </w:p>
          <w:p w14:paraId="2045D67B"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пункту моніторингу</w:t>
            </w:r>
          </w:p>
        </w:tc>
        <w:tc>
          <w:tcPr>
            <w:tcW w:w="8221" w:type="dxa"/>
            <w:gridSpan w:val="6"/>
            <w:tcBorders>
              <w:top w:val="single" w:sz="4" w:space="0" w:color="000000"/>
              <w:left w:val="single" w:sz="4" w:space="0" w:color="000000"/>
              <w:bottom w:val="single" w:sz="4" w:space="0" w:color="000000"/>
              <w:right w:val="single" w:sz="4" w:space="0" w:color="000000"/>
            </w:tcBorders>
            <w:hideMark/>
          </w:tcPr>
          <w:p w14:paraId="3241E328"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Фізико-хімічні показники</w:t>
            </w:r>
          </w:p>
        </w:tc>
      </w:tr>
      <w:tr w:rsidR="001A2ACE" w:rsidRPr="00503B62" w14:paraId="147CB423" w14:textId="77777777" w:rsidTr="001A2ACE">
        <w:trPr>
          <w:trHeight w:val="911"/>
        </w:trPr>
        <w:tc>
          <w:tcPr>
            <w:tcW w:w="389" w:type="dxa"/>
            <w:vMerge/>
            <w:tcBorders>
              <w:top w:val="single" w:sz="4" w:space="0" w:color="000000"/>
              <w:left w:val="single" w:sz="4" w:space="0" w:color="000000"/>
              <w:bottom w:val="single" w:sz="4" w:space="0" w:color="000000"/>
              <w:right w:val="single" w:sz="4" w:space="0" w:color="000000"/>
            </w:tcBorders>
            <w:vAlign w:val="center"/>
            <w:hideMark/>
          </w:tcPr>
          <w:p w14:paraId="34A35DB1"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704" w:type="dxa"/>
            <w:vMerge/>
            <w:tcBorders>
              <w:top w:val="single" w:sz="4" w:space="0" w:color="000000"/>
              <w:left w:val="single" w:sz="4" w:space="0" w:color="000000"/>
              <w:bottom w:val="single" w:sz="4" w:space="0" w:color="000000"/>
              <w:right w:val="single" w:sz="4" w:space="0" w:color="000000"/>
            </w:tcBorders>
            <w:vAlign w:val="center"/>
            <w:hideMark/>
          </w:tcPr>
          <w:p w14:paraId="7A4E2C82"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240E75EF"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Амоній –</w:t>
            </w:r>
          </w:p>
          <w:p w14:paraId="59CF0B4B"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 іон,</w:t>
            </w:r>
          </w:p>
          <w:p w14:paraId="76F1224C"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мг/дм</w:t>
            </w:r>
            <w:r w:rsidRPr="00503B62">
              <w:rPr>
                <w:rFonts w:ascii="Times New Roman" w:eastAsia="Times New Roman" w:hAnsi="Times New Roman" w:cs="Times New Roman"/>
                <w:color w:val="auto"/>
                <w:sz w:val="22"/>
                <w:szCs w:val="22"/>
                <w:vertAlign w:val="superscript"/>
                <w:lang w:bidi="ar-SA"/>
              </w:rPr>
              <w:t>3</w:t>
            </w:r>
          </w:p>
        </w:tc>
        <w:tc>
          <w:tcPr>
            <w:tcW w:w="1828" w:type="dxa"/>
            <w:tcBorders>
              <w:top w:val="single" w:sz="4" w:space="0" w:color="000000"/>
              <w:left w:val="single" w:sz="4" w:space="0" w:color="000000"/>
              <w:bottom w:val="single" w:sz="4" w:space="0" w:color="000000"/>
              <w:right w:val="single" w:sz="4" w:space="0" w:color="000000"/>
            </w:tcBorders>
            <w:hideMark/>
          </w:tcPr>
          <w:p w14:paraId="1BBDA696"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Нітроген-амонійний,</w:t>
            </w:r>
          </w:p>
          <w:p w14:paraId="55AC8E66"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мг/дм</w:t>
            </w:r>
            <w:r w:rsidRPr="00503B62">
              <w:rPr>
                <w:rFonts w:ascii="Times New Roman" w:eastAsia="Times New Roman" w:hAnsi="Times New Roman" w:cs="Times New Roman"/>
                <w:color w:val="auto"/>
                <w:sz w:val="22"/>
                <w:szCs w:val="22"/>
                <w:vertAlign w:val="superscript"/>
                <w:lang w:bidi="ar-SA"/>
              </w:rPr>
              <w:t>3</w:t>
            </w:r>
          </w:p>
        </w:tc>
        <w:tc>
          <w:tcPr>
            <w:tcW w:w="1444" w:type="dxa"/>
            <w:tcBorders>
              <w:top w:val="single" w:sz="4" w:space="0" w:color="000000"/>
              <w:left w:val="single" w:sz="4" w:space="0" w:color="000000"/>
              <w:bottom w:val="single" w:sz="4" w:space="0" w:color="000000"/>
              <w:right w:val="single" w:sz="4" w:space="0" w:color="000000"/>
            </w:tcBorders>
            <w:hideMark/>
          </w:tcPr>
          <w:p w14:paraId="57DFCAF3"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Нітрит-</w:t>
            </w:r>
          </w:p>
          <w:p w14:paraId="3F79BBB2"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іон,</w:t>
            </w:r>
          </w:p>
          <w:p w14:paraId="3C227953"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мг/дм</w:t>
            </w:r>
            <w:r w:rsidRPr="00503B62">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119540F1" w14:textId="77777777" w:rsidR="001A2ACE" w:rsidRPr="00503B62" w:rsidRDefault="001A2ACE" w:rsidP="001A2ACE">
            <w:pPr>
              <w:widowControl/>
              <w:jc w:val="center"/>
              <w:rPr>
                <w:rFonts w:ascii="Times New Roman" w:eastAsia="Times New Roman" w:hAnsi="Times New Roman" w:cs="Times New Roman"/>
                <w:color w:val="auto"/>
                <w:sz w:val="22"/>
                <w:szCs w:val="22"/>
                <w:vertAlign w:val="subscript"/>
                <w:lang w:bidi="ar-SA"/>
              </w:rPr>
            </w:pPr>
            <w:r w:rsidRPr="00503B62">
              <w:rPr>
                <w:rFonts w:ascii="Times New Roman" w:eastAsia="Times New Roman" w:hAnsi="Times New Roman" w:cs="Times New Roman"/>
                <w:color w:val="auto"/>
                <w:sz w:val="22"/>
                <w:szCs w:val="22"/>
                <w:lang w:bidi="ar-SA"/>
              </w:rPr>
              <w:t>БСК</w:t>
            </w:r>
            <w:r w:rsidRPr="00503B62">
              <w:rPr>
                <w:rFonts w:ascii="Times New Roman" w:eastAsia="Times New Roman" w:hAnsi="Times New Roman" w:cs="Times New Roman"/>
                <w:color w:val="auto"/>
                <w:sz w:val="22"/>
                <w:szCs w:val="22"/>
                <w:vertAlign w:val="subscript"/>
                <w:lang w:bidi="ar-SA"/>
              </w:rPr>
              <w:t>5,</w:t>
            </w:r>
          </w:p>
          <w:p w14:paraId="25E92496"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мг.О/дм</w:t>
            </w:r>
            <w:r w:rsidRPr="00503B62">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7C2D4975"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ХСК.</w:t>
            </w:r>
          </w:p>
          <w:p w14:paraId="70680BD5"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мг.О/дм</w:t>
            </w:r>
            <w:r w:rsidRPr="00503B62">
              <w:rPr>
                <w:rFonts w:ascii="Times New Roman" w:eastAsia="Times New Roman" w:hAnsi="Times New Roman" w:cs="Times New Roman"/>
                <w:color w:val="auto"/>
                <w:sz w:val="22"/>
                <w:szCs w:val="22"/>
                <w:vertAlign w:val="superscript"/>
                <w:lang w:bidi="ar-SA"/>
              </w:rPr>
              <w:t>3</w:t>
            </w:r>
          </w:p>
        </w:tc>
        <w:tc>
          <w:tcPr>
            <w:tcW w:w="1021" w:type="dxa"/>
            <w:tcBorders>
              <w:top w:val="single" w:sz="4" w:space="0" w:color="000000"/>
              <w:left w:val="single" w:sz="4" w:space="0" w:color="000000"/>
              <w:bottom w:val="single" w:sz="4" w:space="0" w:color="000000"/>
              <w:right w:val="single" w:sz="4" w:space="0" w:color="000000"/>
            </w:tcBorders>
            <w:hideMark/>
          </w:tcPr>
          <w:p w14:paraId="629ACDA8"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Фосфат-</w:t>
            </w:r>
          </w:p>
          <w:p w14:paraId="67D099CB"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іон,</w:t>
            </w:r>
          </w:p>
          <w:p w14:paraId="48A8F2F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мг/дм</w:t>
            </w:r>
            <w:r w:rsidRPr="00503B62">
              <w:rPr>
                <w:rFonts w:ascii="Times New Roman" w:eastAsia="Times New Roman" w:hAnsi="Times New Roman" w:cs="Times New Roman"/>
                <w:color w:val="auto"/>
                <w:sz w:val="22"/>
                <w:szCs w:val="22"/>
                <w:vertAlign w:val="superscript"/>
                <w:lang w:bidi="ar-SA"/>
              </w:rPr>
              <w:t>3</w:t>
            </w:r>
          </w:p>
        </w:tc>
      </w:tr>
      <w:tr w:rsidR="001A2ACE" w:rsidRPr="00503B62" w14:paraId="74C505D5" w14:textId="77777777" w:rsidTr="001A2ACE">
        <w:trPr>
          <w:trHeight w:val="1516"/>
        </w:trPr>
        <w:tc>
          <w:tcPr>
            <w:tcW w:w="389" w:type="dxa"/>
            <w:tcBorders>
              <w:top w:val="single" w:sz="4" w:space="0" w:color="000000"/>
              <w:left w:val="single" w:sz="4" w:space="0" w:color="000000"/>
              <w:bottom w:val="single" w:sz="4" w:space="0" w:color="000000"/>
              <w:right w:val="single" w:sz="4" w:space="0" w:color="000000"/>
            </w:tcBorders>
            <w:hideMark/>
          </w:tcPr>
          <w:p w14:paraId="0F17591E"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w:t>
            </w:r>
          </w:p>
        </w:tc>
        <w:tc>
          <w:tcPr>
            <w:tcW w:w="1704" w:type="dxa"/>
            <w:tcBorders>
              <w:top w:val="single" w:sz="4" w:space="0" w:color="000000"/>
              <w:left w:val="single" w:sz="4" w:space="0" w:color="000000"/>
              <w:bottom w:val="single" w:sz="4" w:space="0" w:color="000000"/>
              <w:right w:val="single" w:sz="4" w:space="0" w:color="000000"/>
            </w:tcBorders>
          </w:tcPr>
          <w:p w14:paraId="0DC2826F"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р. Сів. Донець, Печенізьке в-ще</w:t>
            </w:r>
          </w:p>
          <w:p w14:paraId="7A128814"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33FB6A77"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0,49/0,44/0,49</w:t>
            </w:r>
          </w:p>
          <w:p w14:paraId="4F30332B"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0,30</w:t>
            </w:r>
          </w:p>
        </w:tc>
        <w:tc>
          <w:tcPr>
            <w:tcW w:w="1828" w:type="dxa"/>
            <w:tcBorders>
              <w:top w:val="single" w:sz="4" w:space="0" w:color="000000"/>
              <w:left w:val="single" w:sz="4" w:space="0" w:color="000000"/>
              <w:bottom w:val="single" w:sz="4" w:space="0" w:color="000000"/>
              <w:right w:val="single" w:sz="4" w:space="0" w:color="000000"/>
            </w:tcBorders>
            <w:hideMark/>
          </w:tcPr>
          <w:p w14:paraId="0727CD98"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0,38/0,34/0,38</w:t>
            </w:r>
          </w:p>
          <w:p w14:paraId="1D06F2F3"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0,23</w:t>
            </w:r>
          </w:p>
        </w:tc>
        <w:tc>
          <w:tcPr>
            <w:tcW w:w="1444" w:type="dxa"/>
            <w:tcBorders>
              <w:top w:val="single" w:sz="4" w:space="0" w:color="000000"/>
              <w:left w:val="single" w:sz="4" w:space="0" w:color="000000"/>
              <w:bottom w:val="single" w:sz="4" w:space="0" w:color="000000"/>
              <w:right w:val="single" w:sz="4" w:space="0" w:color="000000"/>
            </w:tcBorders>
            <w:hideMark/>
          </w:tcPr>
          <w:p w14:paraId="2EA306A1"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0,10/0,041/0,022</w:t>
            </w:r>
          </w:p>
          <w:p w14:paraId="3F422ABA"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0,031</w:t>
            </w:r>
          </w:p>
        </w:tc>
        <w:tc>
          <w:tcPr>
            <w:tcW w:w="1263" w:type="dxa"/>
            <w:tcBorders>
              <w:top w:val="single" w:sz="4" w:space="0" w:color="000000"/>
              <w:left w:val="single" w:sz="4" w:space="0" w:color="000000"/>
              <w:bottom w:val="single" w:sz="4" w:space="0" w:color="000000"/>
              <w:right w:val="single" w:sz="4" w:space="0" w:color="000000"/>
            </w:tcBorders>
            <w:hideMark/>
          </w:tcPr>
          <w:p w14:paraId="686DEC0C"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2,07/2,05/2,08</w:t>
            </w:r>
          </w:p>
          <w:p w14:paraId="5C05775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2,21</w:t>
            </w:r>
          </w:p>
        </w:tc>
        <w:tc>
          <w:tcPr>
            <w:tcW w:w="1263" w:type="dxa"/>
            <w:tcBorders>
              <w:top w:val="single" w:sz="4" w:space="0" w:color="000000"/>
              <w:left w:val="single" w:sz="4" w:space="0" w:color="000000"/>
              <w:bottom w:val="single" w:sz="4" w:space="0" w:color="000000"/>
              <w:right w:val="single" w:sz="4" w:space="0" w:color="000000"/>
            </w:tcBorders>
            <w:hideMark/>
          </w:tcPr>
          <w:p w14:paraId="58BFABBA"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18,8/18,2/18,0</w:t>
            </w:r>
          </w:p>
          <w:p w14:paraId="4C2BF315"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4D1957C7"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0,50/0,39/0,32</w:t>
            </w:r>
          </w:p>
          <w:p w14:paraId="60493D6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0,28</w:t>
            </w:r>
          </w:p>
        </w:tc>
      </w:tr>
      <w:tr w:rsidR="001A2ACE" w:rsidRPr="00503B62" w14:paraId="5E7162A0" w14:textId="77777777" w:rsidTr="001A2ACE">
        <w:trPr>
          <w:trHeight w:val="2440"/>
        </w:trPr>
        <w:tc>
          <w:tcPr>
            <w:tcW w:w="389" w:type="dxa"/>
            <w:tcBorders>
              <w:top w:val="single" w:sz="4" w:space="0" w:color="000000"/>
              <w:left w:val="single" w:sz="4" w:space="0" w:color="000000"/>
              <w:bottom w:val="single" w:sz="4" w:space="0" w:color="000000"/>
              <w:right w:val="single" w:sz="4" w:space="0" w:color="000000"/>
            </w:tcBorders>
            <w:hideMark/>
          </w:tcPr>
          <w:p w14:paraId="457DBAC8"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w:t>
            </w:r>
          </w:p>
        </w:tc>
        <w:tc>
          <w:tcPr>
            <w:tcW w:w="1704" w:type="dxa"/>
            <w:tcBorders>
              <w:top w:val="single" w:sz="4" w:space="0" w:color="000000"/>
              <w:left w:val="single" w:sz="4" w:space="0" w:color="000000"/>
              <w:bottom w:val="single" w:sz="4" w:space="0" w:color="000000"/>
              <w:right w:val="single" w:sz="4" w:space="0" w:color="000000"/>
            </w:tcBorders>
            <w:hideMark/>
          </w:tcPr>
          <w:p w14:paraId="037374FC"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р. Сів. Донець,</w:t>
            </w:r>
          </w:p>
          <w:p w14:paraId="7F5B915A"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водозабор КП Харків-водоканал»</w:t>
            </w:r>
          </w:p>
          <w:p w14:paraId="76E43788"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смт. Кочеток </w:t>
            </w:r>
          </w:p>
        </w:tc>
        <w:tc>
          <w:tcPr>
            <w:tcW w:w="1402" w:type="dxa"/>
            <w:tcBorders>
              <w:top w:val="single" w:sz="4" w:space="0" w:color="000000"/>
              <w:left w:val="single" w:sz="4" w:space="0" w:color="000000"/>
              <w:bottom w:val="single" w:sz="4" w:space="0" w:color="000000"/>
              <w:right w:val="single" w:sz="4" w:space="0" w:color="000000"/>
            </w:tcBorders>
            <w:hideMark/>
          </w:tcPr>
          <w:p w14:paraId="2C3356C4"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0,44/0,46/0,53</w:t>
            </w:r>
          </w:p>
          <w:p w14:paraId="48946882"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0,32</w:t>
            </w:r>
          </w:p>
        </w:tc>
        <w:tc>
          <w:tcPr>
            <w:tcW w:w="1828" w:type="dxa"/>
            <w:tcBorders>
              <w:top w:val="single" w:sz="4" w:space="0" w:color="000000"/>
              <w:left w:val="single" w:sz="4" w:space="0" w:color="000000"/>
              <w:bottom w:val="single" w:sz="4" w:space="0" w:color="000000"/>
              <w:right w:val="single" w:sz="4" w:space="0" w:color="000000"/>
            </w:tcBorders>
            <w:hideMark/>
          </w:tcPr>
          <w:p w14:paraId="007A0BC3"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0,34/0,35/0,41</w:t>
            </w:r>
          </w:p>
          <w:p w14:paraId="6521E4B8"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0,25</w:t>
            </w:r>
          </w:p>
        </w:tc>
        <w:tc>
          <w:tcPr>
            <w:tcW w:w="1444" w:type="dxa"/>
            <w:tcBorders>
              <w:top w:val="single" w:sz="4" w:space="0" w:color="000000"/>
              <w:left w:val="single" w:sz="4" w:space="0" w:color="000000"/>
              <w:bottom w:val="single" w:sz="4" w:space="0" w:color="000000"/>
              <w:right w:val="single" w:sz="4" w:space="0" w:color="000000"/>
            </w:tcBorders>
            <w:hideMark/>
          </w:tcPr>
          <w:p w14:paraId="60505F7A"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0,07/0,043/0,027</w:t>
            </w:r>
          </w:p>
          <w:p w14:paraId="066BC19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0,027</w:t>
            </w:r>
          </w:p>
        </w:tc>
        <w:tc>
          <w:tcPr>
            <w:tcW w:w="1263" w:type="dxa"/>
            <w:tcBorders>
              <w:top w:val="single" w:sz="4" w:space="0" w:color="000000"/>
              <w:left w:val="single" w:sz="4" w:space="0" w:color="000000"/>
              <w:bottom w:val="single" w:sz="4" w:space="0" w:color="000000"/>
              <w:right w:val="single" w:sz="4" w:space="0" w:color="000000"/>
            </w:tcBorders>
            <w:hideMark/>
          </w:tcPr>
          <w:p w14:paraId="6EED568D"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2,0/2,09/2,22</w:t>
            </w:r>
          </w:p>
          <w:p w14:paraId="221E43A1"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2,28</w:t>
            </w:r>
          </w:p>
        </w:tc>
        <w:tc>
          <w:tcPr>
            <w:tcW w:w="1263" w:type="dxa"/>
            <w:tcBorders>
              <w:top w:val="single" w:sz="4" w:space="0" w:color="000000"/>
              <w:left w:val="single" w:sz="4" w:space="0" w:color="000000"/>
              <w:bottom w:val="single" w:sz="4" w:space="0" w:color="000000"/>
              <w:right w:val="single" w:sz="4" w:space="0" w:color="000000"/>
            </w:tcBorders>
            <w:hideMark/>
          </w:tcPr>
          <w:p w14:paraId="7E153A3F"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18,7/18,3/18,5</w:t>
            </w:r>
          </w:p>
          <w:p w14:paraId="0F687D06"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36910581"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0,46/0,43/0,36</w:t>
            </w:r>
          </w:p>
          <w:p w14:paraId="748CF3C9"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0,32</w:t>
            </w:r>
          </w:p>
        </w:tc>
      </w:tr>
      <w:tr w:rsidR="001A2ACE" w:rsidRPr="00503B62" w14:paraId="2F5FCB6D" w14:textId="77777777" w:rsidTr="001A2ACE">
        <w:trPr>
          <w:trHeight w:val="912"/>
        </w:trPr>
        <w:tc>
          <w:tcPr>
            <w:tcW w:w="389" w:type="dxa"/>
            <w:tcBorders>
              <w:top w:val="single" w:sz="4" w:space="0" w:color="000000"/>
              <w:left w:val="single" w:sz="4" w:space="0" w:color="000000"/>
              <w:bottom w:val="single" w:sz="4" w:space="0" w:color="000000"/>
              <w:right w:val="single" w:sz="4" w:space="0" w:color="000000"/>
            </w:tcBorders>
            <w:hideMark/>
          </w:tcPr>
          <w:p w14:paraId="3EE170A9"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w:t>
            </w:r>
          </w:p>
        </w:tc>
        <w:tc>
          <w:tcPr>
            <w:tcW w:w="1704" w:type="dxa"/>
            <w:tcBorders>
              <w:top w:val="single" w:sz="4" w:space="0" w:color="000000"/>
              <w:left w:val="single" w:sz="4" w:space="0" w:color="000000"/>
              <w:bottom w:val="single" w:sz="4" w:space="0" w:color="000000"/>
              <w:right w:val="single" w:sz="4" w:space="0" w:color="000000"/>
            </w:tcBorders>
          </w:tcPr>
          <w:p w14:paraId="69ABE9BF"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р. Уди, </w:t>
            </w:r>
          </w:p>
          <w:p w14:paraId="033322E0"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смт. Золочів</w:t>
            </w:r>
          </w:p>
          <w:p w14:paraId="5BCDA0B9"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7A9BBFA2"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0,97/1,23/1,22</w:t>
            </w:r>
          </w:p>
          <w:p w14:paraId="4413A64F"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0,86</w:t>
            </w:r>
          </w:p>
        </w:tc>
        <w:tc>
          <w:tcPr>
            <w:tcW w:w="1828" w:type="dxa"/>
            <w:tcBorders>
              <w:top w:val="single" w:sz="4" w:space="0" w:color="000000"/>
              <w:left w:val="single" w:sz="4" w:space="0" w:color="000000"/>
              <w:bottom w:val="single" w:sz="4" w:space="0" w:color="000000"/>
              <w:right w:val="single" w:sz="4" w:space="0" w:color="000000"/>
            </w:tcBorders>
            <w:hideMark/>
          </w:tcPr>
          <w:p w14:paraId="40DFF34D"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0,75/0,95/0,94</w:t>
            </w:r>
          </w:p>
          <w:p w14:paraId="6A85993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0,67</w:t>
            </w:r>
          </w:p>
        </w:tc>
        <w:tc>
          <w:tcPr>
            <w:tcW w:w="1444" w:type="dxa"/>
            <w:tcBorders>
              <w:top w:val="single" w:sz="4" w:space="0" w:color="000000"/>
              <w:left w:val="single" w:sz="4" w:space="0" w:color="000000"/>
              <w:bottom w:val="single" w:sz="4" w:space="0" w:color="000000"/>
              <w:right w:val="single" w:sz="4" w:space="0" w:color="000000"/>
            </w:tcBorders>
            <w:hideMark/>
          </w:tcPr>
          <w:p w14:paraId="22533DA1"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0,16/0,171/0,142</w:t>
            </w:r>
          </w:p>
          <w:p w14:paraId="6E7005E1"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0,106</w:t>
            </w:r>
          </w:p>
        </w:tc>
        <w:tc>
          <w:tcPr>
            <w:tcW w:w="1263" w:type="dxa"/>
            <w:tcBorders>
              <w:top w:val="single" w:sz="4" w:space="0" w:color="000000"/>
              <w:left w:val="single" w:sz="4" w:space="0" w:color="000000"/>
              <w:bottom w:val="single" w:sz="4" w:space="0" w:color="000000"/>
              <w:right w:val="single" w:sz="4" w:space="0" w:color="000000"/>
            </w:tcBorders>
            <w:hideMark/>
          </w:tcPr>
          <w:p w14:paraId="5A9E7203"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4,31/3,74/3,18</w:t>
            </w:r>
          </w:p>
          <w:p w14:paraId="0B88BEE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3,25</w:t>
            </w:r>
          </w:p>
        </w:tc>
        <w:tc>
          <w:tcPr>
            <w:tcW w:w="1263" w:type="dxa"/>
            <w:tcBorders>
              <w:top w:val="single" w:sz="4" w:space="0" w:color="000000"/>
              <w:left w:val="single" w:sz="4" w:space="0" w:color="000000"/>
              <w:bottom w:val="single" w:sz="4" w:space="0" w:color="000000"/>
              <w:right w:val="single" w:sz="4" w:space="0" w:color="000000"/>
            </w:tcBorders>
            <w:hideMark/>
          </w:tcPr>
          <w:p w14:paraId="180F4C6D"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30,2/28,8/28,0</w:t>
            </w:r>
          </w:p>
          <w:p w14:paraId="1DF3BC27"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27,0</w:t>
            </w:r>
          </w:p>
        </w:tc>
        <w:tc>
          <w:tcPr>
            <w:tcW w:w="1021" w:type="dxa"/>
            <w:tcBorders>
              <w:top w:val="single" w:sz="4" w:space="0" w:color="000000"/>
              <w:left w:val="single" w:sz="4" w:space="0" w:color="000000"/>
              <w:bottom w:val="single" w:sz="4" w:space="0" w:color="000000"/>
              <w:right w:val="single" w:sz="4" w:space="0" w:color="000000"/>
            </w:tcBorders>
            <w:hideMark/>
          </w:tcPr>
          <w:p w14:paraId="2A85F3BE"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0,98/0,71/1,18</w:t>
            </w:r>
          </w:p>
          <w:p w14:paraId="6FE4961D"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1,23</w:t>
            </w:r>
          </w:p>
        </w:tc>
      </w:tr>
      <w:tr w:rsidR="001A2ACE" w:rsidRPr="00503B62" w14:paraId="234A0D92" w14:textId="77777777" w:rsidTr="001A2ACE">
        <w:trPr>
          <w:trHeight w:val="1208"/>
        </w:trPr>
        <w:tc>
          <w:tcPr>
            <w:tcW w:w="389" w:type="dxa"/>
            <w:tcBorders>
              <w:top w:val="single" w:sz="4" w:space="0" w:color="000000"/>
              <w:left w:val="single" w:sz="4" w:space="0" w:color="000000"/>
              <w:bottom w:val="single" w:sz="4" w:space="0" w:color="000000"/>
              <w:right w:val="single" w:sz="4" w:space="0" w:color="000000"/>
            </w:tcBorders>
            <w:hideMark/>
          </w:tcPr>
          <w:p w14:paraId="090BD5DD"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4</w:t>
            </w:r>
          </w:p>
        </w:tc>
        <w:tc>
          <w:tcPr>
            <w:tcW w:w="1704" w:type="dxa"/>
            <w:tcBorders>
              <w:top w:val="single" w:sz="4" w:space="0" w:color="000000"/>
              <w:left w:val="single" w:sz="4" w:space="0" w:color="000000"/>
              <w:bottom w:val="single" w:sz="4" w:space="0" w:color="000000"/>
              <w:right w:val="single" w:sz="4" w:space="0" w:color="000000"/>
            </w:tcBorders>
          </w:tcPr>
          <w:p w14:paraId="26183AC8"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р. Уди (гирло),</w:t>
            </w:r>
          </w:p>
          <w:p w14:paraId="0A93C6AD"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смт. Есхар </w:t>
            </w:r>
          </w:p>
          <w:p w14:paraId="6239A147"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57ED171B"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3,11/3,94/3,81</w:t>
            </w:r>
          </w:p>
          <w:p w14:paraId="3D9C3961"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3,48</w:t>
            </w:r>
          </w:p>
        </w:tc>
        <w:tc>
          <w:tcPr>
            <w:tcW w:w="1828" w:type="dxa"/>
            <w:tcBorders>
              <w:top w:val="single" w:sz="4" w:space="0" w:color="000000"/>
              <w:left w:val="single" w:sz="4" w:space="0" w:color="000000"/>
              <w:bottom w:val="single" w:sz="4" w:space="0" w:color="000000"/>
              <w:right w:val="single" w:sz="4" w:space="0" w:color="000000"/>
            </w:tcBorders>
            <w:hideMark/>
          </w:tcPr>
          <w:p w14:paraId="2D521E86"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2,39/3,03/2,93</w:t>
            </w:r>
          </w:p>
          <w:p w14:paraId="4269BDD1"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2,70</w:t>
            </w:r>
          </w:p>
        </w:tc>
        <w:tc>
          <w:tcPr>
            <w:tcW w:w="1444" w:type="dxa"/>
            <w:tcBorders>
              <w:top w:val="single" w:sz="4" w:space="0" w:color="000000"/>
              <w:left w:val="single" w:sz="4" w:space="0" w:color="000000"/>
              <w:bottom w:val="single" w:sz="4" w:space="0" w:color="000000"/>
              <w:right w:val="single" w:sz="4" w:space="0" w:color="000000"/>
            </w:tcBorders>
            <w:hideMark/>
          </w:tcPr>
          <w:p w14:paraId="6DA3CB2C"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0,39/0,361/0,300</w:t>
            </w:r>
          </w:p>
          <w:p w14:paraId="3FB6456E"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0,349</w:t>
            </w:r>
          </w:p>
        </w:tc>
        <w:tc>
          <w:tcPr>
            <w:tcW w:w="1263" w:type="dxa"/>
            <w:tcBorders>
              <w:top w:val="single" w:sz="4" w:space="0" w:color="000000"/>
              <w:left w:val="single" w:sz="4" w:space="0" w:color="000000"/>
              <w:bottom w:val="single" w:sz="4" w:space="0" w:color="000000"/>
              <w:right w:val="single" w:sz="4" w:space="0" w:color="000000"/>
            </w:tcBorders>
            <w:hideMark/>
          </w:tcPr>
          <w:p w14:paraId="4E925CC2"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5,12/4,48/3,90</w:t>
            </w:r>
          </w:p>
          <w:p w14:paraId="5FFD6979"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3,58</w:t>
            </w:r>
          </w:p>
        </w:tc>
        <w:tc>
          <w:tcPr>
            <w:tcW w:w="1263" w:type="dxa"/>
            <w:tcBorders>
              <w:top w:val="single" w:sz="4" w:space="0" w:color="000000"/>
              <w:left w:val="single" w:sz="4" w:space="0" w:color="000000"/>
              <w:bottom w:val="single" w:sz="4" w:space="0" w:color="000000"/>
              <w:right w:val="single" w:sz="4" w:space="0" w:color="000000"/>
            </w:tcBorders>
            <w:hideMark/>
          </w:tcPr>
          <w:p w14:paraId="17C42F7C"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32,2/30,6/29,0</w:t>
            </w:r>
          </w:p>
          <w:p w14:paraId="5C5E6A6F"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28,0</w:t>
            </w:r>
          </w:p>
        </w:tc>
        <w:tc>
          <w:tcPr>
            <w:tcW w:w="1021" w:type="dxa"/>
            <w:tcBorders>
              <w:top w:val="single" w:sz="4" w:space="0" w:color="000000"/>
              <w:left w:val="single" w:sz="4" w:space="0" w:color="000000"/>
              <w:bottom w:val="single" w:sz="4" w:space="0" w:color="000000"/>
              <w:right w:val="single" w:sz="4" w:space="0" w:color="000000"/>
            </w:tcBorders>
            <w:hideMark/>
          </w:tcPr>
          <w:p w14:paraId="2D25FB9E"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2,42/2,91/1,91</w:t>
            </w:r>
          </w:p>
          <w:p w14:paraId="2532A75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2,09</w:t>
            </w:r>
          </w:p>
        </w:tc>
      </w:tr>
      <w:tr w:rsidR="001A2ACE" w:rsidRPr="00503B62" w14:paraId="0A99FB78"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6AF75B86"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5</w:t>
            </w:r>
          </w:p>
        </w:tc>
        <w:tc>
          <w:tcPr>
            <w:tcW w:w="1704" w:type="dxa"/>
            <w:tcBorders>
              <w:top w:val="single" w:sz="4" w:space="0" w:color="000000"/>
              <w:left w:val="single" w:sz="4" w:space="0" w:color="000000"/>
              <w:bottom w:val="single" w:sz="4" w:space="0" w:color="000000"/>
              <w:right w:val="single" w:sz="4" w:space="0" w:color="000000"/>
            </w:tcBorders>
          </w:tcPr>
          <w:p w14:paraId="2E7F1A71"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р. Лопань (гирло),</w:t>
            </w:r>
          </w:p>
          <w:p w14:paraId="5D263724"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 Харків</w:t>
            </w:r>
          </w:p>
          <w:p w14:paraId="1E1E54F8"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0CAE6F5C"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2,82/2,55/2,99</w:t>
            </w:r>
          </w:p>
          <w:p w14:paraId="1AF2D7EB"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2,51</w:t>
            </w:r>
          </w:p>
        </w:tc>
        <w:tc>
          <w:tcPr>
            <w:tcW w:w="1828" w:type="dxa"/>
            <w:tcBorders>
              <w:top w:val="single" w:sz="4" w:space="0" w:color="000000"/>
              <w:left w:val="single" w:sz="4" w:space="0" w:color="000000"/>
              <w:bottom w:val="single" w:sz="4" w:space="0" w:color="000000"/>
              <w:right w:val="single" w:sz="4" w:space="0" w:color="000000"/>
            </w:tcBorders>
            <w:hideMark/>
          </w:tcPr>
          <w:p w14:paraId="71520E63"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2,18/1,96/2,30</w:t>
            </w:r>
          </w:p>
          <w:p w14:paraId="73FED8C2"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1,95</w:t>
            </w:r>
          </w:p>
        </w:tc>
        <w:tc>
          <w:tcPr>
            <w:tcW w:w="1444" w:type="dxa"/>
            <w:tcBorders>
              <w:top w:val="single" w:sz="4" w:space="0" w:color="000000"/>
              <w:left w:val="single" w:sz="4" w:space="0" w:color="000000"/>
              <w:bottom w:val="single" w:sz="4" w:space="0" w:color="000000"/>
              <w:right w:val="single" w:sz="4" w:space="0" w:color="000000"/>
            </w:tcBorders>
            <w:hideMark/>
          </w:tcPr>
          <w:p w14:paraId="12CE80CB"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0,18/0,162/0,202</w:t>
            </w:r>
          </w:p>
          <w:p w14:paraId="172F9808"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0,167</w:t>
            </w:r>
          </w:p>
        </w:tc>
        <w:tc>
          <w:tcPr>
            <w:tcW w:w="1263" w:type="dxa"/>
            <w:tcBorders>
              <w:top w:val="single" w:sz="4" w:space="0" w:color="000000"/>
              <w:left w:val="single" w:sz="4" w:space="0" w:color="000000"/>
              <w:bottom w:val="single" w:sz="4" w:space="0" w:color="000000"/>
              <w:right w:val="single" w:sz="4" w:space="0" w:color="000000"/>
            </w:tcBorders>
            <w:hideMark/>
          </w:tcPr>
          <w:p w14:paraId="17E82BCC"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3,33/3,16/3,41</w:t>
            </w:r>
          </w:p>
          <w:p w14:paraId="40E4F02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3,39</w:t>
            </w:r>
          </w:p>
        </w:tc>
        <w:tc>
          <w:tcPr>
            <w:tcW w:w="1263" w:type="dxa"/>
            <w:tcBorders>
              <w:top w:val="single" w:sz="4" w:space="0" w:color="000000"/>
              <w:left w:val="single" w:sz="4" w:space="0" w:color="000000"/>
              <w:bottom w:val="single" w:sz="4" w:space="0" w:color="000000"/>
              <w:right w:val="single" w:sz="4" w:space="0" w:color="000000"/>
            </w:tcBorders>
            <w:hideMark/>
          </w:tcPr>
          <w:p w14:paraId="29DCCC40"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28,7/26,8/24,0</w:t>
            </w:r>
          </w:p>
          <w:p w14:paraId="169477D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26,0</w:t>
            </w:r>
          </w:p>
        </w:tc>
        <w:tc>
          <w:tcPr>
            <w:tcW w:w="1021" w:type="dxa"/>
            <w:tcBorders>
              <w:top w:val="single" w:sz="4" w:space="0" w:color="000000"/>
              <w:left w:val="single" w:sz="4" w:space="0" w:color="000000"/>
              <w:bottom w:val="single" w:sz="4" w:space="0" w:color="000000"/>
              <w:right w:val="single" w:sz="4" w:space="0" w:color="000000"/>
            </w:tcBorders>
            <w:hideMark/>
          </w:tcPr>
          <w:p w14:paraId="58C521C1"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1,68/1,79/2,06</w:t>
            </w:r>
          </w:p>
          <w:p w14:paraId="1DACD5FD"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1,58</w:t>
            </w:r>
          </w:p>
        </w:tc>
      </w:tr>
      <w:tr w:rsidR="001A2ACE" w:rsidRPr="00503B62" w14:paraId="5ACA5A51"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5050D2AE"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6</w:t>
            </w:r>
          </w:p>
        </w:tc>
        <w:tc>
          <w:tcPr>
            <w:tcW w:w="1704" w:type="dxa"/>
            <w:tcBorders>
              <w:top w:val="single" w:sz="4" w:space="0" w:color="000000"/>
              <w:left w:val="single" w:sz="4" w:space="0" w:color="000000"/>
              <w:bottom w:val="single" w:sz="4" w:space="0" w:color="000000"/>
              <w:right w:val="single" w:sz="4" w:space="0" w:color="000000"/>
            </w:tcBorders>
          </w:tcPr>
          <w:p w14:paraId="47AF3DDE"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р. Харків (гирло),</w:t>
            </w:r>
          </w:p>
          <w:p w14:paraId="28E553A1"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м. Харків</w:t>
            </w:r>
          </w:p>
          <w:p w14:paraId="00C60323" w14:textId="77777777" w:rsidR="001A2ACE" w:rsidRPr="00503B62"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4772F94E"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0,88/1,15/1,18</w:t>
            </w:r>
          </w:p>
          <w:p w14:paraId="20D309E5"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1,18</w:t>
            </w:r>
          </w:p>
        </w:tc>
        <w:tc>
          <w:tcPr>
            <w:tcW w:w="1828" w:type="dxa"/>
            <w:tcBorders>
              <w:top w:val="single" w:sz="4" w:space="0" w:color="000000"/>
              <w:left w:val="single" w:sz="4" w:space="0" w:color="000000"/>
              <w:bottom w:val="single" w:sz="4" w:space="0" w:color="000000"/>
              <w:right w:val="single" w:sz="4" w:space="0" w:color="000000"/>
            </w:tcBorders>
            <w:hideMark/>
          </w:tcPr>
          <w:p w14:paraId="5B2F4BFD"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0,68/0,88/0,91</w:t>
            </w:r>
          </w:p>
          <w:p w14:paraId="408312C9"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0,91</w:t>
            </w:r>
          </w:p>
        </w:tc>
        <w:tc>
          <w:tcPr>
            <w:tcW w:w="1444" w:type="dxa"/>
            <w:tcBorders>
              <w:top w:val="single" w:sz="4" w:space="0" w:color="000000"/>
              <w:left w:val="single" w:sz="4" w:space="0" w:color="000000"/>
              <w:bottom w:val="single" w:sz="4" w:space="0" w:color="000000"/>
              <w:right w:val="single" w:sz="4" w:space="0" w:color="000000"/>
            </w:tcBorders>
            <w:hideMark/>
          </w:tcPr>
          <w:p w14:paraId="7F7475BE"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0,16/0,107/0,100</w:t>
            </w:r>
          </w:p>
          <w:p w14:paraId="31D5FA3A"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0,085</w:t>
            </w:r>
          </w:p>
        </w:tc>
        <w:tc>
          <w:tcPr>
            <w:tcW w:w="1263" w:type="dxa"/>
            <w:tcBorders>
              <w:top w:val="single" w:sz="4" w:space="0" w:color="000000"/>
              <w:left w:val="single" w:sz="4" w:space="0" w:color="000000"/>
              <w:bottom w:val="single" w:sz="4" w:space="0" w:color="000000"/>
              <w:right w:val="single" w:sz="4" w:space="0" w:color="000000"/>
            </w:tcBorders>
            <w:hideMark/>
          </w:tcPr>
          <w:p w14:paraId="78ED54D0"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3,72/3,61/3,27</w:t>
            </w:r>
          </w:p>
          <w:p w14:paraId="43DBB649"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2,64</w:t>
            </w:r>
          </w:p>
        </w:tc>
        <w:tc>
          <w:tcPr>
            <w:tcW w:w="1263" w:type="dxa"/>
            <w:tcBorders>
              <w:top w:val="single" w:sz="4" w:space="0" w:color="000000"/>
              <w:left w:val="single" w:sz="4" w:space="0" w:color="000000"/>
              <w:bottom w:val="single" w:sz="4" w:space="0" w:color="000000"/>
              <w:right w:val="single" w:sz="4" w:space="0" w:color="000000"/>
            </w:tcBorders>
            <w:hideMark/>
          </w:tcPr>
          <w:p w14:paraId="5EECD89F"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25,8/27,1/26,5</w:t>
            </w:r>
          </w:p>
          <w:p w14:paraId="3F3F3E41"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23,0</w:t>
            </w:r>
          </w:p>
        </w:tc>
        <w:tc>
          <w:tcPr>
            <w:tcW w:w="1021" w:type="dxa"/>
            <w:tcBorders>
              <w:top w:val="single" w:sz="4" w:space="0" w:color="000000"/>
              <w:left w:val="single" w:sz="4" w:space="0" w:color="000000"/>
              <w:bottom w:val="single" w:sz="4" w:space="0" w:color="000000"/>
              <w:right w:val="single" w:sz="4" w:space="0" w:color="000000"/>
            </w:tcBorders>
            <w:hideMark/>
          </w:tcPr>
          <w:p w14:paraId="78440C11"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r w:rsidRPr="00503B62">
              <w:rPr>
                <w:rFonts w:ascii="Times New Roman" w:eastAsia="Times New Roman" w:hAnsi="Times New Roman" w:cs="Times New Roman"/>
                <w:color w:val="auto"/>
                <w:sz w:val="22"/>
                <w:szCs w:val="22"/>
                <w:u w:val="single"/>
                <w:lang w:bidi="ar-SA"/>
              </w:rPr>
              <w:t>1,20/0,98/0,92</w:t>
            </w:r>
          </w:p>
          <w:p w14:paraId="658FDAD0"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1,05</w:t>
            </w:r>
          </w:p>
        </w:tc>
      </w:tr>
      <w:tr w:rsidR="001A2ACE" w:rsidRPr="00503B62" w14:paraId="3787BF83" w14:textId="77777777" w:rsidTr="001A2ACE">
        <w:trPr>
          <w:trHeight w:val="959"/>
        </w:trPr>
        <w:tc>
          <w:tcPr>
            <w:tcW w:w="389" w:type="dxa"/>
            <w:tcBorders>
              <w:top w:val="single" w:sz="4" w:space="0" w:color="000000"/>
              <w:left w:val="single" w:sz="4" w:space="0" w:color="000000"/>
              <w:bottom w:val="single" w:sz="4" w:space="0" w:color="000000"/>
              <w:right w:val="single" w:sz="4" w:space="0" w:color="000000"/>
            </w:tcBorders>
          </w:tcPr>
          <w:p w14:paraId="1FF7BFD4"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7E86D8CA"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Гігієнічні нормативи якості  (ГДК/ОДК)</w:t>
            </w:r>
          </w:p>
        </w:tc>
        <w:tc>
          <w:tcPr>
            <w:tcW w:w="1402" w:type="dxa"/>
            <w:tcBorders>
              <w:top w:val="single" w:sz="4" w:space="0" w:color="000000"/>
              <w:left w:val="single" w:sz="4" w:space="0" w:color="000000"/>
              <w:bottom w:val="single" w:sz="4" w:space="0" w:color="000000"/>
              <w:right w:val="single" w:sz="4" w:space="0" w:color="000000"/>
            </w:tcBorders>
          </w:tcPr>
          <w:p w14:paraId="1637C71B"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p>
        </w:tc>
        <w:tc>
          <w:tcPr>
            <w:tcW w:w="1828" w:type="dxa"/>
            <w:tcBorders>
              <w:top w:val="single" w:sz="4" w:space="0" w:color="000000"/>
              <w:left w:val="single" w:sz="4" w:space="0" w:color="000000"/>
              <w:bottom w:val="single" w:sz="4" w:space="0" w:color="000000"/>
              <w:right w:val="single" w:sz="4" w:space="0" w:color="000000"/>
            </w:tcBorders>
            <w:hideMark/>
          </w:tcPr>
          <w:p w14:paraId="74DE04BD"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2,0</w:t>
            </w:r>
          </w:p>
        </w:tc>
        <w:tc>
          <w:tcPr>
            <w:tcW w:w="1444" w:type="dxa"/>
            <w:tcBorders>
              <w:top w:val="single" w:sz="4" w:space="0" w:color="000000"/>
              <w:left w:val="single" w:sz="4" w:space="0" w:color="000000"/>
              <w:bottom w:val="single" w:sz="4" w:space="0" w:color="000000"/>
              <w:right w:val="single" w:sz="4" w:space="0" w:color="000000"/>
            </w:tcBorders>
            <w:hideMark/>
          </w:tcPr>
          <w:p w14:paraId="0468ADC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3,3</w:t>
            </w:r>
          </w:p>
        </w:tc>
        <w:tc>
          <w:tcPr>
            <w:tcW w:w="1263" w:type="dxa"/>
            <w:tcBorders>
              <w:top w:val="single" w:sz="4" w:space="0" w:color="000000"/>
              <w:left w:val="single" w:sz="4" w:space="0" w:color="000000"/>
              <w:bottom w:val="single" w:sz="4" w:space="0" w:color="000000"/>
              <w:right w:val="single" w:sz="4" w:space="0" w:color="000000"/>
            </w:tcBorders>
            <w:hideMark/>
          </w:tcPr>
          <w:p w14:paraId="3EDEE948"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не заст. /3,0</w:t>
            </w:r>
          </w:p>
        </w:tc>
        <w:tc>
          <w:tcPr>
            <w:tcW w:w="1263" w:type="dxa"/>
            <w:tcBorders>
              <w:top w:val="single" w:sz="4" w:space="0" w:color="000000"/>
              <w:left w:val="single" w:sz="4" w:space="0" w:color="000000"/>
              <w:bottom w:val="single" w:sz="4" w:space="0" w:color="000000"/>
              <w:right w:val="single" w:sz="4" w:space="0" w:color="000000"/>
            </w:tcBorders>
            <w:hideMark/>
          </w:tcPr>
          <w:p w14:paraId="08A84806"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15,0/30,0</w:t>
            </w:r>
          </w:p>
        </w:tc>
        <w:tc>
          <w:tcPr>
            <w:tcW w:w="1021" w:type="dxa"/>
            <w:tcBorders>
              <w:top w:val="single" w:sz="4" w:space="0" w:color="000000"/>
              <w:left w:val="single" w:sz="4" w:space="0" w:color="000000"/>
              <w:bottom w:val="single" w:sz="4" w:space="0" w:color="000000"/>
              <w:right w:val="single" w:sz="4" w:space="0" w:color="000000"/>
            </w:tcBorders>
            <w:hideMark/>
          </w:tcPr>
          <w:p w14:paraId="3ADFD1FE"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3,5</w:t>
            </w:r>
          </w:p>
        </w:tc>
      </w:tr>
      <w:tr w:rsidR="001A2ACE" w:rsidRPr="004A086F" w14:paraId="5CB5FC15" w14:textId="77777777" w:rsidTr="001A2ACE">
        <w:trPr>
          <w:trHeight w:val="1197"/>
        </w:trPr>
        <w:tc>
          <w:tcPr>
            <w:tcW w:w="389" w:type="dxa"/>
            <w:tcBorders>
              <w:top w:val="single" w:sz="4" w:space="0" w:color="000000"/>
              <w:left w:val="single" w:sz="4" w:space="0" w:color="000000"/>
              <w:bottom w:val="single" w:sz="4" w:space="0" w:color="000000"/>
              <w:right w:val="single" w:sz="4" w:space="0" w:color="000000"/>
            </w:tcBorders>
          </w:tcPr>
          <w:p w14:paraId="6DCACDF1" w14:textId="77777777" w:rsidR="001A2ACE" w:rsidRPr="00503B62"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184B9016" w14:textId="77777777" w:rsidR="001A2ACE" w:rsidRPr="00503B62" w:rsidRDefault="001A2ACE" w:rsidP="001A2ACE">
            <w:pPr>
              <w:widowControl/>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 xml:space="preserve">Норми для водойм рибогос-подарського призначення </w:t>
            </w:r>
          </w:p>
        </w:tc>
        <w:tc>
          <w:tcPr>
            <w:tcW w:w="1402" w:type="dxa"/>
            <w:tcBorders>
              <w:top w:val="single" w:sz="4" w:space="0" w:color="000000"/>
              <w:left w:val="single" w:sz="4" w:space="0" w:color="000000"/>
              <w:bottom w:val="single" w:sz="4" w:space="0" w:color="000000"/>
              <w:right w:val="single" w:sz="4" w:space="0" w:color="000000"/>
            </w:tcBorders>
            <w:hideMark/>
          </w:tcPr>
          <w:p w14:paraId="25E3674C"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0,50</w:t>
            </w:r>
          </w:p>
        </w:tc>
        <w:tc>
          <w:tcPr>
            <w:tcW w:w="1828" w:type="dxa"/>
            <w:tcBorders>
              <w:top w:val="single" w:sz="4" w:space="0" w:color="000000"/>
              <w:left w:val="single" w:sz="4" w:space="0" w:color="000000"/>
              <w:bottom w:val="single" w:sz="4" w:space="0" w:color="000000"/>
              <w:right w:val="single" w:sz="4" w:space="0" w:color="000000"/>
            </w:tcBorders>
          </w:tcPr>
          <w:p w14:paraId="1FFE972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p>
        </w:tc>
        <w:tc>
          <w:tcPr>
            <w:tcW w:w="1444" w:type="dxa"/>
            <w:tcBorders>
              <w:top w:val="single" w:sz="4" w:space="0" w:color="000000"/>
              <w:left w:val="single" w:sz="4" w:space="0" w:color="000000"/>
              <w:bottom w:val="single" w:sz="4" w:space="0" w:color="000000"/>
              <w:right w:val="single" w:sz="4" w:space="0" w:color="000000"/>
            </w:tcBorders>
            <w:hideMark/>
          </w:tcPr>
          <w:p w14:paraId="04F91354" w14:textId="77777777" w:rsidR="001A2ACE" w:rsidRPr="00503B62" w:rsidRDefault="001A2ACE" w:rsidP="001A2ACE">
            <w:pPr>
              <w:widowControl/>
              <w:jc w:val="center"/>
              <w:rPr>
                <w:rFonts w:ascii="Times New Roman" w:eastAsia="Times New Roman" w:hAnsi="Times New Roman" w:cs="Times New Roman"/>
                <w:color w:val="auto"/>
                <w:sz w:val="22"/>
                <w:szCs w:val="22"/>
                <w:lang w:bidi="ar-SA"/>
              </w:rPr>
            </w:pPr>
            <w:r w:rsidRPr="00503B62">
              <w:rPr>
                <w:rFonts w:ascii="Times New Roman" w:eastAsia="Times New Roman" w:hAnsi="Times New Roman" w:cs="Times New Roman"/>
                <w:color w:val="auto"/>
                <w:sz w:val="22"/>
                <w:szCs w:val="22"/>
                <w:lang w:bidi="ar-SA"/>
              </w:rPr>
              <w:t>0,08</w:t>
            </w:r>
          </w:p>
        </w:tc>
        <w:tc>
          <w:tcPr>
            <w:tcW w:w="1263" w:type="dxa"/>
            <w:tcBorders>
              <w:top w:val="single" w:sz="4" w:space="0" w:color="000000"/>
              <w:left w:val="single" w:sz="4" w:space="0" w:color="000000"/>
              <w:bottom w:val="single" w:sz="4" w:space="0" w:color="000000"/>
              <w:right w:val="single" w:sz="4" w:space="0" w:color="000000"/>
            </w:tcBorders>
            <w:hideMark/>
          </w:tcPr>
          <w:p w14:paraId="6267296C" w14:textId="77777777" w:rsidR="001A2ACE" w:rsidRPr="00503B62" w:rsidRDefault="001A2ACE" w:rsidP="001A2ACE">
            <w:pPr>
              <w:widowControl/>
              <w:jc w:val="center"/>
              <w:rPr>
                <w:rFonts w:ascii="Times New Roman" w:eastAsia="Times New Roman" w:hAnsi="Times New Roman" w:cs="Times New Roman"/>
                <w:color w:val="auto"/>
                <w:sz w:val="20"/>
                <w:szCs w:val="20"/>
                <w:lang w:bidi="ar-SA"/>
              </w:rPr>
            </w:pPr>
            <w:r w:rsidRPr="00503B62">
              <w:rPr>
                <w:rFonts w:ascii="Times New Roman" w:eastAsia="Times New Roman" w:hAnsi="Times New Roman" w:cs="Times New Roman"/>
                <w:color w:val="auto"/>
                <w:sz w:val="20"/>
                <w:szCs w:val="20"/>
                <w:lang w:bidi="ar-SA"/>
              </w:rPr>
              <w:t>не нормується</w:t>
            </w:r>
          </w:p>
        </w:tc>
        <w:tc>
          <w:tcPr>
            <w:tcW w:w="1263" w:type="dxa"/>
            <w:tcBorders>
              <w:top w:val="single" w:sz="4" w:space="0" w:color="000000"/>
              <w:left w:val="single" w:sz="4" w:space="0" w:color="000000"/>
              <w:bottom w:val="single" w:sz="4" w:space="0" w:color="000000"/>
              <w:right w:val="single" w:sz="4" w:space="0" w:color="000000"/>
            </w:tcBorders>
            <w:hideMark/>
          </w:tcPr>
          <w:p w14:paraId="2AACFF02" w14:textId="77777777" w:rsidR="001A2ACE" w:rsidRPr="00503B62" w:rsidRDefault="001A2ACE" w:rsidP="001A2ACE">
            <w:pPr>
              <w:widowControl/>
              <w:jc w:val="center"/>
              <w:rPr>
                <w:rFonts w:ascii="Times New Roman" w:eastAsia="Times New Roman" w:hAnsi="Times New Roman" w:cs="Times New Roman"/>
                <w:color w:val="auto"/>
                <w:sz w:val="20"/>
                <w:szCs w:val="20"/>
                <w:lang w:bidi="ar-SA"/>
              </w:rPr>
            </w:pPr>
            <w:r w:rsidRPr="00503B62">
              <w:rPr>
                <w:rFonts w:ascii="Times New Roman" w:eastAsia="Times New Roman" w:hAnsi="Times New Roman" w:cs="Times New Roman"/>
                <w:color w:val="auto"/>
                <w:sz w:val="20"/>
                <w:szCs w:val="20"/>
                <w:lang w:bidi="ar-SA"/>
              </w:rPr>
              <w:t>не нормується</w:t>
            </w:r>
          </w:p>
        </w:tc>
        <w:tc>
          <w:tcPr>
            <w:tcW w:w="1021" w:type="dxa"/>
            <w:tcBorders>
              <w:top w:val="single" w:sz="4" w:space="0" w:color="000000"/>
              <w:left w:val="single" w:sz="4" w:space="0" w:color="000000"/>
              <w:bottom w:val="single" w:sz="4" w:space="0" w:color="000000"/>
              <w:right w:val="single" w:sz="4" w:space="0" w:color="000000"/>
            </w:tcBorders>
          </w:tcPr>
          <w:p w14:paraId="49BFC359" w14:textId="77777777" w:rsidR="001A2ACE" w:rsidRPr="00503B62" w:rsidRDefault="001A2ACE" w:rsidP="001A2ACE">
            <w:pPr>
              <w:widowControl/>
              <w:jc w:val="center"/>
              <w:rPr>
                <w:rFonts w:ascii="Times New Roman" w:eastAsia="Times New Roman" w:hAnsi="Times New Roman" w:cs="Times New Roman"/>
                <w:color w:val="auto"/>
                <w:sz w:val="22"/>
                <w:szCs w:val="22"/>
                <w:u w:val="single"/>
                <w:lang w:bidi="ar-SA"/>
              </w:rPr>
            </w:pPr>
          </w:p>
        </w:tc>
      </w:tr>
    </w:tbl>
    <w:p w14:paraId="25930401" w14:textId="77777777" w:rsidR="00CB0904" w:rsidRPr="004A086F" w:rsidRDefault="00CB0904" w:rsidP="00A27A1C">
      <w:pPr>
        <w:autoSpaceDE w:val="0"/>
        <w:autoSpaceDN w:val="0"/>
        <w:adjustRightInd w:val="0"/>
        <w:ind w:right="417" w:firstLine="567"/>
        <w:jc w:val="right"/>
        <w:rPr>
          <w:rFonts w:ascii="Times New Roman" w:hAnsi="Times New Roman"/>
          <w:highlight w:val="yellow"/>
        </w:rPr>
      </w:pPr>
    </w:p>
    <w:p w14:paraId="45C04B78" w14:textId="5AF39DDD" w:rsidR="00555C57" w:rsidRPr="00237281" w:rsidRDefault="006B5D0C" w:rsidP="00555C57">
      <w:pPr>
        <w:autoSpaceDE w:val="0"/>
        <w:autoSpaceDN w:val="0"/>
        <w:adjustRightInd w:val="0"/>
        <w:ind w:right="417" w:firstLine="567"/>
        <w:jc w:val="right"/>
        <w:rPr>
          <w:rFonts w:ascii="Times New Roman" w:hAnsi="Times New Roman"/>
        </w:rPr>
      </w:pPr>
      <w:r w:rsidRPr="00237281">
        <w:rPr>
          <w:rFonts w:ascii="Times New Roman" w:hAnsi="Times New Roman"/>
        </w:rPr>
        <w:t>Додаток </w:t>
      </w:r>
      <w:r w:rsidR="00FA1EF9">
        <w:rPr>
          <w:rFonts w:ascii="Times New Roman" w:hAnsi="Times New Roman"/>
        </w:rPr>
        <w:t>3</w:t>
      </w:r>
    </w:p>
    <w:p w14:paraId="1A3E030A" w14:textId="77777777" w:rsidR="006B5D0C" w:rsidRPr="00237281" w:rsidRDefault="006B5D0C" w:rsidP="00555C57">
      <w:pPr>
        <w:autoSpaceDE w:val="0"/>
        <w:autoSpaceDN w:val="0"/>
        <w:adjustRightInd w:val="0"/>
        <w:ind w:right="417" w:firstLine="567"/>
        <w:jc w:val="right"/>
        <w:rPr>
          <w:rFonts w:ascii="Times New Roman" w:hAnsi="Times New Roman"/>
          <w:sz w:val="12"/>
          <w:szCs w:val="12"/>
        </w:rPr>
      </w:pPr>
    </w:p>
    <w:p w14:paraId="7D1C163A" w14:textId="77777777" w:rsidR="00555C57" w:rsidRPr="00237281" w:rsidRDefault="00555C57" w:rsidP="00555C57">
      <w:pPr>
        <w:ind w:firstLine="708"/>
        <w:jc w:val="center"/>
        <w:rPr>
          <w:rFonts w:ascii="Times New Roman" w:hAnsi="Times New Roman" w:cs="Times New Roman"/>
          <w:sz w:val="26"/>
          <w:szCs w:val="26"/>
        </w:rPr>
      </w:pPr>
      <w:r w:rsidRPr="00237281">
        <w:rPr>
          <w:rFonts w:ascii="Times New Roman" w:hAnsi="Times New Roman" w:cs="Times New Roman"/>
          <w:sz w:val="26"/>
          <w:szCs w:val="26"/>
        </w:rPr>
        <w:t>Результати аналізів проб ґрунту на забруднення промисловими токсикантами</w:t>
      </w:r>
    </w:p>
    <w:p w14:paraId="398DB4E5" w14:textId="1263A285" w:rsidR="00555C57" w:rsidRPr="00237281" w:rsidRDefault="00555C57" w:rsidP="00555C57">
      <w:pPr>
        <w:ind w:firstLine="708"/>
        <w:jc w:val="center"/>
        <w:rPr>
          <w:rFonts w:ascii="Times New Roman" w:hAnsi="Times New Roman" w:cs="Times New Roman"/>
          <w:sz w:val="26"/>
          <w:szCs w:val="26"/>
        </w:rPr>
      </w:pPr>
      <w:r w:rsidRPr="00237281">
        <w:rPr>
          <w:rFonts w:ascii="Times New Roman" w:hAnsi="Times New Roman" w:cs="Times New Roman"/>
          <w:sz w:val="26"/>
          <w:szCs w:val="26"/>
        </w:rPr>
        <w:t xml:space="preserve"> м.</w:t>
      </w:r>
      <w:r w:rsidR="00237281" w:rsidRPr="00237281">
        <w:rPr>
          <w:rFonts w:ascii="Times New Roman" w:hAnsi="Times New Roman" w:cs="Times New Roman"/>
          <w:sz w:val="26"/>
          <w:szCs w:val="26"/>
        </w:rPr>
        <w:t> Харків 2024</w:t>
      </w:r>
      <w:r w:rsidR="00A27A1C" w:rsidRPr="00237281">
        <w:rPr>
          <w:rFonts w:ascii="Times New Roman" w:hAnsi="Times New Roman" w:cs="Times New Roman"/>
          <w:sz w:val="26"/>
          <w:szCs w:val="26"/>
        </w:rPr>
        <w:t> </w:t>
      </w:r>
      <w:r w:rsidRPr="00237281">
        <w:rPr>
          <w:rFonts w:ascii="Times New Roman" w:hAnsi="Times New Roman" w:cs="Times New Roman"/>
          <w:sz w:val="26"/>
          <w:szCs w:val="26"/>
        </w:rPr>
        <w:t>р.</w:t>
      </w:r>
    </w:p>
    <w:p w14:paraId="0C61788E" w14:textId="30EF00BB" w:rsidR="00555C57" w:rsidRPr="004A086F" w:rsidRDefault="00555C57" w:rsidP="00555C57">
      <w:pPr>
        <w:ind w:right="417"/>
        <w:jc w:val="both"/>
        <w:rPr>
          <w:rFonts w:ascii="Times New Roman" w:hAnsi="Times New Roman" w:cs="Times New Roman"/>
          <w:highlight w:val="yellow"/>
        </w:rPr>
      </w:pPr>
      <w:r w:rsidRPr="00237281">
        <w:rPr>
          <w:rFonts w:ascii="Times New Roman" w:hAnsi="Times New Roman" w:cs="Times New Roman"/>
        </w:rPr>
        <w:tab/>
        <w:t xml:space="preserve">Гранично допустимі концентрації для відповідних металів у мг/кг </w:t>
      </w:r>
      <w:r w:rsidR="00A27A1C" w:rsidRPr="00237281">
        <w:rPr>
          <w:rFonts w:ascii="Times New Roman" w:hAnsi="Times New Roman" w:cs="Times New Roman"/>
        </w:rPr>
        <w:t>повітряно-сухого ґрунту: кадмій – 1,0; марганець – 1500,0; мідь – 55,0; нікель – 85,0; свинець – 32,0; цинк </w:t>
      </w:r>
      <w:r w:rsidRPr="00237281">
        <w:rPr>
          <w:rFonts w:ascii="Times New Roman" w:hAnsi="Times New Roman" w:cs="Times New Roman"/>
        </w:rPr>
        <w:t>– 115,0.</w:t>
      </w:r>
    </w:p>
    <w:p w14:paraId="51683C02" w14:textId="68436405" w:rsidR="00892075" w:rsidRPr="000F1CB5" w:rsidRDefault="00892075" w:rsidP="00555C57">
      <w:pPr>
        <w:ind w:right="417"/>
        <w:jc w:val="both"/>
        <w:rPr>
          <w:rFonts w:ascii="Times New Roman" w:hAnsi="Times New Roman" w:cs="Times New Roman"/>
          <w:b/>
          <w:sz w:val="16"/>
          <w:szCs w:val="16"/>
          <w:highlight w:val="yellow"/>
        </w:rPr>
      </w:pPr>
    </w:p>
    <w:tbl>
      <w:tblPr>
        <w:tblW w:w="10348" w:type="dxa"/>
        <w:tblInd w:w="-34" w:type="dxa"/>
        <w:tblLayout w:type="fixed"/>
        <w:tblLook w:val="0000" w:firstRow="0" w:lastRow="0" w:firstColumn="0" w:lastColumn="0" w:noHBand="0" w:noVBand="0"/>
      </w:tblPr>
      <w:tblGrid>
        <w:gridCol w:w="426"/>
        <w:gridCol w:w="1701"/>
        <w:gridCol w:w="1559"/>
        <w:gridCol w:w="1843"/>
        <w:gridCol w:w="850"/>
        <w:gridCol w:w="851"/>
        <w:gridCol w:w="709"/>
        <w:gridCol w:w="850"/>
        <w:gridCol w:w="851"/>
        <w:gridCol w:w="708"/>
      </w:tblGrid>
      <w:tr w:rsidR="00482471" w:rsidRPr="00482471" w14:paraId="65DB78EA" w14:textId="77777777" w:rsidTr="00215EC7">
        <w:trPr>
          <w:trHeight w:val="360"/>
          <w:tblHeader/>
        </w:trPr>
        <w:tc>
          <w:tcPr>
            <w:tcW w:w="426" w:type="dxa"/>
            <w:vMerge w:val="restart"/>
            <w:tcBorders>
              <w:top w:val="single" w:sz="4" w:space="0" w:color="000000"/>
              <w:left w:val="single" w:sz="4" w:space="0" w:color="000000"/>
            </w:tcBorders>
            <w:vAlign w:val="center"/>
          </w:tcPr>
          <w:p w14:paraId="6B38D792" w14:textId="77777777" w:rsidR="00482471" w:rsidRPr="00482471" w:rsidRDefault="00482471" w:rsidP="000F1471">
            <w:pPr>
              <w:widowControl/>
              <w:suppressAutoHyphens/>
              <w:jc w:val="center"/>
              <w:rPr>
                <w:rFonts w:ascii="Times New Roman" w:eastAsia="Times New Roman" w:hAnsi="Times New Roman" w:cs="Times New Roman"/>
                <w:b/>
                <w:color w:val="auto"/>
                <w:sz w:val="16"/>
                <w:szCs w:val="16"/>
                <w:lang w:eastAsia="zh-CN" w:bidi="ar-SA"/>
              </w:rPr>
            </w:pPr>
            <w:r w:rsidRPr="00482471">
              <w:rPr>
                <w:rFonts w:ascii="Times New Roman" w:eastAsia="Times New Roman" w:hAnsi="Times New Roman" w:cs="Times New Roman"/>
                <w:b/>
                <w:color w:val="auto"/>
                <w:sz w:val="16"/>
                <w:szCs w:val="16"/>
                <w:lang w:eastAsia="zh-CN" w:bidi="ar-SA"/>
              </w:rPr>
              <w:t>№/№</w:t>
            </w:r>
          </w:p>
        </w:tc>
        <w:tc>
          <w:tcPr>
            <w:tcW w:w="1701" w:type="dxa"/>
            <w:vMerge w:val="restart"/>
            <w:tcBorders>
              <w:top w:val="single" w:sz="4" w:space="0" w:color="000000"/>
              <w:left w:val="single" w:sz="4" w:space="0" w:color="000000"/>
            </w:tcBorders>
            <w:shd w:val="clear" w:color="auto" w:fill="auto"/>
            <w:vAlign w:val="center"/>
          </w:tcPr>
          <w:p w14:paraId="7EB2F3C5"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b/>
                <w:color w:val="auto"/>
                <w:sz w:val="16"/>
                <w:szCs w:val="16"/>
                <w:lang w:eastAsia="zh-CN" w:bidi="ar-SA"/>
              </w:rPr>
              <w:t>Назва підприємства</w:t>
            </w:r>
          </w:p>
        </w:tc>
        <w:tc>
          <w:tcPr>
            <w:tcW w:w="1559" w:type="dxa"/>
            <w:vMerge w:val="restart"/>
            <w:tcBorders>
              <w:top w:val="single" w:sz="4" w:space="0" w:color="000000"/>
              <w:left w:val="single" w:sz="4" w:space="0" w:color="000000"/>
            </w:tcBorders>
            <w:shd w:val="clear" w:color="auto" w:fill="auto"/>
            <w:vAlign w:val="center"/>
          </w:tcPr>
          <w:p w14:paraId="323ED6F6"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b/>
                <w:color w:val="auto"/>
                <w:sz w:val="16"/>
                <w:szCs w:val="16"/>
                <w:lang w:eastAsia="zh-CN" w:bidi="ar-SA"/>
              </w:rPr>
              <w:t>Адреса</w:t>
            </w:r>
          </w:p>
        </w:tc>
        <w:tc>
          <w:tcPr>
            <w:tcW w:w="1843" w:type="dxa"/>
            <w:vMerge w:val="restart"/>
            <w:tcBorders>
              <w:top w:val="single" w:sz="4" w:space="0" w:color="000000"/>
              <w:left w:val="single" w:sz="4" w:space="0" w:color="000000"/>
              <w:right w:val="single" w:sz="4" w:space="0" w:color="000000"/>
            </w:tcBorders>
            <w:shd w:val="clear" w:color="auto" w:fill="auto"/>
            <w:vAlign w:val="center"/>
          </w:tcPr>
          <w:p w14:paraId="2FC961BA"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b/>
                <w:color w:val="auto"/>
                <w:sz w:val="16"/>
                <w:szCs w:val="16"/>
                <w:lang w:eastAsia="zh-CN" w:bidi="ar-SA"/>
              </w:rPr>
              <w:t>Місце</w:t>
            </w:r>
          </w:p>
          <w:p w14:paraId="5BB6E58D" w14:textId="77777777" w:rsidR="00482471" w:rsidRPr="00482471" w:rsidRDefault="00482471" w:rsidP="00482471">
            <w:pPr>
              <w:widowControl/>
              <w:suppressAutoHyphens/>
              <w:jc w:val="center"/>
              <w:rPr>
                <w:rFonts w:ascii="Times New Roman" w:eastAsia="Times New Roman" w:hAnsi="Times New Roman" w:cs="Times New Roman"/>
                <w:color w:val="FF0000"/>
                <w:sz w:val="16"/>
                <w:szCs w:val="16"/>
                <w:lang w:eastAsia="zh-CN" w:bidi="ar-SA"/>
              </w:rPr>
            </w:pPr>
            <w:r w:rsidRPr="00482471">
              <w:rPr>
                <w:rFonts w:ascii="Times New Roman" w:eastAsia="Times New Roman" w:hAnsi="Times New Roman" w:cs="Times New Roman"/>
                <w:b/>
                <w:color w:val="auto"/>
                <w:sz w:val="16"/>
                <w:szCs w:val="16"/>
                <w:lang w:eastAsia="zh-CN" w:bidi="ar-SA"/>
              </w:rPr>
              <w:t>відбору</w:t>
            </w:r>
          </w:p>
        </w:tc>
        <w:tc>
          <w:tcPr>
            <w:tcW w:w="4819" w:type="dxa"/>
            <w:gridSpan w:val="6"/>
            <w:tcBorders>
              <w:top w:val="single" w:sz="4" w:space="0" w:color="000000"/>
              <w:left w:val="single" w:sz="4" w:space="0" w:color="000000"/>
              <w:bottom w:val="single" w:sz="4" w:space="0" w:color="auto"/>
              <w:right w:val="single" w:sz="4" w:space="0" w:color="000000"/>
            </w:tcBorders>
          </w:tcPr>
          <w:p w14:paraId="129128EB" w14:textId="77777777" w:rsidR="00482471" w:rsidRPr="00093C4F" w:rsidRDefault="00482471" w:rsidP="00482471">
            <w:pPr>
              <w:widowControl/>
              <w:suppressAutoHyphens/>
              <w:jc w:val="center"/>
              <w:rPr>
                <w:rFonts w:ascii="Times New Roman" w:eastAsia="Times New Roman" w:hAnsi="Times New Roman" w:cs="Times New Roman"/>
                <w:b/>
                <w:color w:val="auto"/>
                <w:sz w:val="20"/>
                <w:szCs w:val="20"/>
                <w:lang w:eastAsia="zh-CN" w:bidi="ar-SA"/>
              </w:rPr>
            </w:pPr>
            <w:r w:rsidRPr="00093C4F">
              <w:rPr>
                <w:rFonts w:ascii="Times New Roman" w:eastAsia="Times New Roman" w:hAnsi="Times New Roman" w:cs="Times New Roman"/>
                <w:b/>
                <w:color w:val="auto"/>
                <w:sz w:val="20"/>
                <w:szCs w:val="20"/>
                <w:lang w:eastAsia="zh-CN" w:bidi="ar-SA"/>
              </w:rPr>
              <w:t>Важкі метали,</w:t>
            </w:r>
            <w:r w:rsidRPr="00093C4F">
              <w:rPr>
                <w:rFonts w:ascii="Times New Roman" w:eastAsia="Times New Roman" w:hAnsi="Times New Roman" w:cs="Times New Roman"/>
                <w:color w:val="auto"/>
                <w:sz w:val="20"/>
                <w:szCs w:val="20"/>
                <w:lang w:eastAsia="zh-CN" w:bidi="ar-SA"/>
              </w:rPr>
              <w:t xml:space="preserve"> </w:t>
            </w:r>
            <w:r w:rsidRPr="00093C4F">
              <w:rPr>
                <w:rFonts w:ascii="Times New Roman" w:eastAsia="Times New Roman" w:hAnsi="Times New Roman" w:cs="Times New Roman"/>
                <w:b/>
                <w:bCs/>
                <w:color w:val="auto"/>
                <w:sz w:val="20"/>
                <w:szCs w:val="20"/>
                <w:lang w:eastAsia="zh-CN" w:bidi="ar-SA"/>
              </w:rPr>
              <w:t>мг/кг</w:t>
            </w:r>
          </w:p>
        </w:tc>
      </w:tr>
      <w:tr w:rsidR="00093C4F" w:rsidRPr="00482471" w14:paraId="099CF8AE" w14:textId="77777777" w:rsidTr="00215EC7">
        <w:trPr>
          <w:trHeight w:val="195"/>
          <w:tblHeader/>
        </w:trPr>
        <w:tc>
          <w:tcPr>
            <w:tcW w:w="426" w:type="dxa"/>
            <w:vMerge/>
            <w:tcBorders>
              <w:left w:val="single" w:sz="4" w:space="0" w:color="000000"/>
              <w:bottom w:val="single" w:sz="4" w:space="0" w:color="000000"/>
            </w:tcBorders>
          </w:tcPr>
          <w:p w14:paraId="2FBA9608" w14:textId="77777777" w:rsidR="00482471" w:rsidRPr="00482471" w:rsidRDefault="00482471" w:rsidP="00482471">
            <w:pPr>
              <w:widowControl/>
              <w:suppressAutoHyphens/>
              <w:jc w:val="center"/>
              <w:rPr>
                <w:rFonts w:ascii="Times New Roman" w:eastAsia="Times New Roman" w:hAnsi="Times New Roman" w:cs="Times New Roman"/>
                <w:b/>
                <w:color w:val="auto"/>
                <w:sz w:val="16"/>
                <w:szCs w:val="16"/>
                <w:lang w:eastAsia="zh-CN" w:bidi="ar-SA"/>
              </w:rPr>
            </w:pPr>
          </w:p>
        </w:tc>
        <w:tc>
          <w:tcPr>
            <w:tcW w:w="1701" w:type="dxa"/>
            <w:vMerge/>
            <w:tcBorders>
              <w:left w:val="single" w:sz="4" w:space="0" w:color="000000"/>
              <w:bottom w:val="single" w:sz="4" w:space="0" w:color="000000"/>
            </w:tcBorders>
            <w:shd w:val="clear" w:color="auto" w:fill="auto"/>
            <w:vAlign w:val="center"/>
          </w:tcPr>
          <w:p w14:paraId="241A6F66" w14:textId="77777777" w:rsidR="00482471" w:rsidRPr="00482471" w:rsidRDefault="00482471" w:rsidP="00482471">
            <w:pPr>
              <w:widowControl/>
              <w:suppressAutoHyphens/>
              <w:jc w:val="center"/>
              <w:rPr>
                <w:rFonts w:ascii="Times New Roman" w:eastAsia="Times New Roman" w:hAnsi="Times New Roman" w:cs="Times New Roman"/>
                <w:b/>
                <w:color w:val="auto"/>
                <w:sz w:val="16"/>
                <w:szCs w:val="16"/>
                <w:lang w:eastAsia="zh-CN" w:bidi="ar-SA"/>
              </w:rPr>
            </w:pPr>
          </w:p>
        </w:tc>
        <w:tc>
          <w:tcPr>
            <w:tcW w:w="1559" w:type="dxa"/>
            <w:vMerge/>
            <w:tcBorders>
              <w:left w:val="single" w:sz="4" w:space="0" w:color="000000"/>
              <w:bottom w:val="single" w:sz="4" w:space="0" w:color="000000"/>
            </w:tcBorders>
            <w:shd w:val="clear" w:color="auto" w:fill="auto"/>
            <w:vAlign w:val="center"/>
          </w:tcPr>
          <w:p w14:paraId="25306244" w14:textId="77777777" w:rsidR="00482471" w:rsidRPr="00482471" w:rsidRDefault="00482471" w:rsidP="00482471">
            <w:pPr>
              <w:widowControl/>
              <w:suppressAutoHyphens/>
              <w:jc w:val="center"/>
              <w:rPr>
                <w:rFonts w:ascii="Times New Roman" w:eastAsia="Times New Roman" w:hAnsi="Times New Roman" w:cs="Times New Roman"/>
                <w:b/>
                <w:color w:val="auto"/>
                <w:sz w:val="16"/>
                <w:szCs w:val="16"/>
                <w:lang w:eastAsia="zh-CN" w:bidi="ar-SA"/>
              </w:rPr>
            </w:pPr>
          </w:p>
        </w:tc>
        <w:tc>
          <w:tcPr>
            <w:tcW w:w="1843" w:type="dxa"/>
            <w:vMerge/>
            <w:tcBorders>
              <w:left w:val="single" w:sz="4" w:space="0" w:color="000000"/>
              <w:bottom w:val="single" w:sz="4" w:space="0" w:color="000000"/>
              <w:right w:val="single" w:sz="4" w:space="0" w:color="000000"/>
            </w:tcBorders>
            <w:shd w:val="clear" w:color="auto" w:fill="auto"/>
            <w:vAlign w:val="center"/>
          </w:tcPr>
          <w:p w14:paraId="4C3685BF" w14:textId="77777777" w:rsidR="00482471" w:rsidRPr="00482471" w:rsidRDefault="00482471" w:rsidP="00482471">
            <w:pPr>
              <w:widowControl/>
              <w:suppressAutoHyphens/>
              <w:jc w:val="center"/>
              <w:rPr>
                <w:rFonts w:ascii="Times New Roman" w:eastAsia="Times New Roman" w:hAnsi="Times New Roman" w:cs="Times New Roman"/>
                <w:b/>
                <w:color w:val="auto"/>
                <w:sz w:val="16"/>
                <w:szCs w:val="16"/>
                <w:lang w:eastAsia="zh-CN" w:bidi="ar-SA"/>
              </w:rPr>
            </w:pPr>
          </w:p>
        </w:tc>
        <w:tc>
          <w:tcPr>
            <w:tcW w:w="850" w:type="dxa"/>
            <w:tcBorders>
              <w:top w:val="single" w:sz="4" w:space="0" w:color="auto"/>
              <w:left w:val="single" w:sz="4" w:space="0" w:color="000000"/>
              <w:bottom w:val="single" w:sz="4" w:space="0" w:color="000000"/>
              <w:right w:val="single" w:sz="4" w:space="0" w:color="000000"/>
            </w:tcBorders>
          </w:tcPr>
          <w:p w14:paraId="62B5CF52"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Кадмій</w:t>
            </w:r>
          </w:p>
          <w:p w14:paraId="73DF5BF2"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c>
          <w:tcPr>
            <w:tcW w:w="851" w:type="dxa"/>
            <w:tcBorders>
              <w:top w:val="single" w:sz="4" w:space="0" w:color="auto"/>
              <w:left w:val="single" w:sz="4" w:space="0" w:color="000000"/>
              <w:bottom w:val="single" w:sz="4" w:space="0" w:color="000000"/>
              <w:right w:val="single" w:sz="4" w:space="0" w:color="000000"/>
            </w:tcBorders>
          </w:tcPr>
          <w:p w14:paraId="5AD746FA"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Марга</w:t>
            </w:r>
          </w:p>
          <w:p w14:paraId="0FCACC99"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нець</w:t>
            </w:r>
          </w:p>
          <w:p w14:paraId="7217D302"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c>
          <w:tcPr>
            <w:tcW w:w="709" w:type="dxa"/>
            <w:tcBorders>
              <w:top w:val="single" w:sz="4" w:space="0" w:color="auto"/>
              <w:left w:val="single" w:sz="4" w:space="0" w:color="000000"/>
              <w:bottom w:val="single" w:sz="4" w:space="0" w:color="000000"/>
              <w:right w:val="single" w:sz="4" w:space="0" w:color="000000"/>
            </w:tcBorders>
          </w:tcPr>
          <w:p w14:paraId="1706F43B"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Мідь</w:t>
            </w:r>
          </w:p>
          <w:p w14:paraId="00D442B2"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c>
          <w:tcPr>
            <w:tcW w:w="850" w:type="dxa"/>
            <w:tcBorders>
              <w:top w:val="single" w:sz="4" w:space="0" w:color="auto"/>
              <w:left w:val="single" w:sz="4" w:space="0" w:color="000000"/>
              <w:bottom w:val="single" w:sz="4" w:space="0" w:color="000000"/>
              <w:right w:val="single" w:sz="4" w:space="0" w:color="000000"/>
            </w:tcBorders>
          </w:tcPr>
          <w:p w14:paraId="6A0F502C"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Нікель</w:t>
            </w:r>
          </w:p>
          <w:p w14:paraId="688399F3"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c>
          <w:tcPr>
            <w:tcW w:w="851" w:type="dxa"/>
            <w:tcBorders>
              <w:top w:val="single" w:sz="4" w:space="0" w:color="auto"/>
              <w:left w:val="single" w:sz="4" w:space="0" w:color="000000"/>
              <w:bottom w:val="single" w:sz="4" w:space="0" w:color="000000"/>
              <w:right w:val="single" w:sz="4" w:space="0" w:color="000000"/>
            </w:tcBorders>
          </w:tcPr>
          <w:p w14:paraId="1BB5EF26"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Свинець</w:t>
            </w:r>
          </w:p>
          <w:p w14:paraId="2DA43F8D"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c>
          <w:tcPr>
            <w:tcW w:w="708" w:type="dxa"/>
            <w:tcBorders>
              <w:top w:val="single" w:sz="4" w:space="0" w:color="auto"/>
              <w:left w:val="single" w:sz="4" w:space="0" w:color="000000"/>
              <w:bottom w:val="single" w:sz="4" w:space="0" w:color="000000"/>
              <w:right w:val="single" w:sz="4" w:space="0" w:color="000000"/>
            </w:tcBorders>
          </w:tcPr>
          <w:p w14:paraId="1126C749" w14:textId="77777777" w:rsidR="00482471" w:rsidRPr="00482471" w:rsidRDefault="00482471" w:rsidP="00482471">
            <w:pPr>
              <w:widowControl/>
              <w:suppressAutoHyphens/>
              <w:jc w:val="center"/>
              <w:rPr>
                <w:rFonts w:ascii="Times New Roman" w:eastAsia="Times New Roman" w:hAnsi="Times New Roman" w:cs="Times New Roman"/>
                <w:b/>
                <w:bCs/>
                <w:noProof/>
                <w:color w:val="auto"/>
                <w:sz w:val="16"/>
                <w:szCs w:val="16"/>
                <w:lang w:eastAsia="ru-RU" w:bidi="ar-SA"/>
              </w:rPr>
            </w:pPr>
            <w:r w:rsidRPr="00482471">
              <w:rPr>
                <w:rFonts w:ascii="Times New Roman" w:eastAsia="Times New Roman" w:hAnsi="Times New Roman" w:cs="Times New Roman"/>
                <w:b/>
                <w:bCs/>
                <w:noProof/>
                <w:color w:val="auto"/>
                <w:sz w:val="16"/>
                <w:szCs w:val="16"/>
                <w:lang w:eastAsia="ru-RU" w:bidi="ar-SA"/>
              </w:rPr>
              <w:t>Цинк</w:t>
            </w:r>
          </w:p>
          <w:p w14:paraId="17B804CD" w14:textId="77777777" w:rsidR="00482471" w:rsidRPr="00482471" w:rsidRDefault="00482471" w:rsidP="00482471">
            <w:pPr>
              <w:widowControl/>
              <w:suppressAutoHyphens/>
              <w:jc w:val="center"/>
              <w:rPr>
                <w:rFonts w:ascii="Times New Roman" w:eastAsia="Times New Roman" w:hAnsi="Times New Roman" w:cs="Times New Roman"/>
                <w:b/>
                <w:bCs/>
                <w:color w:val="auto"/>
                <w:sz w:val="16"/>
                <w:szCs w:val="16"/>
                <w:lang w:eastAsia="zh-CN" w:bidi="ar-SA"/>
              </w:rPr>
            </w:pPr>
          </w:p>
        </w:tc>
      </w:tr>
      <w:tr w:rsidR="00093C4F" w:rsidRPr="00482471" w14:paraId="21EFD8BF" w14:textId="77777777" w:rsidTr="000F1CB5">
        <w:trPr>
          <w:trHeight w:val="906"/>
        </w:trPr>
        <w:tc>
          <w:tcPr>
            <w:tcW w:w="426" w:type="dxa"/>
            <w:tcBorders>
              <w:top w:val="single" w:sz="4" w:space="0" w:color="000000"/>
              <w:left w:val="single" w:sz="4" w:space="0" w:color="000000"/>
              <w:bottom w:val="single" w:sz="4" w:space="0" w:color="000000"/>
            </w:tcBorders>
          </w:tcPr>
          <w:p w14:paraId="3DB80BA2"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w:t>
            </w:r>
          </w:p>
        </w:tc>
        <w:tc>
          <w:tcPr>
            <w:tcW w:w="1701" w:type="dxa"/>
            <w:tcBorders>
              <w:top w:val="single" w:sz="4" w:space="0" w:color="000000"/>
              <w:left w:val="single" w:sz="4" w:space="0" w:color="000000"/>
              <w:bottom w:val="single" w:sz="4" w:space="0" w:color="000000"/>
            </w:tcBorders>
            <w:shd w:val="clear" w:color="auto" w:fill="auto"/>
          </w:tcPr>
          <w:p w14:paraId="58A32648" w14:textId="19EF7CB7" w:rsidR="00482471" w:rsidRPr="00482471" w:rsidRDefault="000F1CB5" w:rsidP="00482471">
            <w:pPr>
              <w:widowControl/>
              <w:suppressAutoHyphens/>
              <w:spacing w:after="120"/>
              <w:rPr>
                <w:rFonts w:ascii="Times New Roman" w:eastAsia="Times New Roman" w:hAnsi="Times New Roman" w:cs="Times New Roman"/>
                <w:color w:val="auto"/>
                <w:sz w:val="16"/>
                <w:szCs w:val="16"/>
                <w:lang w:eastAsia="zh-CN" w:bidi="ar-SA"/>
              </w:rPr>
            </w:pPr>
            <w:r>
              <w:rPr>
                <w:rFonts w:ascii="Times New Roman" w:eastAsia="Times New Roman" w:hAnsi="Times New Roman" w:cs="Times New Roman"/>
                <w:color w:val="auto"/>
                <w:sz w:val="16"/>
                <w:szCs w:val="16"/>
                <w:lang w:eastAsia="zh-CN" w:bidi="ar-SA"/>
              </w:rPr>
              <w:t xml:space="preserve">ТОВ </w:t>
            </w:r>
            <w:r w:rsidR="00482471" w:rsidRPr="00482471">
              <w:rPr>
                <w:rFonts w:ascii="Times New Roman" w:eastAsia="Times New Roman" w:hAnsi="Times New Roman" w:cs="Times New Roman"/>
                <w:color w:val="auto"/>
                <w:sz w:val="16"/>
                <w:szCs w:val="16"/>
                <w:lang w:eastAsia="zh-CN" w:bidi="ar-SA"/>
              </w:rPr>
              <w:t xml:space="preserve">„ГОЛДЕН ТАЙЛ”,  раніше - ТОВ „ГРАНД ДВС” </w:t>
            </w:r>
          </w:p>
        </w:tc>
        <w:tc>
          <w:tcPr>
            <w:tcW w:w="1559" w:type="dxa"/>
            <w:tcBorders>
              <w:top w:val="single" w:sz="4" w:space="0" w:color="000000"/>
              <w:left w:val="single" w:sz="4" w:space="0" w:color="000000"/>
              <w:bottom w:val="single" w:sz="4" w:space="0" w:color="000000"/>
            </w:tcBorders>
            <w:shd w:val="clear" w:color="auto" w:fill="auto"/>
          </w:tcPr>
          <w:p w14:paraId="06008F99"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61106, м. Харків, </w:t>
            </w:r>
          </w:p>
          <w:p w14:paraId="5E918239"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297.</w:t>
            </w:r>
          </w:p>
          <w:p w14:paraId="0F3DB3E7"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297)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4D2B6DAC"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20 м на ПнС від входу біля паркану. </w:t>
            </w:r>
          </w:p>
        </w:tc>
        <w:tc>
          <w:tcPr>
            <w:tcW w:w="850" w:type="dxa"/>
            <w:tcBorders>
              <w:top w:val="single" w:sz="4" w:space="0" w:color="000000"/>
              <w:left w:val="single" w:sz="4" w:space="0" w:color="000000"/>
              <w:bottom w:val="single" w:sz="4" w:space="0" w:color="000000"/>
              <w:right w:val="single" w:sz="4" w:space="0" w:color="000000"/>
            </w:tcBorders>
          </w:tcPr>
          <w:p w14:paraId="161B47A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2F97FE2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727</w:t>
            </w:r>
          </w:p>
        </w:tc>
        <w:tc>
          <w:tcPr>
            <w:tcW w:w="709" w:type="dxa"/>
            <w:tcBorders>
              <w:top w:val="single" w:sz="4" w:space="0" w:color="000000"/>
              <w:left w:val="single" w:sz="4" w:space="0" w:color="000000"/>
              <w:bottom w:val="single" w:sz="4" w:space="0" w:color="000000"/>
              <w:right w:val="single" w:sz="4" w:space="0" w:color="000000"/>
            </w:tcBorders>
          </w:tcPr>
          <w:p w14:paraId="74FCD72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33</w:t>
            </w:r>
          </w:p>
        </w:tc>
        <w:tc>
          <w:tcPr>
            <w:tcW w:w="850" w:type="dxa"/>
            <w:tcBorders>
              <w:top w:val="single" w:sz="4" w:space="0" w:color="000000"/>
              <w:left w:val="single" w:sz="4" w:space="0" w:color="000000"/>
              <w:bottom w:val="single" w:sz="4" w:space="0" w:color="000000"/>
              <w:right w:val="single" w:sz="4" w:space="0" w:color="000000"/>
            </w:tcBorders>
          </w:tcPr>
          <w:p w14:paraId="22D708F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13</w:t>
            </w:r>
          </w:p>
        </w:tc>
        <w:tc>
          <w:tcPr>
            <w:tcW w:w="851" w:type="dxa"/>
            <w:tcBorders>
              <w:top w:val="single" w:sz="4" w:space="0" w:color="000000"/>
              <w:left w:val="single" w:sz="4" w:space="0" w:color="000000"/>
              <w:bottom w:val="single" w:sz="4" w:space="0" w:color="000000"/>
              <w:right w:val="single" w:sz="4" w:space="0" w:color="000000"/>
            </w:tcBorders>
          </w:tcPr>
          <w:p w14:paraId="2E7F300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16</w:t>
            </w:r>
          </w:p>
        </w:tc>
        <w:tc>
          <w:tcPr>
            <w:tcW w:w="708" w:type="dxa"/>
            <w:tcBorders>
              <w:top w:val="single" w:sz="4" w:space="0" w:color="000000"/>
              <w:left w:val="single" w:sz="4" w:space="0" w:color="000000"/>
              <w:bottom w:val="single" w:sz="4" w:space="0" w:color="000000"/>
              <w:right w:val="single" w:sz="4" w:space="0" w:color="000000"/>
            </w:tcBorders>
          </w:tcPr>
          <w:p w14:paraId="6061C5D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367</w:t>
            </w:r>
          </w:p>
        </w:tc>
      </w:tr>
      <w:tr w:rsidR="00093C4F" w:rsidRPr="00482471" w14:paraId="30C17C30" w14:textId="77777777" w:rsidTr="000F1CB5">
        <w:trPr>
          <w:trHeight w:val="992"/>
        </w:trPr>
        <w:tc>
          <w:tcPr>
            <w:tcW w:w="426" w:type="dxa"/>
            <w:tcBorders>
              <w:top w:val="single" w:sz="4" w:space="0" w:color="000000"/>
              <w:left w:val="single" w:sz="4" w:space="0" w:color="000000"/>
              <w:bottom w:val="single" w:sz="4" w:space="0" w:color="000000"/>
            </w:tcBorders>
          </w:tcPr>
          <w:p w14:paraId="095AD2B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w:t>
            </w:r>
          </w:p>
        </w:tc>
        <w:tc>
          <w:tcPr>
            <w:tcW w:w="1701" w:type="dxa"/>
            <w:tcBorders>
              <w:top w:val="single" w:sz="4" w:space="0" w:color="000000"/>
              <w:left w:val="single" w:sz="4" w:space="0" w:color="000000"/>
              <w:bottom w:val="single" w:sz="4" w:space="0" w:color="000000"/>
            </w:tcBorders>
            <w:shd w:val="clear" w:color="auto" w:fill="auto"/>
          </w:tcPr>
          <w:p w14:paraId="7C532460"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„Харківський тракторний завод”</w:t>
            </w:r>
          </w:p>
          <w:p w14:paraId="1CA76BEA"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p>
        </w:tc>
        <w:tc>
          <w:tcPr>
            <w:tcW w:w="1559" w:type="dxa"/>
            <w:tcBorders>
              <w:top w:val="single" w:sz="4" w:space="0" w:color="000000"/>
              <w:left w:val="single" w:sz="4" w:space="0" w:color="000000"/>
              <w:bottom w:val="single" w:sz="4" w:space="0" w:color="000000"/>
            </w:tcBorders>
            <w:shd w:val="clear" w:color="auto" w:fill="auto"/>
          </w:tcPr>
          <w:p w14:paraId="5DE3BF5B"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61007, м. Харків, </w:t>
            </w:r>
          </w:p>
          <w:p w14:paraId="0530ED9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275.</w:t>
            </w:r>
          </w:p>
          <w:p w14:paraId="4118548F"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275)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D70D87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Поблизу </w:t>
            </w:r>
          </w:p>
          <w:p w14:paraId="4D2CA03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виробничий корпус.</w:t>
            </w:r>
          </w:p>
        </w:tc>
        <w:tc>
          <w:tcPr>
            <w:tcW w:w="850" w:type="dxa"/>
            <w:tcBorders>
              <w:top w:val="single" w:sz="4" w:space="0" w:color="000000"/>
              <w:left w:val="single" w:sz="4" w:space="0" w:color="000000"/>
              <w:bottom w:val="single" w:sz="4" w:space="0" w:color="000000"/>
              <w:right w:val="single" w:sz="4" w:space="0" w:color="000000"/>
            </w:tcBorders>
          </w:tcPr>
          <w:p w14:paraId="440A97FF"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6575F8D0"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1836</w:t>
            </w:r>
          </w:p>
        </w:tc>
        <w:tc>
          <w:tcPr>
            <w:tcW w:w="709" w:type="dxa"/>
            <w:tcBorders>
              <w:top w:val="single" w:sz="4" w:space="0" w:color="000000"/>
              <w:left w:val="single" w:sz="4" w:space="0" w:color="000000"/>
              <w:bottom w:val="single" w:sz="4" w:space="0" w:color="000000"/>
              <w:right w:val="single" w:sz="4" w:space="0" w:color="000000"/>
            </w:tcBorders>
          </w:tcPr>
          <w:p w14:paraId="79D721F8"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235</w:t>
            </w:r>
          </w:p>
        </w:tc>
        <w:tc>
          <w:tcPr>
            <w:tcW w:w="850" w:type="dxa"/>
            <w:tcBorders>
              <w:top w:val="single" w:sz="4" w:space="0" w:color="000000"/>
              <w:left w:val="single" w:sz="4" w:space="0" w:color="000000"/>
              <w:bottom w:val="single" w:sz="4" w:space="0" w:color="000000"/>
              <w:right w:val="single" w:sz="4" w:space="0" w:color="000000"/>
            </w:tcBorders>
          </w:tcPr>
          <w:p w14:paraId="4D3F2233"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30</w:t>
            </w:r>
          </w:p>
        </w:tc>
        <w:tc>
          <w:tcPr>
            <w:tcW w:w="851" w:type="dxa"/>
            <w:tcBorders>
              <w:top w:val="single" w:sz="4" w:space="0" w:color="000000"/>
              <w:left w:val="single" w:sz="4" w:space="0" w:color="000000"/>
              <w:bottom w:val="single" w:sz="4" w:space="0" w:color="000000"/>
              <w:right w:val="single" w:sz="4" w:space="0" w:color="000000"/>
            </w:tcBorders>
          </w:tcPr>
          <w:p w14:paraId="0A0FE927"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30</w:t>
            </w:r>
          </w:p>
        </w:tc>
        <w:tc>
          <w:tcPr>
            <w:tcW w:w="708" w:type="dxa"/>
            <w:tcBorders>
              <w:top w:val="single" w:sz="4" w:space="0" w:color="000000"/>
              <w:left w:val="single" w:sz="4" w:space="0" w:color="000000"/>
              <w:bottom w:val="single" w:sz="4" w:space="0" w:color="000000"/>
              <w:right w:val="single" w:sz="4" w:space="0" w:color="000000"/>
            </w:tcBorders>
          </w:tcPr>
          <w:p w14:paraId="1F7042DB"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799</w:t>
            </w:r>
          </w:p>
        </w:tc>
      </w:tr>
      <w:tr w:rsidR="00093C4F" w:rsidRPr="00482471" w14:paraId="1A54F72B" w14:textId="77777777" w:rsidTr="005736C8">
        <w:tc>
          <w:tcPr>
            <w:tcW w:w="426" w:type="dxa"/>
            <w:tcBorders>
              <w:top w:val="single" w:sz="4" w:space="0" w:color="000000"/>
              <w:left w:val="single" w:sz="4" w:space="0" w:color="000000"/>
              <w:bottom w:val="single" w:sz="4" w:space="0" w:color="000000"/>
            </w:tcBorders>
          </w:tcPr>
          <w:p w14:paraId="09C612D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3.</w:t>
            </w:r>
          </w:p>
        </w:tc>
        <w:tc>
          <w:tcPr>
            <w:tcW w:w="1701" w:type="dxa"/>
            <w:tcBorders>
              <w:top w:val="single" w:sz="4" w:space="0" w:color="000000"/>
              <w:left w:val="single" w:sz="4" w:space="0" w:color="000000"/>
              <w:bottom w:val="single" w:sz="4" w:space="0" w:color="000000"/>
            </w:tcBorders>
            <w:shd w:val="clear" w:color="auto" w:fill="auto"/>
          </w:tcPr>
          <w:p w14:paraId="0ECE381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ТОВ „Вертікаль”, раніше - </w:t>
            </w:r>
          </w:p>
          <w:p w14:paraId="184AD71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АТП – 16329</w:t>
            </w:r>
          </w:p>
        </w:tc>
        <w:tc>
          <w:tcPr>
            <w:tcW w:w="1559" w:type="dxa"/>
            <w:tcBorders>
              <w:top w:val="single" w:sz="4" w:space="0" w:color="000000"/>
              <w:left w:val="single" w:sz="4" w:space="0" w:color="000000"/>
              <w:bottom w:val="single" w:sz="4" w:space="0" w:color="000000"/>
            </w:tcBorders>
            <w:shd w:val="clear" w:color="auto" w:fill="auto"/>
          </w:tcPr>
          <w:p w14:paraId="0A29AC07"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61055, м. Харків, </w:t>
            </w:r>
          </w:p>
          <w:p w14:paraId="7BB93DE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пр. Індустріальний, 10 </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C883A42"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50 м від прохідної в</w:t>
            </w:r>
          </w:p>
          <w:p w14:paraId="612FB52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сквері. Поблизу житлові будинки.</w:t>
            </w:r>
          </w:p>
        </w:tc>
        <w:tc>
          <w:tcPr>
            <w:tcW w:w="850" w:type="dxa"/>
            <w:tcBorders>
              <w:top w:val="single" w:sz="4" w:space="0" w:color="000000"/>
              <w:left w:val="single" w:sz="4" w:space="0" w:color="000000"/>
              <w:bottom w:val="single" w:sz="4" w:space="0" w:color="000000"/>
              <w:right w:val="single" w:sz="4" w:space="0" w:color="000000"/>
            </w:tcBorders>
          </w:tcPr>
          <w:p w14:paraId="7E4504A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38CFC3E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990</w:t>
            </w:r>
          </w:p>
        </w:tc>
        <w:tc>
          <w:tcPr>
            <w:tcW w:w="709" w:type="dxa"/>
            <w:tcBorders>
              <w:top w:val="single" w:sz="4" w:space="0" w:color="000000"/>
              <w:left w:val="single" w:sz="4" w:space="0" w:color="000000"/>
              <w:bottom w:val="single" w:sz="4" w:space="0" w:color="000000"/>
              <w:right w:val="single" w:sz="4" w:space="0" w:color="000000"/>
            </w:tcBorders>
          </w:tcPr>
          <w:p w14:paraId="159B0A9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48</w:t>
            </w:r>
          </w:p>
        </w:tc>
        <w:tc>
          <w:tcPr>
            <w:tcW w:w="850" w:type="dxa"/>
            <w:tcBorders>
              <w:top w:val="single" w:sz="4" w:space="0" w:color="000000"/>
              <w:left w:val="single" w:sz="4" w:space="0" w:color="000000"/>
              <w:bottom w:val="single" w:sz="4" w:space="0" w:color="000000"/>
              <w:right w:val="single" w:sz="4" w:space="0" w:color="000000"/>
            </w:tcBorders>
          </w:tcPr>
          <w:p w14:paraId="77F16FD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33</w:t>
            </w:r>
          </w:p>
        </w:tc>
        <w:tc>
          <w:tcPr>
            <w:tcW w:w="851" w:type="dxa"/>
            <w:tcBorders>
              <w:top w:val="single" w:sz="4" w:space="0" w:color="000000"/>
              <w:left w:val="single" w:sz="4" w:space="0" w:color="000000"/>
              <w:bottom w:val="single" w:sz="4" w:space="0" w:color="000000"/>
              <w:right w:val="single" w:sz="4" w:space="0" w:color="000000"/>
            </w:tcBorders>
          </w:tcPr>
          <w:p w14:paraId="045C34B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11</w:t>
            </w:r>
          </w:p>
        </w:tc>
        <w:tc>
          <w:tcPr>
            <w:tcW w:w="708" w:type="dxa"/>
            <w:tcBorders>
              <w:top w:val="single" w:sz="4" w:space="0" w:color="000000"/>
              <w:left w:val="single" w:sz="4" w:space="0" w:color="000000"/>
              <w:bottom w:val="single" w:sz="4" w:space="0" w:color="000000"/>
              <w:right w:val="single" w:sz="4" w:space="0" w:color="000000"/>
            </w:tcBorders>
          </w:tcPr>
          <w:p w14:paraId="605E3CF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266</w:t>
            </w:r>
          </w:p>
        </w:tc>
      </w:tr>
      <w:tr w:rsidR="00093C4F" w:rsidRPr="00482471" w14:paraId="0ED222D4" w14:textId="77777777" w:rsidTr="00D77C40">
        <w:trPr>
          <w:trHeight w:val="1063"/>
        </w:trPr>
        <w:tc>
          <w:tcPr>
            <w:tcW w:w="426" w:type="dxa"/>
            <w:tcBorders>
              <w:top w:val="single" w:sz="4" w:space="0" w:color="000000"/>
              <w:left w:val="single" w:sz="4" w:space="0" w:color="000000"/>
              <w:bottom w:val="single" w:sz="4" w:space="0" w:color="000000"/>
            </w:tcBorders>
          </w:tcPr>
          <w:p w14:paraId="489AEBA3"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4.</w:t>
            </w:r>
          </w:p>
        </w:tc>
        <w:tc>
          <w:tcPr>
            <w:tcW w:w="1701" w:type="dxa"/>
            <w:tcBorders>
              <w:top w:val="single" w:sz="4" w:space="0" w:color="000000"/>
              <w:left w:val="single" w:sz="4" w:space="0" w:color="000000"/>
              <w:bottom w:val="single" w:sz="4" w:space="0" w:color="000000"/>
            </w:tcBorders>
            <w:shd w:val="clear" w:color="auto" w:fill="auto"/>
          </w:tcPr>
          <w:p w14:paraId="7A4E9CD6"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ДНВО „Комунар”, майд.  № 1</w:t>
            </w:r>
          </w:p>
        </w:tc>
        <w:tc>
          <w:tcPr>
            <w:tcW w:w="1559" w:type="dxa"/>
            <w:tcBorders>
              <w:left w:val="single" w:sz="4" w:space="0" w:color="000000"/>
              <w:bottom w:val="single" w:sz="4" w:space="0" w:color="000000"/>
            </w:tcBorders>
            <w:shd w:val="clear" w:color="auto" w:fill="auto"/>
          </w:tcPr>
          <w:p w14:paraId="34E3A8AA"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61070, м. Харків,</w:t>
            </w:r>
          </w:p>
          <w:p w14:paraId="1CCA636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Рудіка, 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B53C0CE"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50 м на ПнС від житлового будинку. Поблизу культурно  – спортивний комплекс „Комунар”, парковка.</w:t>
            </w:r>
          </w:p>
        </w:tc>
        <w:tc>
          <w:tcPr>
            <w:tcW w:w="850" w:type="dxa"/>
            <w:tcBorders>
              <w:top w:val="single" w:sz="4" w:space="0" w:color="000000"/>
              <w:left w:val="single" w:sz="4" w:space="0" w:color="000000"/>
              <w:bottom w:val="single" w:sz="4" w:space="0" w:color="000000"/>
              <w:right w:val="single" w:sz="4" w:space="0" w:color="000000"/>
            </w:tcBorders>
          </w:tcPr>
          <w:p w14:paraId="771871A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0,75</w:t>
            </w:r>
          </w:p>
        </w:tc>
        <w:tc>
          <w:tcPr>
            <w:tcW w:w="851" w:type="dxa"/>
            <w:tcBorders>
              <w:top w:val="single" w:sz="4" w:space="0" w:color="000000"/>
              <w:left w:val="single" w:sz="4" w:space="0" w:color="000000"/>
              <w:bottom w:val="single" w:sz="4" w:space="0" w:color="000000"/>
              <w:right w:val="single" w:sz="4" w:space="0" w:color="000000"/>
            </w:tcBorders>
          </w:tcPr>
          <w:p w14:paraId="7FCC22A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703</w:t>
            </w:r>
          </w:p>
        </w:tc>
        <w:tc>
          <w:tcPr>
            <w:tcW w:w="709" w:type="dxa"/>
            <w:tcBorders>
              <w:top w:val="single" w:sz="4" w:space="0" w:color="000000"/>
              <w:left w:val="single" w:sz="4" w:space="0" w:color="000000"/>
              <w:bottom w:val="single" w:sz="4" w:space="0" w:color="000000"/>
              <w:right w:val="single" w:sz="4" w:space="0" w:color="000000"/>
            </w:tcBorders>
          </w:tcPr>
          <w:p w14:paraId="555B23F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45</w:t>
            </w:r>
          </w:p>
        </w:tc>
        <w:tc>
          <w:tcPr>
            <w:tcW w:w="850" w:type="dxa"/>
            <w:tcBorders>
              <w:top w:val="single" w:sz="4" w:space="0" w:color="000000"/>
              <w:left w:val="single" w:sz="4" w:space="0" w:color="000000"/>
              <w:bottom w:val="single" w:sz="4" w:space="0" w:color="000000"/>
              <w:right w:val="single" w:sz="4" w:space="0" w:color="000000"/>
            </w:tcBorders>
          </w:tcPr>
          <w:p w14:paraId="24804BFF"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27</w:t>
            </w:r>
          </w:p>
        </w:tc>
        <w:tc>
          <w:tcPr>
            <w:tcW w:w="851" w:type="dxa"/>
            <w:tcBorders>
              <w:top w:val="single" w:sz="4" w:space="0" w:color="000000"/>
              <w:left w:val="single" w:sz="4" w:space="0" w:color="000000"/>
              <w:bottom w:val="single" w:sz="4" w:space="0" w:color="000000"/>
              <w:right w:val="single" w:sz="4" w:space="0" w:color="000000"/>
            </w:tcBorders>
          </w:tcPr>
          <w:p w14:paraId="68F03A1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11</w:t>
            </w:r>
          </w:p>
        </w:tc>
        <w:tc>
          <w:tcPr>
            <w:tcW w:w="708" w:type="dxa"/>
            <w:tcBorders>
              <w:top w:val="single" w:sz="4" w:space="0" w:color="000000"/>
              <w:left w:val="single" w:sz="4" w:space="0" w:color="000000"/>
              <w:bottom w:val="single" w:sz="4" w:space="0" w:color="000000"/>
              <w:right w:val="single" w:sz="4" w:space="0" w:color="000000"/>
            </w:tcBorders>
          </w:tcPr>
          <w:p w14:paraId="62F291D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180</w:t>
            </w:r>
          </w:p>
        </w:tc>
      </w:tr>
      <w:tr w:rsidR="00093C4F" w:rsidRPr="00482471" w14:paraId="46FBDFDA" w14:textId="77777777" w:rsidTr="005736C8">
        <w:tc>
          <w:tcPr>
            <w:tcW w:w="426" w:type="dxa"/>
            <w:tcBorders>
              <w:top w:val="single" w:sz="4" w:space="0" w:color="000000"/>
              <w:left w:val="single" w:sz="4" w:space="0" w:color="000000"/>
              <w:bottom w:val="single" w:sz="4" w:space="0" w:color="000000"/>
            </w:tcBorders>
          </w:tcPr>
          <w:p w14:paraId="2E8ECF32"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5.</w:t>
            </w:r>
          </w:p>
        </w:tc>
        <w:tc>
          <w:tcPr>
            <w:tcW w:w="1701" w:type="dxa"/>
            <w:tcBorders>
              <w:top w:val="single" w:sz="4" w:space="0" w:color="000000"/>
              <w:left w:val="single" w:sz="4" w:space="0" w:color="000000"/>
              <w:bottom w:val="single" w:sz="4" w:space="0" w:color="000000"/>
            </w:tcBorders>
            <w:shd w:val="clear" w:color="auto" w:fill="auto"/>
          </w:tcPr>
          <w:p w14:paraId="37AF8323"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„Харківський котельно – механічний завод”, </w:t>
            </w:r>
          </w:p>
          <w:p w14:paraId="6346A49D"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раніше -  ТЕЦ – 4</w:t>
            </w:r>
          </w:p>
        </w:tc>
        <w:tc>
          <w:tcPr>
            <w:tcW w:w="1559" w:type="dxa"/>
            <w:tcBorders>
              <w:top w:val="single" w:sz="4" w:space="0" w:color="000000"/>
              <w:left w:val="single" w:sz="4" w:space="0" w:color="000000"/>
              <w:bottom w:val="single" w:sz="4" w:space="0" w:color="000000"/>
            </w:tcBorders>
            <w:shd w:val="clear" w:color="auto" w:fill="auto"/>
          </w:tcPr>
          <w:p w14:paraId="2825FF2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61061, м. Харків,</w:t>
            </w:r>
          </w:p>
          <w:p w14:paraId="54B9D55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Енергетична, 11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839DBC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30 м на З від центральної прохідної у сквері. Поблизу житлові будинки. </w:t>
            </w:r>
          </w:p>
        </w:tc>
        <w:tc>
          <w:tcPr>
            <w:tcW w:w="850" w:type="dxa"/>
            <w:tcBorders>
              <w:top w:val="single" w:sz="4" w:space="0" w:color="000000"/>
              <w:left w:val="single" w:sz="4" w:space="0" w:color="000000"/>
              <w:bottom w:val="single" w:sz="4" w:space="0" w:color="000000"/>
              <w:right w:val="single" w:sz="4" w:space="0" w:color="000000"/>
            </w:tcBorders>
          </w:tcPr>
          <w:p w14:paraId="5EB0EFC1"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44EA9B33"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713</w:t>
            </w:r>
          </w:p>
        </w:tc>
        <w:tc>
          <w:tcPr>
            <w:tcW w:w="709" w:type="dxa"/>
            <w:tcBorders>
              <w:top w:val="single" w:sz="4" w:space="0" w:color="000000"/>
              <w:left w:val="single" w:sz="4" w:space="0" w:color="000000"/>
              <w:bottom w:val="single" w:sz="4" w:space="0" w:color="000000"/>
              <w:right w:val="single" w:sz="4" w:space="0" w:color="000000"/>
            </w:tcBorders>
          </w:tcPr>
          <w:p w14:paraId="7750D66E"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58</w:t>
            </w:r>
          </w:p>
        </w:tc>
        <w:tc>
          <w:tcPr>
            <w:tcW w:w="850" w:type="dxa"/>
            <w:tcBorders>
              <w:top w:val="single" w:sz="4" w:space="0" w:color="000000"/>
              <w:left w:val="single" w:sz="4" w:space="0" w:color="000000"/>
              <w:bottom w:val="single" w:sz="4" w:space="0" w:color="000000"/>
              <w:right w:val="single" w:sz="4" w:space="0" w:color="000000"/>
            </w:tcBorders>
          </w:tcPr>
          <w:p w14:paraId="733F312B"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20</w:t>
            </w:r>
          </w:p>
        </w:tc>
        <w:tc>
          <w:tcPr>
            <w:tcW w:w="851" w:type="dxa"/>
            <w:tcBorders>
              <w:top w:val="single" w:sz="4" w:space="0" w:color="000000"/>
              <w:left w:val="single" w:sz="4" w:space="0" w:color="000000"/>
              <w:bottom w:val="single" w:sz="4" w:space="0" w:color="000000"/>
              <w:right w:val="single" w:sz="4" w:space="0" w:color="000000"/>
            </w:tcBorders>
          </w:tcPr>
          <w:p w14:paraId="5A4E3E86"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16</w:t>
            </w:r>
          </w:p>
        </w:tc>
        <w:tc>
          <w:tcPr>
            <w:tcW w:w="708" w:type="dxa"/>
            <w:tcBorders>
              <w:top w:val="single" w:sz="4" w:space="0" w:color="000000"/>
              <w:left w:val="single" w:sz="4" w:space="0" w:color="000000"/>
              <w:bottom w:val="single" w:sz="4" w:space="0" w:color="000000"/>
              <w:right w:val="single" w:sz="4" w:space="0" w:color="000000"/>
            </w:tcBorders>
          </w:tcPr>
          <w:p w14:paraId="06C176EC"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374</w:t>
            </w:r>
          </w:p>
        </w:tc>
      </w:tr>
      <w:tr w:rsidR="00093C4F" w:rsidRPr="00482471" w14:paraId="0D8AC860" w14:textId="77777777" w:rsidTr="005736C8">
        <w:trPr>
          <w:trHeight w:val="1046"/>
        </w:trPr>
        <w:tc>
          <w:tcPr>
            <w:tcW w:w="426" w:type="dxa"/>
            <w:tcBorders>
              <w:top w:val="single" w:sz="4" w:space="0" w:color="000000"/>
              <w:left w:val="single" w:sz="4" w:space="0" w:color="000000"/>
              <w:bottom w:val="single" w:sz="4" w:space="0" w:color="000000"/>
            </w:tcBorders>
          </w:tcPr>
          <w:p w14:paraId="47C776CD"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w:t>
            </w:r>
          </w:p>
        </w:tc>
        <w:tc>
          <w:tcPr>
            <w:tcW w:w="1701" w:type="dxa"/>
            <w:tcBorders>
              <w:top w:val="single" w:sz="4" w:space="0" w:color="000000"/>
              <w:left w:val="single" w:sz="4" w:space="0" w:color="000000"/>
              <w:bottom w:val="single" w:sz="4" w:space="0" w:color="000000"/>
            </w:tcBorders>
            <w:shd w:val="clear" w:color="auto" w:fill="auto"/>
          </w:tcPr>
          <w:p w14:paraId="4A2570B0"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ДП Завод “Електроважмаш”, - раніше - ВО “Електротяжмаш”</w:t>
            </w:r>
          </w:p>
        </w:tc>
        <w:tc>
          <w:tcPr>
            <w:tcW w:w="1559" w:type="dxa"/>
            <w:tcBorders>
              <w:top w:val="single" w:sz="4" w:space="0" w:color="000000"/>
              <w:left w:val="single" w:sz="4" w:space="0" w:color="000000"/>
              <w:bottom w:val="single" w:sz="4" w:space="0" w:color="000000"/>
            </w:tcBorders>
            <w:shd w:val="clear" w:color="auto" w:fill="auto"/>
          </w:tcPr>
          <w:p w14:paraId="1960DE1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61055, м. Харків, </w:t>
            </w:r>
          </w:p>
          <w:p w14:paraId="3434DD2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299.</w:t>
            </w:r>
          </w:p>
          <w:p w14:paraId="0C3964DC" w14:textId="5741D52B" w:rsidR="00482471" w:rsidRPr="00482471" w:rsidRDefault="00482471" w:rsidP="000F1CB5">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299)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0DEFD9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60 м на С від прохідної. Поряд парковка.</w:t>
            </w:r>
          </w:p>
          <w:p w14:paraId="55B3C0D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p>
        </w:tc>
        <w:tc>
          <w:tcPr>
            <w:tcW w:w="850" w:type="dxa"/>
            <w:tcBorders>
              <w:top w:val="single" w:sz="4" w:space="0" w:color="000000"/>
              <w:left w:val="single" w:sz="4" w:space="0" w:color="000000"/>
              <w:bottom w:val="single" w:sz="4" w:space="0" w:color="000000"/>
              <w:right w:val="single" w:sz="4" w:space="0" w:color="000000"/>
            </w:tcBorders>
          </w:tcPr>
          <w:p w14:paraId="6BF9749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5BFA63B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1154</w:t>
            </w:r>
          </w:p>
        </w:tc>
        <w:tc>
          <w:tcPr>
            <w:tcW w:w="709" w:type="dxa"/>
            <w:tcBorders>
              <w:top w:val="single" w:sz="4" w:space="0" w:color="000000"/>
              <w:left w:val="single" w:sz="4" w:space="0" w:color="000000"/>
              <w:bottom w:val="single" w:sz="4" w:space="0" w:color="000000"/>
              <w:right w:val="single" w:sz="4" w:space="0" w:color="000000"/>
            </w:tcBorders>
          </w:tcPr>
          <w:p w14:paraId="2FD0AA1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357</w:t>
            </w:r>
          </w:p>
        </w:tc>
        <w:tc>
          <w:tcPr>
            <w:tcW w:w="850" w:type="dxa"/>
            <w:tcBorders>
              <w:top w:val="single" w:sz="4" w:space="0" w:color="000000"/>
              <w:left w:val="single" w:sz="4" w:space="0" w:color="000000"/>
              <w:bottom w:val="single" w:sz="4" w:space="0" w:color="000000"/>
              <w:right w:val="single" w:sz="4" w:space="0" w:color="000000"/>
            </w:tcBorders>
          </w:tcPr>
          <w:p w14:paraId="731B08AD"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31</w:t>
            </w:r>
          </w:p>
        </w:tc>
        <w:tc>
          <w:tcPr>
            <w:tcW w:w="851" w:type="dxa"/>
            <w:tcBorders>
              <w:top w:val="single" w:sz="4" w:space="0" w:color="000000"/>
              <w:left w:val="single" w:sz="4" w:space="0" w:color="000000"/>
              <w:bottom w:val="single" w:sz="4" w:space="0" w:color="000000"/>
              <w:right w:val="single" w:sz="4" w:space="0" w:color="000000"/>
            </w:tcBorders>
          </w:tcPr>
          <w:p w14:paraId="6F28D57F"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38</w:t>
            </w:r>
          </w:p>
        </w:tc>
        <w:tc>
          <w:tcPr>
            <w:tcW w:w="708" w:type="dxa"/>
            <w:tcBorders>
              <w:top w:val="single" w:sz="4" w:space="0" w:color="000000"/>
              <w:left w:val="single" w:sz="4" w:space="0" w:color="000000"/>
              <w:bottom w:val="single" w:sz="4" w:space="0" w:color="000000"/>
              <w:right w:val="single" w:sz="4" w:space="0" w:color="000000"/>
            </w:tcBorders>
          </w:tcPr>
          <w:p w14:paraId="0C9364B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328</w:t>
            </w:r>
          </w:p>
        </w:tc>
      </w:tr>
      <w:tr w:rsidR="00093C4F" w:rsidRPr="00482471" w14:paraId="68F5F66B" w14:textId="77777777" w:rsidTr="000F1CB5">
        <w:trPr>
          <w:trHeight w:val="1218"/>
        </w:trPr>
        <w:tc>
          <w:tcPr>
            <w:tcW w:w="426" w:type="dxa"/>
            <w:tcBorders>
              <w:top w:val="single" w:sz="4" w:space="0" w:color="000000"/>
              <w:left w:val="single" w:sz="4" w:space="0" w:color="000000"/>
              <w:bottom w:val="single" w:sz="4" w:space="0" w:color="000000"/>
            </w:tcBorders>
          </w:tcPr>
          <w:p w14:paraId="2035B7D6"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7.</w:t>
            </w:r>
          </w:p>
        </w:tc>
        <w:tc>
          <w:tcPr>
            <w:tcW w:w="1701" w:type="dxa"/>
            <w:tcBorders>
              <w:top w:val="single" w:sz="4" w:space="0" w:color="000000"/>
              <w:left w:val="single" w:sz="4" w:space="0" w:color="000000"/>
              <w:bottom w:val="single" w:sz="4" w:space="0" w:color="000000"/>
            </w:tcBorders>
            <w:shd w:val="clear" w:color="auto" w:fill="auto"/>
          </w:tcPr>
          <w:p w14:paraId="47DA3F9E"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“Харківський верстатобудівний завод”, раніше - Харківське виробниче станкобудівельне об'єднання</w:t>
            </w:r>
          </w:p>
        </w:tc>
        <w:tc>
          <w:tcPr>
            <w:tcW w:w="1559" w:type="dxa"/>
            <w:tcBorders>
              <w:top w:val="single" w:sz="4" w:space="0" w:color="000000"/>
              <w:left w:val="single" w:sz="4" w:space="0" w:color="000000"/>
              <w:bottom w:val="single" w:sz="4" w:space="0" w:color="000000"/>
            </w:tcBorders>
            <w:shd w:val="clear" w:color="auto" w:fill="auto"/>
          </w:tcPr>
          <w:p w14:paraId="1AC7770E"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61055, м. Харків, </w:t>
            </w:r>
          </w:p>
          <w:p w14:paraId="712F01B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277.</w:t>
            </w:r>
          </w:p>
          <w:p w14:paraId="47528977" w14:textId="362C2986" w:rsidR="00482471" w:rsidRPr="00482471" w:rsidRDefault="00482471" w:rsidP="000F1CB5">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277)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4470719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50 м на С від прохідної. Поряд парковка. </w:t>
            </w:r>
          </w:p>
        </w:tc>
        <w:tc>
          <w:tcPr>
            <w:tcW w:w="850" w:type="dxa"/>
            <w:tcBorders>
              <w:top w:val="single" w:sz="4" w:space="0" w:color="000000"/>
              <w:left w:val="single" w:sz="4" w:space="0" w:color="000000"/>
              <w:bottom w:val="single" w:sz="4" w:space="0" w:color="000000"/>
              <w:right w:val="single" w:sz="4" w:space="0" w:color="000000"/>
            </w:tcBorders>
          </w:tcPr>
          <w:p w14:paraId="28C2CC7B"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542B529D"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1131</w:t>
            </w:r>
          </w:p>
        </w:tc>
        <w:tc>
          <w:tcPr>
            <w:tcW w:w="709" w:type="dxa"/>
            <w:tcBorders>
              <w:top w:val="single" w:sz="4" w:space="0" w:color="000000"/>
              <w:left w:val="single" w:sz="4" w:space="0" w:color="000000"/>
              <w:bottom w:val="single" w:sz="4" w:space="0" w:color="000000"/>
              <w:right w:val="single" w:sz="4" w:space="0" w:color="000000"/>
            </w:tcBorders>
          </w:tcPr>
          <w:p w14:paraId="1D0D3943"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322</w:t>
            </w:r>
          </w:p>
        </w:tc>
        <w:tc>
          <w:tcPr>
            <w:tcW w:w="850" w:type="dxa"/>
            <w:tcBorders>
              <w:top w:val="single" w:sz="4" w:space="0" w:color="000000"/>
              <w:left w:val="single" w:sz="4" w:space="0" w:color="000000"/>
              <w:bottom w:val="single" w:sz="4" w:space="0" w:color="000000"/>
              <w:right w:val="single" w:sz="4" w:space="0" w:color="000000"/>
            </w:tcBorders>
          </w:tcPr>
          <w:p w14:paraId="1F5A8C38"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18</w:t>
            </w:r>
          </w:p>
        </w:tc>
        <w:tc>
          <w:tcPr>
            <w:tcW w:w="851" w:type="dxa"/>
            <w:tcBorders>
              <w:top w:val="single" w:sz="4" w:space="0" w:color="000000"/>
              <w:left w:val="single" w:sz="4" w:space="0" w:color="000000"/>
              <w:bottom w:val="single" w:sz="4" w:space="0" w:color="000000"/>
              <w:right w:val="single" w:sz="4" w:space="0" w:color="000000"/>
            </w:tcBorders>
          </w:tcPr>
          <w:p w14:paraId="6FC201C1"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31</w:t>
            </w:r>
          </w:p>
        </w:tc>
        <w:tc>
          <w:tcPr>
            <w:tcW w:w="708" w:type="dxa"/>
            <w:tcBorders>
              <w:top w:val="single" w:sz="4" w:space="0" w:color="000000"/>
              <w:left w:val="single" w:sz="4" w:space="0" w:color="000000"/>
              <w:bottom w:val="single" w:sz="4" w:space="0" w:color="000000"/>
              <w:right w:val="single" w:sz="4" w:space="0" w:color="000000"/>
            </w:tcBorders>
          </w:tcPr>
          <w:p w14:paraId="00CA38E9"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616</w:t>
            </w:r>
          </w:p>
        </w:tc>
      </w:tr>
      <w:tr w:rsidR="00093C4F" w:rsidRPr="00482471" w14:paraId="743651D9" w14:textId="77777777" w:rsidTr="005736C8">
        <w:tc>
          <w:tcPr>
            <w:tcW w:w="426" w:type="dxa"/>
            <w:tcBorders>
              <w:top w:val="single" w:sz="4" w:space="0" w:color="000000"/>
              <w:left w:val="single" w:sz="4" w:space="0" w:color="000000"/>
              <w:bottom w:val="single" w:sz="4" w:space="0" w:color="000000"/>
            </w:tcBorders>
          </w:tcPr>
          <w:p w14:paraId="3EFB546B"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8.</w:t>
            </w:r>
          </w:p>
        </w:tc>
        <w:tc>
          <w:tcPr>
            <w:tcW w:w="1701" w:type="dxa"/>
            <w:tcBorders>
              <w:top w:val="single" w:sz="4" w:space="0" w:color="000000"/>
              <w:left w:val="single" w:sz="4" w:space="0" w:color="000000"/>
              <w:bottom w:val="single" w:sz="4" w:space="0" w:color="000000"/>
            </w:tcBorders>
            <w:shd w:val="clear" w:color="auto" w:fill="auto"/>
          </w:tcPr>
          <w:p w14:paraId="4AE2613D"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АТ харківський підшипниковий завод, раніше АТ “ХарПЗ” (8ДПЗ)</w:t>
            </w:r>
          </w:p>
        </w:tc>
        <w:tc>
          <w:tcPr>
            <w:tcW w:w="1559" w:type="dxa"/>
            <w:tcBorders>
              <w:top w:val="single" w:sz="4" w:space="0" w:color="000000"/>
              <w:left w:val="single" w:sz="4" w:space="0" w:color="000000"/>
              <w:bottom w:val="single" w:sz="4" w:space="0" w:color="000000"/>
            </w:tcBorders>
            <w:shd w:val="clear" w:color="auto" w:fill="auto"/>
          </w:tcPr>
          <w:p w14:paraId="69B94F3A"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61055, м Харків, ГСП – 2, пр.Індустріальний, 3</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5215DC2"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30 м на ПдС від</w:t>
            </w:r>
          </w:p>
          <w:p w14:paraId="6C168E5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прохідної. Поряд  парк, житлові будинки. </w:t>
            </w:r>
          </w:p>
        </w:tc>
        <w:tc>
          <w:tcPr>
            <w:tcW w:w="850" w:type="dxa"/>
            <w:tcBorders>
              <w:top w:val="single" w:sz="4" w:space="0" w:color="000000"/>
              <w:left w:val="single" w:sz="4" w:space="0" w:color="000000"/>
              <w:bottom w:val="single" w:sz="4" w:space="0" w:color="000000"/>
              <w:right w:val="single" w:sz="4" w:space="0" w:color="000000"/>
            </w:tcBorders>
          </w:tcPr>
          <w:p w14:paraId="385FF95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54ED9F7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1037</w:t>
            </w:r>
          </w:p>
        </w:tc>
        <w:tc>
          <w:tcPr>
            <w:tcW w:w="709" w:type="dxa"/>
            <w:tcBorders>
              <w:top w:val="single" w:sz="4" w:space="0" w:color="000000"/>
              <w:left w:val="single" w:sz="4" w:space="0" w:color="000000"/>
              <w:bottom w:val="single" w:sz="4" w:space="0" w:color="000000"/>
              <w:right w:val="single" w:sz="4" w:space="0" w:color="000000"/>
            </w:tcBorders>
          </w:tcPr>
          <w:p w14:paraId="3B0BE47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122</w:t>
            </w:r>
          </w:p>
        </w:tc>
        <w:tc>
          <w:tcPr>
            <w:tcW w:w="850" w:type="dxa"/>
            <w:tcBorders>
              <w:top w:val="single" w:sz="4" w:space="0" w:color="000000"/>
              <w:left w:val="single" w:sz="4" w:space="0" w:color="000000"/>
              <w:bottom w:val="single" w:sz="4" w:space="0" w:color="000000"/>
              <w:right w:val="single" w:sz="4" w:space="0" w:color="000000"/>
            </w:tcBorders>
          </w:tcPr>
          <w:p w14:paraId="524948B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23</w:t>
            </w:r>
          </w:p>
        </w:tc>
        <w:tc>
          <w:tcPr>
            <w:tcW w:w="851" w:type="dxa"/>
            <w:tcBorders>
              <w:top w:val="single" w:sz="4" w:space="0" w:color="000000"/>
              <w:left w:val="single" w:sz="4" w:space="0" w:color="000000"/>
              <w:bottom w:val="single" w:sz="4" w:space="0" w:color="000000"/>
              <w:right w:val="single" w:sz="4" w:space="0" w:color="000000"/>
            </w:tcBorders>
          </w:tcPr>
          <w:p w14:paraId="6078060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21</w:t>
            </w:r>
          </w:p>
        </w:tc>
        <w:tc>
          <w:tcPr>
            <w:tcW w:w="708" w:type="dxa"/>
            <w:tcBorders>
              <w:top w:val="single" w:sz="4" w:space="0" w:color="000000"/>
              <w:left w:val="single" w:sz="4" w:space="0" w:color="000000"/>
              <w:bottom w:val="single" w:sz="4" w:space="0" w:color="000000"/>
              <w:right w:val="single" w:sz="4" w:space="0" w:color="000000"/>
            </w:tcBorders>
          </w:tcPr>
          <w:p w14:paraId="778CEB9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623</w:t>
            </w:r>
          </w:p>
        </w:tc>
      </w:tr>
      <w:tr w:rsidR="00093C4F" w:rsidRPr="00482471" w14:paraId="631198DE" w14:textId="77777777" w:rsidTr="005736C8">
        <w:tc>
          <w:tcPr>
            <w:tcW w:w="426" w:type="dxa"/>
            <w:tcBorders>
              <w:top w:val="single" w:sz="4" w:space="0" w:color="000000"/>
              <w:left w:val="single" w:sz="4" w:space="0" w:color="000000"/>
              <w:bottom w:val="single" w:sz="4" w:space="0" w:color="000000"/>
            </w:tcBorders>
          </w:tcPr>
          <w:p w14:paraId="62EEDDF4"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9.</w:t>
            </w:r>
          </w:p>
        </w:tc>
        <w:tc>
          <w:tcPr>
            <w:tcW w:w="1701" w:type="dxa"/>
            <w:tcBorders>
              <w:top w:val="single" w:sz="4" w:space="0" w:color="000000"/>
              <w:left w:val="single" w:sz="4" w:space="0" w:color="000000"/>
              <w:bottom w:val="single" w:sz="4" w:space="0" w:color="000000"/>
            </w:tcBorders>
            <w:shd w:val="clear" w:color="auto" w:fill="auto"/>
          </w:tcPr>
          <w:p w14:paraId="00C5B7AE"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ДП “Харківський облавтодор”, раніше - </w:t>
            </w:r>
          </w:p>
          <w:p w14:paraId="3C24401D"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"Харківшляхбуд"</w:t>
            </w:r>
          </w:p>
        </w:tc>
        <w:tc>
          <w:tcPr>
            <w:tcW w:w="1559" w:type="dxa"/>
            <w:tcBorders>
              <w:top w:val="single" w:sz="4" w:space="0" w:color="000000"/>
              <w:left w:val="single" w:sz="4" w:space="0" w:color="000000"/>
              <w:bottom w:val="single" w:sz="4" w:space="0" w:color="000000"/>
            </w:tcBorders>
            <w:shd w:val="clear" w:color="auto" w:fill="auto"/>
          </w:tcPr>
          <w:p w14:paraId="55BC715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61202, м. Харків, </w:t>
            </w:r>
          </w:p>
          <w:p w14:paraId="39546BD2"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Асхарова, 2</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6B93BF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5 м на ПнЗ від прохідної біля паркану. Поряд парковка.</w:t>
            </w:r>
          </w:p>
        </w:tc>
        <w:tc>
          <w:tcPr>
            <w:tcW w:w="850" w:type="dxa"/>
            <w:tcBorders>
              <w:top w:val="single" w:sz="4" w:space="0" w:color="000000"/>
              <w:left w:val="single" w:sz="4" w:space="0" w:color="000000"/>
              <w:bottom w:val="single" w:sz="4" w:space="0" w:color="000000"/>
              <w:right w:val="single" w:sz="4" w:space="0" w:color="000000"/>
            </w:tcBorders>
          </w:tcPr>
          <w:p w14:paraId="3B3F5DE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0902770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656</w:t>
            </w:r>
          </w:p>
        </w:tc>
        <w:tc>
          <w:tcPr>
            <w:tcW w:w="709" w:type="dxa"/>
            <w:tcBorders>
              <w:top w:val="single" w:sz="4" w:space="0" w:color="000000"/>
              <w:left w:val="single" w:sz="4" w:space="0" w:color="000000"/>
              <w:bottom w:val="single" w:sz="4" w:space="0" w:color="000000"/>
              <w:right w:val="single" w:sz="4" w:space="0" w:color="000000"/>
            </w:tcBorders>
          </w:tcPr>
          <w:p w14:paraId="3E9C468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293</w:t>
            </w:r>
          </w:p>
        </w:tc>
        <w:tc>
          <w:tcPr>
            <w:tcW w:w="850" w:type="dxa"/>
            <w:tcBorders>
              <w:top w:val="single" w:sz="4" w:space="0" w:color="000000"/>
              <w:left w:val="single" w:sz="4" w:space="0" w:color="000000"/>
              <w:bottom w:val="single" w:sz="4" w:space="0" w:color="000000"/>
              <w:right w:val="single" w:sz="4" w:space="0" w:color="000000"/>
            </w:tcBorders>
          </w:tcPr>
          <w:p w14:paraId="0C4A180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29</w:t>
            </w:r>
          </w:p>
        </w:tc>
        <w:tc>
          <w:tcPr>
            <w:tcW w:w="851" w:type="dxa"/>
            <w:tcBorders>
              <w:top w:val="single" w:sz="4" w:space="0" w:color="000000"/>
              <w:left w:val="single" w:sz="4" w:space="0" w:color="000000"/>
              <w:bottom w:val="single" w:sz="4" w:space="0" w:color="000000"/>
              <w:right w:val="single" w:sz="4" w:space="0" w:color="000000"/>
            </w:tcBorders>
          </w:tcPr>
          <w:p w14:paraId="1188E23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78</w:t>
            </w:r>
          </w:p>
        </w:tc>
        <w:tc>
          <w:tcPr>
            <w:tcW w:w="708" w:type="dxa"/>
            <w:tcBorders>
              <w:top w:val="single" w:sz="4" w:space="0" w:color="000000"/>
              <w:left w:val="single" w:sz="4" w:space="0" w:color="000000"/>
              <w:bottom w:val="single" w:sz="4" w:space="0" w:color="000000"/>
              <w:right w:val="single" w:sz="4" w:space="0" w:color="000000"/>
            </w:tcBorders>
          </w:tcPr>
          <w:p w14:paraId="4B5A523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1231</w:t>
            </w:r>
          </w:p>
        </w:tc>
      </w:tr>
      <w:tr w:rsidR="00093C4F" w:rsidRPr="00482471" w14:paraId="6A845359" w14:textId="77777777" w:rsidTr="00D77C40">
        <w:trPr>
          <w:trHeight w:val="858"/>
        </w:trPr>
        <w:tc>
          <w:tcPr>
            <w:tcW w:w="426" w:type="dxa"/>
            <w:tcBorders>
              <w:top w:val="single" w:sz="4" w:space="0" w:color="000000"/>
              <w:left w:val="single" w:sz="4" w:space="0" w:color="000000"/>
              <w:bottom w:val="single" w:sz="4" w:space="0" w:color="000000"/>
            </w:tcBorders>
          </w:tcPr>
          <w:p w14:paraId="35226B05"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10.</w:t>
            </w:r>
          </w:p>
        </w:tc>
        <w:tc>
          <w:tcPr>
            <w:tcW w:w="1701" w:type="dxa"/>
            <w:tcBorders>
              <w:top w:val="single" w:sz="4" w:space="0" w:color="000000"/>
              <w:left w:val="single" w:sz="4" w:space="0" w:color="000000"/>
              <w:bottom w:val="single" w:sz="4" w:space="0" w:color="000000"/>
            </w:tcBorders>
            <w:shd w:val="clear" w:color="auto" w:fill="auto"/>
          </w:tcPr>
          <w:p w14:paraId="047067A7"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ЗАТ “ТЕЦ – 3”, раніше - Харківські теплові мережі</w:t>
            </w:r>
          </w:p>
        </w:tc>
        <w:tc>
          <w:tcPr>
            <w:tcW w:w="1559" w:type="dxa"/>
            <w:tcBorders>
              <w:top w:val="single" w:sz="4" w:space="0" w:color="000000"/>
              <w:left w:val="single" w:sz="4" w:space="0" w:color="000000"/>
            </w:tcBorders>
            <w:shd w:val="clear" w:color="auto" w:fill="auto"/>
          </w:tcPr>
          <w:p w14:paraId="6745140F"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61036, м. Харків, </w:t>
            </w:r>
          </w:p>
          <w:p w14:paraId="601F6B9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Енергетична, 3</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06FB8DB"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30 м  напроти прохідної у сквері. Поблизу виробничий корпус, парковка. </w:t>
            </w:r>
          </w:p>
        </w:tc>
        <w:tc>
          <w:tcPr>
            <w:tcW w:w="850" w:type="dxa"/>
            <w:tcBorders>
              <w:top w:val="single" w:sz="4" w:space="0" w:color="000000"/>
              <w:left w:val="single" w:sz="4" w:space="0" w:color="000000"/>
              <w:bottom w:val="single" w:sz="4" w:space="0" w:color="000000"/>
              <w:right w:val="single" w:sz="4" w:space="0" w:color="000000"/>
            </w:tcBorders>
          </w:tcPr>
          <w:p w14:paraId="49136F1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0999B4C7"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924</w:t>
            </w:r>
          </w:p>
        </w:tc>
        <w:tc>
          <w:tcPr>
            <w:tcW w:w="709" w:type="dxa"/>
            <w:tcBorders>
              <w:top w:val="single" w:sz="4" w:space="0" w:color="000000"/>
              <w:left w:val="single" w:sz="4" w:space="0" w:color="000000"/>
              <w:bottom w:val="single" w:sz="4" w:space="0" w:color="000000"/>
              <w:right w:val="single" w:sz="4" w:space="0" w:color="000000"/>
            </w:tcBorders>
          </w:tcPr>
          <w:p w14:paraId="68B8ED97"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50</w:t>
            </w:r>
          </w:p>
        </w:tc>
        <w:tc>
          <w:tcPr>
            <w:tcW w:w="850" w:type="dxa"/>
            <w:tcBorders>
              <w:top w:val="single" w:sz="4" w:space="0" w:color="000000"/>
              <w:left w:val="single" w:sz="4" w:space="0" w:color="000000"/>
              <w:bottom w:val="single" w:sz="4" w:space="0" w:color="000000"/>
              <w:right w:val="single" w:sz="4" w:space="0" w:color="000000"/>
            </w:tcBorders>
          </w:tcPr>
          <w:p w14:paraId="197F95A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38</w:t>
            </w:r>
          </w:p>
        </w:tc>
        <w:tc>
          <w:tcPr>
            <w:tcW w:w="851" w:type="dxa"/>
            <w:tcBorders>
              <w:top w:val="single" w:sz="4" w:space="0" w:color="000000"/>
              <w:left w:val="single" w:sz="4" w:space="0" w:color="000000"/>
              <w:bottom w:val="single" w:sz="4" w:space="0" w:color="000000"/>
              <w:right w:val="single" w:sz="4" w:space="0" w:color="000000"/>
            </w:tcBorders>
          </w:tcPr>
          <w:p w14:paraId="4E9CA1F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12</w:t>
            </w:r>
          </w:p>
        </w:tc>
        <w:tc>
          <w:tcPr>
            <w:tcW w:w="708" w:type="dxa"/>
            <w:tcBorders>
              <w:top w:val="single" w:sz="4" w:space="0" w:color="000000"/>
              <w:left w:val="single" w:sz="4" w:space="0" w:color="000000"/>
              <w:bottom w:val="single" w:sz="4" w:space="0" w:color="000000"/>
              <w:right w:val="single" w:sz="4" w:space="0" w:color="000000"/>
            </w:tcBorders>
          </w:tcPr>
          <w:p w14:paraId="69FEAEC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sz w:val="20"/>
                <w:szCs w:val="20"/>
                <w:lang w:eastAsia="ru-RU" w:bidi="ar-SA"/>
              </w:rPr>
              <w:t>162</w:t>
            </w:r>
          </w:p>
        </w:tc>
      </w:tr>
      <w:tr w:rsidR="00093C4F" w:rsidRPr="00482471" w14:paraId="3B6876B0" w14:textId="77777777" w:rsidTr="005736C8">
        <w:tc>
          <w:tcPr>
            <w:tcW w:w="426" w:type="dxa"/>
            <w:tcBorders>
              <w:top w:val="single" w:sz="4" w:space="0" w:color="000000"/>
              <w:left w:val="single" w:sz="4" w:space="0" w:color="000000"/>
              <w:bottom w:val="single" w:sz="4" w:space="0" w:color="000000"/>
            </w:tcBorders>
          </w:tcPr>
          <w:p w14:paraId="717E609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11.</w:t>
            </w:r>
          </w:p>
        </w:tc>
        <w:tc>
          <w:tcPr>
            <w:tcW w:w="1701" w:type="dxa"/>
            <w:tcBorders>
              <w:top w:val="single" w:sz="4" w:space="0" w:color="000000"/>
              <w:left w:val="single" w:sz="4" w:space="0" w:color="000000"/>
              <w:bottom w:val="single" w:sz="4" w:space="0" w:color="000000"/>
            </w:tcBorders>
            <w:shd w:val="clear" w:color="auto" w:fill="auto"/>
          </w:tcPr>
          <w:p w14:paraId="184D345D"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ЗАТ “Південкабель”</w:t>
            </w:r>
          </w:p>
        </w:tc>
        <w:tc>
          <w:tcPr>
            <w:tcW w:w="1559" w:type="dxa"/>
            <w:tcBorders>
              <w:top w:val="single" w:sz="4" w:space="0" w:color="000000"/>
              <w:left w:val="single" w:sz="4" w:space="0" w:color="000000"/>
              <w:bottom w:val="single" w:sz="4" w:space="0" w:color="000000"/>
            </w:tcBorders>
            <w:shd w:val="clear" w:color="auto" w:fill="auto"/>
          </w:tcPr>
          <w:p w14:paraId="64DE98A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61099, м. Харків, </w:t>
            </w:r>
          </w:p>
          <w:p w14:paraId="4A92C902"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Автогенна, 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C362E1C"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40 м на С від прохідної. Поблизу зупинка громадського транспорту. </w:t>
            </w:r>
          </w:p>
        </w:tc>
        <w:tc>
          <w:tcPr>
            <w:tcW w:w="850" w:type="dxa"/>
            <w:tcBorders>
              <w:top w:val="single" w:sz="4" w:space="0" w:color="000000"/>
              <w:left w:val="single" w:sz="4" w:space="0" w:color="000000"/>
              <w:bottom w:val="single" w:sz="4" w:space="0" w:color="000000"/>
              <w:right w:val="single" w:sz="4" w:space="0" w:color="000000"/>
            </w:tcBorders>
          </w:tcPr>
          <w:p w14:paraId="4593E6F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1,50</w:t>
            </w:r>
          </w:p>
        </w:tc>
        <w:tc>
          <w:tcPr>
            <w:tcW w:w="851" w:type="dxa"/>
            <w:tcBorders>
              <w:top w:val="single" w:sz="4" w:space="0" w:color="000000"/>
              <w:left w:val="single" w:sz="4" w:space="0" w:color="000000"/>
              <w:bottom w:val="single" w:sz="4" w:space="0" w:color="000000"/>
              <w:right w:val="single" w:sz="4" w:space="0" w:color="000000"/>
            </w:tcBorders>
          </w:tcPr>
          <w:p w14:paraId="560FDF0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562</w:t>
            </w:r>
          </w:p>
        </w:tc>
        <w:tc>
          <w:tcPr>
            <w:tcW w:w="709" w:type="dxa"/>
            <w:tcBorders>
              <w:top w:val="single" w:sz="4" w:space="0" w:color="000000"/>
              <w:left w:val="single" w:sz="4" w:space="0" w:color="000000"/>
              <w:bottom w:val="single" w:sz="4" w:space="0" w:color="000000"/>
              <w:right w:val="single" w:sz="4" w:space="0" w:color="000000"/>
            </w:tcBorders>
          </w:tcPr>
          <w:p w14:paraId="39EB045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43</w:t>
            </w:r>
          </w:p>
        </w:tc>
        <w:tc>
          <w:tcPr>
            <w:tcW w:w="850" w:type="dxa"/>
            <w:tcBorders>
              <w:top w:val="single" w:sz="4" w:space="0" w:color="000000"/>
              <w:left w:val="single" w:sz="4" w:space="0" w:color="000000"/>
              <w:bottom w:val="single" w:sz="4" w:space="0" w:color="000000"/>
              <w:right w:val="single" w:sz="4" w:space="0" w:color="000000"/>
            </w:tcBorders>
          </w:tcPr>
          <w:p w14:paraId="0811D1A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w:t>
            </w:r>
          </w:p>
        </w:tc>
        <w:tc>
          <w:tcPr>
            <w:tcW w:w="851" w:type="dxa"/>
            <w:tcBorders>
              <w:top w:val="single" w:sz="4" w:space="0" w:color="000000"/>
              <w:left w:val="single" w:sz="4" w:space="0" w:color="000000"/>
              <w:bottom w:val="single" w:sz="4" w:space="0" w:color="000000"/>
              <w:right w:val="single" w:sz="4" w:space="0" w:color="000000"/>
            </w:tcBorders>
          </w:tcPr>
          <w:p w14:paraId="2EA3A91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13</w:t>
            </w:r>
          </w:p>
        </w:tc>
        <w:tc>
          <w:tcPr>
            <w:tcW w:w="708" w:type="dxa"/>
            <w:tcBorders>
              <w:top w:val="single" w:sz="4" w:space="0" w:color="000000"/>
              <w:left w:val="single" w:sz="4" w:space="0" w:color="000000"/>
              <w:bottom w:val="single" w:sz="4" w:space="0" w:color="000000"/>
              <w:right w:val="single" w:sz="4" w:space="0" w:color="000000"/>
            </w:tcBorders>
          </w:tcPr>
          <w:p w14:paraId="57999EA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223</w:t>
            </w:r>
          </w:p>
        </w:tc>
      </w:tr>
      <w:tr w:rsidR="00093C4F" w:rsidRPr="00482471" w14:paraId="4BD78B2B" w14:textId="77777777" w:rsidTr="000F1CB5">
        <w:trPr>
          <w:trHeight w:val="1018"/>
        </w:trPr>
        <w:tc>
          <w:tcPr>
            <w:tcW w:w="426" w:type="dxa"/>
            <w:tcBorders>
              <w:top w:val="single" w:sz="4" w:space="0" w:color="000000"/>
              <w:left w:val="single" w:sz="4" w:space="0" w:color="000000"/>
              <w:bottom w:val="single" w:sz="4" w:space="0" w:color="000000"/>
            </w:tcBorders>
          </w:tcPr>
          <w:p w14:paraId="319E07BE"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12.</w:t>
            </w:r>
          </w:p>
        </w:tc>
        <w:tc>
          <w:tcPr>
            <w:tcW w:w="1701" w:type="dxa"/>
            <w:tcBorders>
              <w:top w:val="single" w:sz="4" w:space="0" w:color="000000"/>
              <w:left w:val="single" w:sz="4" w:space="0" w:color="000000"/>
              <w:bottom w:val="single" w:sz="4" w:space="0" w:color="000000"/>
            </w:tcBorders>
            <w:shd w:val="clear" w:color="auto" w:fill="auto"/>
          </w:tcPr>
          <w:p w14:paraId="169BDAA5"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Завод “Кондиціонер”</w:t>
            </w:r>
          </w:p>
        </w:tc>
        <w:tc>
          <w:tcPr>
            <w:tcW w:w="1559" w:type="dxa"/>
            <w:tcBorders>
              <w:top w:val="single" w:sz="4" w:space="0" w:color="000000"/>
              <w:left w:val="single" w:sz="4" w:space="0" w:color="000000"/>
              <w:bottom w:val="single" w:sz="4" w:space="0" w:color="000000"/>
            </w:tcBorders>
            <w:shd w:val="clear" w:color="auto" w:fill="auto"/>
          </w:tcPr>
          <w:p w14:paraId="741F9E8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61044, м. Харків, </w:t>
            </w:r>
          </w:p>
          <w:p w14:paraId="7C111F17"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257.</w:t>
            </w:r>
          </w:p>
          <w:p w14:paraId="37E2C05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257)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0F9EE1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30 м на С від прохідної. Поряд парковка. </w:t>
            </w:r>
          </w:p>
        </w:tc>
        <w:tc>
          <w:tcPr>
            <w:tcW w:w="850" w:type="dxa"/>
            <w:tcBorders>
              <w:top w:val="single" w:sz="4" w:space="0" w:color="000000"/>
              <w:left w:val="single" w:sz="4" w:space="0" w:color="000000"/>
              <w:bottom w:val="single" w:sz="4" w:space="0" w:color="000000"/>
              <w:right w:val="single" w:sz="4" w:space="0" w:color="000000"/>
            </w:tcBorders>
          </w:tcPr>
          <w:p w14:paraId="5F2F1D47"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2,00</w:t>
            </w:r>
          </w:p>
        </w:tc>
        <w:tc>
          <w:tcPr>
            <w:tcW w:w="851" w:type="dxa"/>
            <w:tcBorders>
              <w:top w:val="single" w:sz="4" w:space="0" w:color="000000"/>
              <w:left w:val="single" w:sz="4" w:space="0" w:color="000000"/>
              <w:bottom w:val="single" w:sz="4" w:space="0" w:color="000000"/>
              <w:right w:val="single" w:sz="4" w:space="0" w:color="000000"/>
            </w:tcBorders>
          </w:tcPr>
          <w:p w14:paraId="2D83067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666</w:t>
            </w:r>
          </w:p>
        </w:tc>
        <w:tc>
          <w:tcPr>
            <w:tcW w:w="709" w:type="dxa"/>
            <w:tcBorders>
              <w:top w:val="single" w:sz="4" w:space="0" w:color="000000"/>
              <w:left w:val="single" w:sz="4" w:space="0" w:color="000000"/>
              <w:bottom w:val="single" w:sz="4" w:space="0" w:color="000000"/>
              <w:right w:val="single" w:sz="4" w:space="0" w:color="000000"/>
            </w:tcBorders>
          </w:tcPr>
          <w:p w14:paraId="169C86C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w:t>
            </w:r>
          </w:p>
        </w:tc>
        <w:tc>
          <w:tcPr>
            <w:tcW w:w="850" w:type="dxa"/>
            <w:tcBorders>
              <w:top w:val="single" w:sz="4" w:space="0" w:color="000000"/>
              <w:left w:val="single" w:sz="4" w:space="0" w:color="000000"/>
              <w:bottom w:val="single" w:sz="4" w:space="0" w:color="000000"/>
              <w:right w:val="single" w:sz="4" w:space="0" w:color="000000"/>
            </w:tcBorders>
          </w:tcPr>
          <w:p w14:paraId="0DEB884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55</w:t>
            </w:r>
          </w:p>
        </w:tc>
        <w:tc>
          <w:tcPr>
            <w:tcW w:w="851" w:type="dxa"/>
            <w:tcBorders>
              <w:top w:val="single" w:sz="4" w:space="0" w:color="000000"/>
              <w:left w:val="single" w:sz="4" w:space="0" w:color="000000"/>
              <w:bottom w:val="single" w:sz="4" w:space="0" w:color="000000"/>
              <w:right w:val="single" w:sz="4" w:space="0" w:color="000000"/>
            </w:tcBorders>
          </w:tcPr>
          <w:p w14:paraId="1FD84C5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w:t>
            </w:r>
          </w:p>
        </w:tc>
        <w:tc>
          <w:tcPr>
            <w:tcW w:w="708" w:type="dxa"/>
            <w:tcBorders>
              <w:top w:val="single" w:sz="4" w:space="0" w:color="000000"/>
              <w:left w:val="single" w:sz="4" w:space="0" w:color="000000"/>
              <w:bottom w:val="single" w:sz="4" w:space="0" w:color="000000"/>
              <w:right w:val="single" w:sz="4" w:space="0" w:color="000000"/>
            </w:tcBorders>
          </w:tcPr>
          <w:p w14:paraId="47F6383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198</w:t>
            </w:r>
          </w:p>
        </w:tc>
      </w:tr>
      <w:tr w:rsidR="00093C4F" w:rsidRPr="00482471" w14:paraId="59A8DC41" w14:textId="77777777" w:rsidTr="005736C8">
        <w:tc>
          <w:tcPr>
            <w:tcW w:w="426" w:type="dxa"/>
            <w:tcBorders>
              <w:top w:val="single" w:sz="4" w:space="0" w:color="000000"/>
              <w:left w:val="single" w:sz="4" w:space="0" w:color="000000"/>
              <w:bottom w:val="single" w:sz="4" w:space="0" w:color="000000"/>
            </w:tcBorders>
          </w:tcPr>
          <w:p w14:paraId="2702CDC2"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13.</w:t>
            </w:r>
          </w:p>
        </w:tc>
        <w:tc>
          <w:tcPr>
            <w:tcW w:w="1701" w:type="dxa"/>
            <w:tcBorders>
              <w:top w:val="single" w:sz="4" w:space="0" w:color="000000"/>
              <w:left w:val="single" w:sz="4" w:space="0" w:color="000000"/>
              <w:bottom w:val="single" w:sz="4" w:space="0" w:color="000000"/>
            </w:tcBorders>
            <w:shd w:val="clear" w:color="auto" w:fill="auto"/>
          </w:tcPr>
          <w:p w14:paraId="319C5CDA"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"Укрелектромаш"</w:t>
            </w:r>
          </w:p>
        </w:tc>
        <w:tc>
          <w:tcPr>
            <w:tcW w:w="1559" w:type="dxa"/>
            <w:tcBorders>
              <w:top w:val="single" w:sz="4" w:space="0" w:color="000000"/>
              <w:left w:val="single" w:sz="4" w:space="0" w:color="000000"/>
              <w:bottom w:val="single" w:sz="4" w:space="0" w:color="000000"/>
            </w:tcBorders>
            <w:shd w:val="clear" w:color="auto" w:fill="auto"/>
          </w:tcPr>
          <w:p w14:paraId="56A2D4B6"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61005, м. Харків, </w:t>
            </w:r>
          </w:p>
          <w:p w14:paraId="3FC728D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Іскрінська, 37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6761745"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20 м на ПнС від прохідної. Поблизу школа, приватний сектор, стадіон.</w:t>
            </w:r>
          </w:p>
        </w:tc>
        <w:tc>
          <w:tcPr>
            <w:tcW w:w="850" w:type="dxa"/>
            <w:tcBorders>
              <w:top w:val="single" w:sz="4" w:space="0" w:color="000000"/>
              <w:left w:val="single" w:sz="4" w:space="0" w:color="000000"/>
              <w:bottom w:val="single" w:sz="4" w:space="0" w:color="000000"/>
              <w:right w:val="single" w:sz="4" w:space="0" w:color="000000"/>
            </w:tcBorders>
          </w:tcPr>
          <w:p w14:paraId="0B678C2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2,25</w:t>
            </w:r>
          </w:p>
        </w:tc>
        <w:tc>
          <w:tcPr>
            <w:tcW w:w="851" w:type="dxa"/>
            <w:tcBorders>
              <w:top w:val="single" w:sz="4" w:space="0" w:color="000000"/>
              <w:left w:val="single" w:sz="4" w:space="0" w:color="000000"/>
              <w:bottom w:val="single" w:sz="4" w:space="0" w:color="000000"/>
              <w:right w:val="single" w:sz="4" w:space="0" w:color="000000"/>
            </w:tcBorders>
          </w:tcPr>
          <w:p w14:paraId="1E77B49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393</w:t>
            </w:r>
          </w:p>
        </w:tc>
        <w:tc>
          <w:tcPr>
            <w:tcW w:w="709" w:type="dxa"/>
            <w:tcBorders>
              <w:top w:val="single" w:sz="4" w:space="0" w:color="000000"/>
              <w:left w:val="single" w:sz="4" w:space="0" w:color="000000"/>
              <w:bottom w:val="single" w:sz="4" w:space="0" w:color="000000"/>
              <w:right w:val="single" w:sz="4" w:space="0" w:color="000000"/>
            </w:tcBorders>
          </w:tcPr>
          <w:p w14:paraId="7156EBB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55</w:t>
            </w:r>
          </w:p>
        </w:tc>
        <w:tc>
          <w:tcPr>
            <w:tcW w:w="850" w:type="dxa"/>
            <w:tcBorders>
              <w:top w:val="single" w:sz="4" w:space="0" w:color="000000"/>
              <w:left w:val="single" w:sz="4" w:space="0" w:color="000000"/>
              <w:bottom w:val="single" w:sz="4" w:space="0" w:color="000000"/>
              <w:right w:val="single" w:sz="4" w:space="0" w:color="000000"/>
            </w:tcBorders>
          </w:tcPr>
          <w:p w14:paraId="2E9D27B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w:t>
            </w:r>
          </w:p>
        </w:tc>
        <w:tc>
          <w:tcPr>
            <w:tcW w:w="851" w:type="dxa"/>
            <w:tcBorders>
              <w:top w:val="single" w:sz="4" w:space="0" w:color="000000"/>
              <w:left w:val="single" w:sz="4" w:space="0" w:color="000000"/>
              <w:bottom w:val="single" w:sz="4" w:space="0" w:color="000000"/>
              <w:right w:val="single" w:sz="4" w:space="0" w:color="000000"/>
            </w:tcBorders>
          </w:tcPr>
          <w:p w14:paraId="5E0A654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28</w:t>
            </w:r>
          </w:p>
        </w:tc>
        <w:tc>
          <w:tcPr>
            <w:tcW w:w="708" w:type="dxa"/>
            <w:tcBorders>
              <w:top w:val="single" w:sz="4" w:space="0" w:color="000000"/>
              <w:left w:val="single" w:sz="4" w:space="0" w:color="000000"/>
              <w:bottom w:val="single" w:sz="4" w:space="0" w:color="000000"/>
              <w:right w:val="single" w:sz="4" w:space="0" w:color="000000"/>
            </w:tcBorders>
          </w:tcPr>
          <w:p w14:paraId="4FDC836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320</w:t>
            </w:r>
          </w:p>
        </w:tc>
      </w:tr>
      <w:tr w:rsidR="00093C4F" w:rsidRPr="00482471" w14:paraId="317D3B28" w14:textId="77777777" w:rsidTr="005736C8">
        <w:tc>
          <w:tcPr>
            <w:tcW w:w="426" w:type="dxa"/>
            <w:tcBorders>
              <w:top w:val="single" w:sz="4" w:space="0" w:color="000000"/>
              <w:left w:val="single" w:sz="4" w:space="0" w:color="000000"/>
              <w:bottom w:val="single" w:sz="4" w:space="0" w:color="000000"/>
            </w:tcBorders>
          </w:tcPr>
          <w:p w14:paraId="3E169669"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14.</w:t>
            </w:r>
          </w:p>
        </w:tc>
        <w:tc>
          <w:tcPr>
            <w:tcW w:w="1701" w:type="dxa"/>
            <w:tcBorders>
              <w:top w:val="single" w:sz="4" w:space="0" w:color="000000"/>
              <w:left w:val="single" w:sz="4" w:space="0" w:color="000000"/>
              <w:bottom w:val="single" w:sz="4" w:space="0" w:color="000000"/>
            </w:tcBorders>
            <w:shd w:val="clear" w:color="auto" w:fill="auto"/>
          </w:tcPr>
          <w:p w14:paraId="03950A1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Харківський міський архів,</w:t>
            </w:r>
          </w:p>
          <w:p w14:paraId="07B10D4B"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раніше - автостоянка </w:t>
            </w:r>
          </w:p>
          <w:p w14:paraId="2E57B02B"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p>
        </w:tc>
        <w:tc>
          <w:tcPr>
            <w:tcW w:w="1559" w:type="dxa"/>
            <w:tcBorders>
              <w:top w:val="single" w:sz="4" w:space="0" w:color="000000"/>
              <w:left w:val="single" w:sz="4" w:space="0" w:color="000000"/>
              <w:bottom w:val="single" w:sz="4" w:space="0" w:color="000000"/>
            </w:tcBorders>
            <w:shd w:val="clear" w:color="auto" w:fill="auto"/>
          </w:tcPr>
          <w:p w14:paraId="750E24C1"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61025, м. Харків,</w:t>
            </w:r>
          </w:p>
          <w:p w14:paraId="3AA4F6BA"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185.</w:t>
            </w:r>
          </w:p>
          <w:p w14:paraId="659A05B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185)</w:t>
            </w:r>
          </w:p>
          <w:p w14:paraId="60DA8756"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A86D51F"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15 м на ПдС від входу до будівлі Харківського міського архіву. Поблизу автомийка, парковка та приватний сектор. </w:t>
            </w:r>
          </w:p>
        </w:tc>
        <w:tc>
          <w:tcPr>
            <w:tcW w:w="850" w:type="dxa"/>
            <w:tcBorders>
              <w:top w:val="single" w:sz="4" w:space="0" w:color="000000"/>
              <w:left w:val="single" w:sz="4" w:space="0" w:color="000000"/>
              <w:bottom w:val="single" w:sz="4" w:space="0" w:color="000000"/>
              <w:right w:val="single" w:sz="4" w:space="0" w:color="000000"/>
            </w:tcBorders>
          </w:tcPr>
          <w:p w14:paraId="61AAC8C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1,75</w:t>
            </w:r>
          </w:p>
        </w:tc>
        <w:tc>
          <w:tcPr>
            <w:tcW w:w="851" w:type="dxa"/>
            <w:tcBorders>
              <w:top w:val="single" w:sz="4" w:space="0" w:color="000000"/>
              <w:left w:val="single" w:sz="4" w:space="0" w:color="000000"/>
              <w:bottom w:val="single" w:sz="4" w:space="0" w:color="000000"/>
              <w:right w:val="single" w:sz="4" w:space="0" w:color="000000"/>
            </w:tcBorders>
          </w:tcPr>
          <w:p w14:paraId="6FE61F56"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623</w:t>
            </w:r>
          </w:p>
        </w:tc>
        <w:tc>
          <w:tcPr>
            <w:tcW w:w="709" w:type="dxa"/>
            <w:tcBorders>
              <w:top w:val="single" w:sz="4" w:space="0" w:color="000000"/>
              <w:left w:val="single" w:sz="4" w:space="0" w:color="000000"/>
              <w:bottom w:val="single" w:sz="4" w:space="0" w:color="000000"/>
              <w:right w:val="single" w:sz="4" w:space="0" w:color="000000"/>
            </w:tcBorders>
          </w:tcPr>
          <w:p w14:paraId="6A4D0F4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55</w:t>
            </w:r>
          </w:p>
        </w:tc>
        <w:tc>
          <w:tcPr>
            <w:tcW w:w="850" w:type="dxa"/>
            <w:tcBorders>
              <w:top w:val="single" w:sz="4" w:space="0" w:color="000000"/>
              <w:left w:val="single" w:sz="4" w:space="0" w:color="000000"/>
              <w:bottom w:val="single" w:sz="4" w:space="0" w:color="000000"/>
              <w:right w:val="single" w:sz="4" w:space="0" w:color="000000"/>
            </w:tcBorders>
          </w:tcPr>
          <w:p w14:paraId="29507D3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27</w:t>
            </w:r>
          </w:p>
        </w:tc>
        <w:tc>
          <w:tcPr>
            <w:tcW w:w="851" w:type="dxa"/>
            <w:tcBorders>
              <w:top w:val="single" w:sz="4" w:space="0" w:color="000000"/>
              <w:left w:val="single" w:sz="4" w:space="0" w:color="000000"/>
              <w:bottom w:val="single" w:sz="4" w:space="0" w:color="000000"/>
              <w:right w:val="single" w:sz="4" w:space="0" w:color="000000"/>
            </w:tcBorders>
          </w:tcPr>
          <w:p w14:paraId="0FDFD5E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33</w:t>
            </w:r>
          </w:p>
        </w:tc>
        <w:tc>
          <w:tcPr>
            <w:tcW w:w="708" w:type="dxa"/>
            <w:tcBorders>
              <w:top w:val="single" w:sz="4" w:space="0" w:color="000000"/>
              <w:left w:val="single" w:sz="4" w:space="0" w:color="000000"/>
              <w:bottom w:val="single" w:sz="4" w:space="0" w:color="000000"/>
              <w:right w:val="single" w:sz="4" w:space="0" w:color="000000"/>
            </w:tcBorders>
          </w:tcPr>
          <w:p w14:paraId="191E10F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544</w:t>
            </w:r>
          </w:p>
        </w:tc>
      </w:tr>
      <w:tr w:rsidR="00093C4F" w:rsidRPr="00482471" w14:paraId="7FAECE30" w14:textId="77777777" w:rsidTr="005736C8">
        <w:tc>
          <w:tcPr>
            <w:tcW w:w="426" w:type="dxa"/>
            <w:tcBorders>
              <w:top w:val="single" w:sz="4" w:space="0" w:color="000000"/>
              <w:left w:val="single" w:sz="4" w:space="0" w:color="000000"/>
              <w:bottom w:val="single" w:sz="4" w:space="0" w:color="000000"/>
            </w:tcBorders>
          </w:tcPr>
          <w:p w14:paraId="2C533131"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15.</w:t>
            </w:r>
          </w:p>
        </w:tc>
        <w:tc>
          <w:tcPr>
            <w:tcW w:w="1701" w:type="dxa"/>
            <w:tcBorders>
              <w:top w:val="single" w:sz="4" w:space="0" w:color="000000"/>
              <w:left w:val="single" w:sz="4" w:space="0" w:color="000000"/>
              <w:bottom w:val="single" w:sz="4" w:space="0" w:color="000000"/>
            </w:tcBorders>
            <w:shd w:val="clear" w:color="auto" w:fill="auto"/>
          </w:tcPr>
          <w:p w14:paraId="0E92FF7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ДП “Харківський електро механічний завод” /ХЕМЗ/</w:t>
            </w:r>
          </w:p>
        </w:tc>
        <w:tc>
          <w:tcPr>
            <w:tcW w:w="1559" w:type="dxa"/>
            <w:tcBorders>
              <w:top w:val="single" w:sz="4" w:space="0" w:color="000000"/>
              <w:left w:val="single" w:sz="4" w:space="0" w:color="000000"/>
              <w:bottom w:val="single" w:sz="4" w:space="0" w:color="000000"/>
            </w:tcBorders>
            <w:shd w:val="clear" w:color="auto" w:fill="auto"/>
          </w:tcPr>
          <w:p w14:paraId="385F49D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61037, м. Харків, </w:t>
            </w:r>
          </w:p>
          <w:p w14:paraId="3AA01C70"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199.</w:t>
            </w:r>
          </w:p>
          <w:p w14:paraId="2B6FC70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199)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A336FA5"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10 м на С від прохідної. Поряд парковка.</w:t>
            </w:r>
          </w:p>
        </w:tc>
        <w:tc>
          <w:tcPr>
            <w:tcW w:w="850" w:type="dxa"/>
            <w:tcBorders>
              <w:top w:val="single" w:sz="4" w:space="0" w:color="000000"/>
              <w:left w:val="single" w:sz="4" w:space="0" w:color="000000"/>
              <w:bottom w:val="single" w:sz="4" w:space="0" w:color="000000"/>
              <w:right w:val="single" w:sz="4" w:space="0" w:color="000000"/>
            </w:tcBorders>
          </w:tcPr>
          <w:p w14:paraId="224F02C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4C2B680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633</w:t>
            </w:r>
          </w:p>
        </w:tc>
        <w:tc>
          <w:tcPr>
            <w:tcW w:w="709" w:type="dxa"/>
            <w:tcBorders>
              <w:top w:val="single" w:sz="4" w:space="0" w:color="000000"/>
              <w:left w:val="single" w:sz="4" w:space="0" w:color="000000"/>
              <w:bottom w:val="single" w:sz="4" w:space="0" w:color="000000"/>
              <w:right w:val="single" w:sz="4" w:space="0" w:color="000000"/>
            </w:tcBorders>
          </w:tcPr>
          <w:p w14:paraId="3842FAE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203</w:t>
            </w:r>
          </w:p>
        </w:tc>
        <w:tc>
          <w:tcPr>
            <w:tcW w:w="850" w:type="dxa"/>
            <w:tcBorders>
              <w:top w:val="single" w:sz="4" w:space="0" w:color="000000"/>
              <w:left w:val="single" w:sz="4" w:space="0" w:color="000000"/>
              <w:bottom w:val="single" w:sz="4" w:space="0" w:color="000000"/>
              <w:right w:val="single" w:sz="4" w:space="0" w:color="000000"/>
            </w:tcBorders>
          </w:tcPr>
          <w:p w14:paraId="7C9F933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29</w:t>
            </w:r>
          </w:p>
        </w:tc>
        <w:tc>
          <w:tcPr>
            <w:tcW w:w="851" w:type="dxa"/>
            <w:tcBorders>
              <w:top w:val="single" w:sz="4" w:space="0" w:color="000000"/>
              <w:left w:val="single" w:sz="4" w:space="0" w:color="000000"/>
              <w:bottom w:val="single" w:sz="4" w:space="0" w:color="000000"/>
              <w:right w:val="single" w:sz="4" w:space="0" w:color="000000"/>
            </w:tcBorders>
          </w:tcPr>
          <w:p w14:paraId="10E0243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54</w:t>
            </w:r>
          </w:p>
        </w:tc>
        <w:tc>
          <w:tcPr>
            <w:tcW w:w="708" w:type="dxa"/>
            <w:tcBorders>
              <w:top w:val="single" w:sz="4" w:space="0" w:color="000000"/>
              <w:left w:val="single" w:sz="4" w:space="0" w:color="000000"/>
              <w:bottom w:val="single" w:sz="4" w:space="0" w:color="000000"/>
              <w:right w:val="single" w:sz="4" w:space="0" w:color="000000"/>
            </w:tcBorders>
          </w:tcPr>
          <w:p w14:paraId="01D912B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439</w:t>
            </w:r>
          </w:p>
        </w:tc>
      </w:tr>
      <w:tr w:rsidR="00093C4F" w:rsidRPr="00482471" w14:paraId="5F3F6697" w14:textId="77777777" w:rsidTr="005736C8">
        <w:trPr>
          <w:trHeight w:val="639"/>
        </w:trPr>
        <w:tc>
          <w:tcPr>
            <w:tcW w:w="426" w:type="dxa"/>
            <w:tcBorders>
              <w:top w:val="single" w:sz="4" w:space="0" w:color="000000"/>
              <w:left w:val="single" w:sz="4" w:space="0" w:color="000000"/>
              <w:bottom w:val="single" w:sz="4" w:space="0" w:color="000000"/>
            </w:tcBorders>
          </w:tcPr>
          <w:p w14:paraId="702908FD"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16.</w:t>
            </w:r>
          </w:p>
        </w:tc>
        <w:tc>
          <w:tcPr>
            <w:tcW w:w="1701" w:type="dxa"/>
            <w:tcBorders>
              <w:top w:val="single" w:sz="4" w:space="0" w:color="000000"/>
              <w:left w:val="single" w:sz="4" w:space="0" w:color="000000"/>
              <w:bottom w:val="single" w:sz="4" w:space="0" w:color="000000"/>
            </w:tcBorders>
            <w:shd w:val="clear" w:color="auto" w:fill="auto"/>
          </w:tcPr>
          <w:p w14:paraId="714AC4EC"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“Видавництво Харків”</w:t>
            </w:r>
          </w:p>
        </w:tc>
        <w:tc>
          <w:tcPr>
            <w:tcW w:w="1559" w:type="dxa"/>
            <w:tcBorders>
              <w:top w:val="single" w:sz="4" w:space="0" w:color="000000"/>
              <w:left w:val="single" w:sz="4" w:space="0" w:color="000000"/>
              <w:bottom w:val="single" w:sz="4" w:space="0" w:color="000000"/>
            </w:tcBorders>
            <w:shd w:val="clear" w:color="auto" w:fill="auto"/>
          </w:tcPr>
          <w:p w14:paraId="5C718B0B"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61037, м. Харків, </w:t>
            </w:r>
          </w:p>
          <w:p w14:paraId="0AF001D6"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247.</w:t>
            </w:r>
          </w:p>
          <w:p w14:paraId="3483243E"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247)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6122C8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10 м на З від входу, біля паркану. Поблизу парковка та зупинка громадського транспорту. </w:t>
            </w:r>
          </w:p>
        </w:tc>
        <w:tc>
          <w:tcPr>
            <w:tcW w:w="850" w:type="dxa"/>
            <w:tcBorders>
              <w:top w:val="single" w:sz="4" w:space="0" w:color="000000"/>
              <w:left w:val="single" w:sz="4" w:space="0" w:color="000000"/>
              <w:bottom w:val="single" w:sz="4" w:space="0" w:color="000000"/>
              <w:right w:val="single" w:sz="4" w:space="0" w:color="000000"/>
            </w:tcBorders>
          </w:tcPr>
          <w:p w14:paraId="2242EDE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2,00</w:t>
            </w:r>
          </w:p>
        </w:tc>
        <w:tc>
          <w:tcPr>
            <w:tcW w:w="851" w:type="dxa"/>
            <w:tcBorders>
              <w:top w:val="single" w:sz="4" w:space="0" w:color="000000"/>
              <w:left w:val="single" w:sz="4" w:space="0" w:color="000000"/>
              <w:bottom w:val="single" w:sz="4" w:space="0" w:color="000000"/>
              <w:right w:val="single" w:sz="4" w:space="0" w:color="000000"/>
            </w:tcBorders>
          </w:tcPr>
          <w:p w14:paraId="7CAD1C2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769</w:t>
            </w:r>
          </w:p>
        </w:tc>
        <w:tc>
          <w:tcPr>
            <w:tcW w:w="709" w:type="dxa"/>
            <w:tcBorders>
              <w:top w:val="single" w:sz="4" w:space="0" w:color="000000"/>
              <w:left w:val="single" w:sz="4" w:space="0" w:color="000000"/>
              <w:bottom w:val="single" w:sz="4" w:space="0" w:color="000000"/>
              <w:right w:val="single" w:sz="4" w:space="0" w:color="000000"/>
            </w:tcBorders>
          </w:tcPr>
          <w:p w14:paraId="181E7D6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w:t>
            </w:r>
          </w:p>
        </w:tc>
        <w:tc>
          <w:tcPr>
            <w:tcW w:w="850" w:type="dxa"/>
            <w:tcBorders>
              <w:top w:val="single" w:sz="4" w:space="0" w:color="000000"/>
              <w:left w:val="single" w:sz="4" w:space="0" w:color="000000"/>
              <w:bottom w:val="single" w:sz="4" w:space="0" w:color="000000"/>
              <w:right w:val="single" w:sz="4" w:space="0" w:color="000000"/>
            </w:tcBorders>
          </w:tcPr>
          <w:p w14:paraId="64BCD17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w:t>
            </w:r>
          </w:p>
        </w:tc>
        <w:tc>
          <w:tcPr>
            <w:tcW w:w="851" w:type="dxa"/>
            <w:tcBorders>
              <w:top w:val="single" w:sz="4" w:space="0" w:color="000000"/>
              <w:left w:val="single" w:sz="4" w:space="0" w:color="000000"/>
              <w:bottom w:val="single" w:sz="4" w:space="0" w:color="000000"/>
              <w:right w:val="single" w:sz="4" w:space="0" w:color="000000"/>
            </w:tcBorders>
          </w:tcPr>
          <w:p w14:paraId="3ABCE3A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36</w:t>
            </w:r>
          </w:p>
        </w:tc>
        <w:tc>
          <w:tcPr>
            <w:tcW w:w="708" w:type="dxa"/>
            <w:tcBorders>
              <w:top w:val="single" w:sz="4" w:space="0" w:color="000000"/>
              <w:left w:val="single" w:sz="4" w:space="0" w:color="000000"/>
              <w:bottom w:val="single" w:sz="4" w:space="0" w:color="000000"/>
              <w:right w:val="single" w:sz="4" w:space="0" w:color="000000"/>
            </w:tcBorders>
          </w:tcPr>
          <w:p w14:paraId="7B7554B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540</w:t>
            </w:r>
          </w:p>
        </w:tc>
      </w:tr>
      <w:tr w:rsidR="00093C4F" w:rsidRPr="00482471" w14:paraId="4E3FEAFF" w14:textId="77777777" w:rsidTr="005736C8">
        <w:trPr>
          <w:trHeight w:val="724"/>
        </w:trPr>
        <w:tc>
          <w:tcPr>
            <w:tcW w:w="426" w:type="dxa"/>
            <w:tcBorders>
              <w:top w:val="single" w:sz="4" w:space="0" w:color="000000"/>
              <w:left w:val="single" w:sz="4" w:space="0" w:color="000000"/>
              <w:bottom w:val="single" w:sz="4" w:space="0" w:color="000000"/>
            </w:tcBorders>
          </w:tcPr>
          <w:p w14:paraId="1E4F8999"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17.</w:t>
            </w:r>
          </w:p>
        </w:tc>
        <w:tc>
          <w:tcPr>
            <w:tcW w:w="1701" w:type="dxa"/>
            <w:tcBorders>
              <w:top w:val="single" w:sz="4" w:space="0" w:color="000000"/>
              <w:left w:val="single" w:sz="4" w:space="0" w:color="000000"/>
              <w:bottom w:val="single" w:sz="4" w:space="0" w:color="000000"/>
            </w:tcBorders>
            <w:shd w:val="clear" w:color="auto" w:fill="auto"/>
          </w:tcPr>
          <w:p w14:paraId="6C5E64C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Об’єднання співвласників багатоквартирного будинку „Французький квартал”, раніше - АТ “Автрамат”</w:t>
            </w:r>
          </w:p>
        </w:tc>
        <w:tc>
          <w:tcPr>
            <w:tcW w:w="1559" w:type="dxa"/>
            <w:tcBorders>
              <w:top w:val="single" w:sz="4" w:space="0" w:color="000000"/>
              <w:left w:val="single" w:sz="4" w:space="0" w:color="000000"/>
              <w:bottom w:val="single" w:sz="4" w:space="0" w:color="000000"/>
            </w:tcBorders>
            <w:shd w:val="clear" w:color="auto" w:fill="auto"/>
          </w:tcPr>
          <w:p w14:paraId="7C4D4151"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61038, м. Харків, Салтівське шосе, 43</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ACFB99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30 м на ПдС від входу до будинку. Поблизу ТРЦ „Французький бульвар”, парковка. </w:t>
            </w:r>
          </w:p>
        </w:tc>
        <w:tc>
          <w:tcPr>
            <w:tcW w:w="850" w:type="dxa"/>
            <w:tcBorders>
              <w:top w:val="single" w:sz="4" w:space="0" w:color="000000"/>
              <w:left w:val="single" w:sz="4" w:space="0" w:color="000000"/>
              <w:bottom w:val="single" w:sz="4" w:space="0" w:color="000000"/>
              <w:right w:val="single" w:sz="4" w:space="0" w:color="000000"/>
            </w:tcBorders>
          </w:tcPr>
          <w:p w14:paraId="4E0F7E64"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4370A66F"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346</w:t>
            </w:r>
          </w:p>
        </w:tc>
        <w:tc>
          <w:tcPr>
            <w:tcW w:w="709" w:type="dxa"/>
            <w:tcBorders>
              <w:top w:val="single" w:sz="4" w:space="0" w:color="000000"/>
              <w:left w:val="single" w:sz="4" w:space="0" w:color="000000"/>
              <w:bottom w:val="single" w:sz="4" w:space="0" w:color="000000"/>
              <w:right w:val="single" w:sz="4" w:space="0" w:color="000000"/>
            </w:tcBorders>
          </w:tcPr>
          <w:p w14:paraId="53ADBD93"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189</w:t>
            </w:r>
          </w:p>
        </w:tc>
        <w:tc>
          <w:tcPr>
            <w:tcW w:w="850" w:type="dxa"/>
            <w:tcBorders>
              <w:top w:val="single" w:sz="4" w:space="0" w:color="000000"/>
              <w:left w:val="single" w:sz="4" w:space="0" w:color="000000"/>
              <w:bottom w:val="single" w:sz="4" w:space="0" w:color="000000"/>
              <w:right w:val="single" w:sz="4" w:space="0" w:color="000000"/>
            </w:tcBorders>
          </w:tcPr>
          <w:p w14:paraId="4B4E94A8"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9</w:t>
            </w:r>
          </w:p>
        </w:tc>
        <w:tc>
          <w:tcPr>
            <w:tcW w:w="851" w:type="dxa"/>
            <w:tcBorders>
              <w:top w:val="single" w:sz="4" w:space="0" w:color="000000"/>
              <w:left w:val="single" w:sz="4" w:space="0" w:color="000000"/>
              <w:bottom w:val="single" w:sz="4" w:space="0" w:color="000000"/>
              <w:right w:val="single" w:sz="4" w:space="0" w:color="000000"/>
            </w:tcBorders>
          </w:tcPr>
          <w:p w14:paraId="20A9CC39"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16</w:t>
            </w:r>
          </w:p>
        </w:tc>
        <w:tc>
          <w:tcPr>
            <w:tcW w:w="708" w:type="dxa"/>
            <w:tcBorders>
              <w:top w:val="single" w:sz="4" w:space="0" w:color="000000"/>
              <w:left w:val="single" w:sz="4" w:space="0" w:color="000000"/>
              <w:bottom w:val="single" w:sz="4" w:space="0" w:color="000000"/>
              <w:right w:val="single" w:sz="4" w:space="0" w:color="000000"/>
            </w:tcBorders>
          </w:tcPr>
          <w:p w14:paraId="2D0C5C5B"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216</w:t>
            </w:r>
          </w:p>
        </w:tc>
      </w:tr>
      <w:tr w:rsidR="00093C4F" w:rsidRPr="00482471" w14:paraId="1ACA160B" w14:textId="77777777" w:rsidTr="005736C8">
        <w:tc>
          <w:tcPr>
            <w:tcW w:w="426" w:type="dxa"/>
            <w:tcBorders>
              <w:top w:val="single" w:sz="4" w:space="0" w:color="000000"/>
              <w:left w:val="single" w:sz="4" w:space="0" w:color="000000"/>
              <w:bottom w:val="single" w:sz="4" w:space="0" w:color="000000"/>
            </w:tcBorders>
          </w:tcPr>
          <w:p w14:paraId="05270D9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18.</w:t>
            </w:r>
          </w:p>
        </w:tc>
        <w:tc>
          <w:tcPr>
            <w:tcW w:w="1701" w:type="dxa"/>
            <w:tcBorders>
              <w:top w:val="single" w:sz="4" w:space="0" w:color="000000"/>
              <w:left w:val="single" w:sz="4" w:space="0" w:color="000000"/>
              <w:bottom w:val="single" w:sz="4" w:space="0" w:color="000000"/>
            </w:tcBorders>
            <w:shd w:val="clear" w:color="auto" w:fill="auto"/>
          </w:tcPr>
          <w:p w14:paraId="4641CC66"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Автотранспортне підприємство </w:t>
            </w:r>
          </w:p>
          <w:p w14:paraId="654B3DC5"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(АТП -16357)</w:t>
            </w:r>
          </w:p>
        </w:tc>
        <w:tc>
          <w:tcPr>
            <w:tcW w:w="1559" w:type="dxa"/>
            <w:tcBorders>
              <w:top w:val="single" w:sz="4" w:space="0" w:color="000000"/>
              <w:left w:val="single" w:sz="4" w:space="0" w:color="000000"/>
            </w:tcBorders>
            <w:shd w:val="clear" w:color="auto" w:fill="auto"/>
          </w:tcPr>
          <w:p w14:paraId="128D8ACE"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61010, м. Харків,</w:t>
            </w:r>
          </w:p>
          <w:p w14:paraId="5B12CB50"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Автострадна, 154</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B0EAB0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10 м на ПдЗ від прохідної. Поблизу заправка, КП „Водоканал”, парковка.</w:t>
            </w:r>
          </w:p>
        </w:tc>
        <w:tc>
          <w:tcPr>
            <w:tcW w:w="850" w:type="dxa"/>
            <w:tcBorders>
              <w:top w:val="single" w:sz="4" w:space="0" w:color="000000"/>
              <w:left w:val="single" w:sz="4" w:space="0" w:color="000000"/>
              <w:bottom w:val="single" w:sz="4" w:space="0" w:color="000000"/>
              <w:right w:val="single" w:sz="4" w:space="0" w:color="000000"/>
            </w:tcBorders>
          </w:tcPr>
          <w:p w14:paraId="7CC42C1E"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1,50</w:t>
            </w:r>
          </w:p>
        </w:tc>
        <w:tc>
          <w:tcPr>
            <w:tcW w:w="851" w:type="dxa"/>
            <w:tcBorders>
              <w:top w:val="single" w:sz="4" w:space="0" w:color="000000"/>
              <w:left w:val="single" w:sz="4" w:space="0" w:color="000000"/>
              <w:bottom w:val="single" w:sz="4" w:space="0" w:color="000000"/>
              <w:right w:val="single" w:sz="4" w:space="0" w:color="000000"/>
            </w:tcBorders>
          </w:tcPr>
          <w:p w14:paraId="0CDD6F6A"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384</w:t>
            </w:r>
          </w:p>
        </w:tc>
        <w:tc>
          <w:tcPr>
            <w:tcW w:w="709" w:type="dxa"/>
            <w:tcBorders>
              <w:top w:val="single" w:sz="4" w:space="0" w:color="000000"/>
              <w:left w:val="single" w:sz="4" w:space="0" w:color="000000"/>
              <w:bottom w:val="single" w:sz="4" w:space="0" w:color="000000"/>
              <w:right w:val="single" w:sz="4" w:space="0" w:color="000000"/>
            </w:tcBorders>
          </w:tcPr>
          <w:p w14:paraId="2607FA5E"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46</w:t>
            </w:r>
          </w:p>
        </w:tc>
        <w:tc>
          <w:tcPr>
            <w:tcW w:w="850" w:type="dxa"/>
            <w:tcBorders>
              <w:top w:val="single" w:sz="4" w:space="0" w:color="000000"/>
              <w:left w:val="single" w:sz="4" w:space="0" w:color="000000"/>
              <w:bottom w:val="single" w:sz="4" w:space="0" w:color="000000"/>
              <w:right w:val="single" w:sz="4" w:space="0" w:color="000000"/>
            </w:tcBorders>
          </w:tcPr>
          <w:p w14:paraId="1B1CBF38"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16</w:t>
            </w:r>
          </w:p>
        </w:tc>
        <w:tc>
          <w:tcPr>
            <w:tcW w:w="851" w:type="dxa"/>
            <w:tcBorders>
              <w:top w:val="single" w:sz="4" w:space="0" w:color="000000"/>
              <w:left w:val="single" w:sz="4" w:space="0" w:color="000000"/>
              <w:bottom w:val="single" w:sz="4" w:space="0" w:color="000000"/>
              <w:right w:val="single" w:sz="4" w:space="0" w:color="000000"/>
            </w:tcBorders>
          </w:tcPr>
          <w:p w14:paraId="38E07D5E"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3</w:t>
            </w:r>
          </w:p>
        </w:tc>
        <w:tc>
          <w:tcPr>
            <w:tcW w:w="708" w:type="dxa"/>
            <w:tcBorders>
              <w:top w:val="single" w:sz="4" w:space="0" w:color="000000"/>
              <w:left w:val="single" w:sz="4" w:space="0" w:color="000000"/>
              <w:bottom w:val="single" w:sz="4" w:space="0" w:color="000000"/>
              <w:right w:val="single" w:sz="4" w:space="0" w:color="000000"/>
            </w:tcBorders>
          </w:tcPr>
          <w:p w14:paraId="17365791" w14:textId="77777777" w:rsidR="00482471" w:rsidRPr="00093C4F" w:rsidRDefault="00482471" w:rsidP="00482471">
            <w:pPr>
              <w:widowControl/>
              <w:suppressAutoHyphens/>
              <w:rPr>
                <w:rFonts w:ascii="Times New Roman" w:eastAsia="Times New Roman" w:hAnsi="Times New Roman" w:cs="Times New Roman"/>
                <w:noProof/>
                <w:color w:val="auto"/>
                <w:sz w:val="20"/>
                <w:szCs w:val="20"/>
                <w:lang w:eastAsia="ru-RU" w:bidi="ar-SA"/>
              </w:rPr>
            </w:pPr>
            <w:r w:rsidRPr="00093C4F">
              <w:rPr>
                <w:rFonts w:ascii="Times New Roman" w:eastAsia="Times New Roman" w:hAnsi="Times New Roman" w:cs="Times New Roman"/>
                <w:noProof/>
                <w:color w:val="auto"/>
                <w:sz w:val="20"/>
                <w:szCs w:val="20"/>
                <w:lang w:eastAsia="ru-RU" w:bidi="ar-SA"/>
              </w:rPr>
              <w:t>86</w:t>
            </w:r>
          </w:p>
        </w:tc>
      </w:tr>
      <w:tr w:rsidR="00093C4F" w:rsidRPr="00482471" w14:paraId="08C53D90" w14:textId="77777777" w:rsidTr="005736C8">
        <w:tc>
          <w:tcPr>
            <w:tcW w:w="426" w:type="dxa"/>
            <w:tcBorders>
              <w:top w:val="single" w:sz="4" w:space="0" w:color="000000"/>
              <w:left w:val="single" w:sz="4" w:space="0" w:color="000000"/>
              <w:bottom w:val="single" w:sz="4" w:space="0" w:color="000000"/>
            </w:tcBorders>
          </w:tcPr>
          <w:p w14:paraId="55BC5898"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19.</w:t>
            </w:r>
          </w:p>
        </w:tc>
        <w:tc>
          <w:tcPr>
            <w:tcW w:w="1701" w:type="dxa"/>
            <w:tcBorders>
              <w:top w:val="single" w:sz="4" w:space="0" w:color="000000"/>
              <w:left w:val="single" w:sz="4" w:space="0" w:color="000000"/>
              <w:bottom w:val="single" w:sz="4" w:space="0" w:color="000000"/>
            </w:tcBorders>
            <w:shd w:val="clear" w:color="auto" w:fill="auto"/>
          </w:tcPr>
          <w:p w14:paraId="359FACB1"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ТЦ „Протон”, раніше - ТОВ “Поліграфічне  підприємство „Фоліо- плюс”</w:t>
            </w:r>
          </w:p>
        </w:tc>
        <w:tc>
          <w:tcPr>
            <w:tcW w:w="1559" w:type="dxa"/>
            <w:tcBorders>
              <w:top w:val="single" w:sz="4" w:space="0" w:color="000000"/>
              <w:left w:val="single" w:sz="4" w:space="0" w:color="000000"/>
              <w:bottom w:val="single" w:sz="4" w:space="0" w:color="000000"/>
            </w:tcBorders>
            <w:shd w:val="clear" w:color="auto" w:fill="auto"/>
          </w:tcPr>
          <w:p w14:paraId="49B0C43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61018, м. Харків,    пл.Захисників України 7/8</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D652C02"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15 м на ПнС від входу. Поблизу парковка, житловий будинок.</w:t>
            </w:r>
          </w:p>
        </w:tc>
        <w:tc>
          <w:tcPr>
            <w:tcW w:w="850" w:type="dxa"/>
            <w:tcBorders>
              <w:top w:val="single" w:sz="4" w:space="0" w:color="000000"/>
              <w:left w:val="single" w:sz="4" w:space="0" w:color="000000"/>
              <w:bottom w:val="single" w:sz="4" w:space="0" w:color="000000"/>
              <w:right w:val="single" w:sz="4" w:space="0" w:color="000000"/>
            </w:tcBorders>
          </w:tcPr>
          <w:p w14:paraId="4D56060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7831B79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642</w:t>
            </w:r>
          </w:p>
        </w:tc>
        <w:tc>
          <w:tcPr>
            <w:tcW w:w="709" w:type="dxa"/>
            <w:tcBorders>
              <w:top w:val="single" w:sz="4" w:space="0" w:color="000000"/>
              <w:left w:val="single" w:sz="4" w:space="0" w:color="000000"/>
              <w:bottom w:val="single" w:sz="4" w:space="0" w:color="000000"/>
              <w:right w:val="single" w:sz="4" w:space="0" w:color="000000"/>
            </w:tcBorders>
          </w:tcPr>
          <w:p w14:paraId="265E256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47</w:t>
            </w:r>
          </w:p>
        </w:tc>
        <w:tc>
          <w:tcPr>
            <w:tcW w:w="850" w:type="dxa"/>
            <w:tcBorders>
              <w:top w:val="single" w:sz="4" w:space="0" w:color="000000"/>
              <w:left w:val="single" w:sz="4" w:space="0" w:color="000000"/>
              <w:bottom w:val="single" w:sz="4" w:space="0" w:color="000000"/>
              <w:right w:val="single" w:sz="4" w:space="0" w:color="000000"/>
            </w:tcBorders>
          </w:tcPr>
          <w:p w14:paraId="04CCD32F"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46</w:t>
            </w:r>
          </w:p>
        </w:tc>
        <w:tc>
          <w:tcPr>
            <w:tcW w:w="851" w:type="dxa"/>
            <w:tcBorders>
              <w:top w:val="single" w:sz="4" w:space="0" w:color="000000"/>
              <w:left w:val="single" w:sz="4" w:space="0" w:color="000000"/>
              <w:bottom w:val="single" w:sz="4" w:space="0" w:color="000000"/>
              <w:right w:val="single" w:sz="4" w:space="0" w:color="000000"/>
            </w:tcBorders>
          </w:tcPr>
          <w:p w14:paraId="40CE567D"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708" w:type="dxa"/>
            <w:tcBorders>
              <w:top w:val="single" w:sz="4" w:space="0" w:color="000000"/>
              <w:left w:val="single" w:sz="4" w:space="0" w:color="000000"/>
              <w:bottom w:val="single" w:sz="4" w:space="0" w:color="000000"/>
              <w:right w:val="single" w:sz="4" w:space="0" w:color="000000"/>
            </w:tcBorders>
          </w:tcPr>
          <w:p w14:paraId="46D8DDE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238</w:t>
            </w:r>
          </w:p>
        </w:tc>
      </w:tr>
      <w:tr w:rsidR="00093C4F" w:rsidRPr="00482471" w14:paraId="2CAF4B66" w14:textId="77777777" w:rsidTr="005736C8">
        <w:tc>
          <w:tcPr>
            <w:tcW w:w="426" w:type="dxa"/>
            <w:tcBorders>
              <w:top w:val="single" w:sz="4" w:space="0" w:color="000000"/>
              <w:left w:val="single" w:sz="4" w:space="0" w:color="000000"/>
              <w:bottom w:val="single" w:sz="4" w:space="0" w:color="000000"/>
            </w:tcBorders>
          </w:tcPr>
          <w:p w14:paraId="11D7669A"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20.</w:t>
            </w:r>
          </w:p>
        </w:tc>
        <w:tc>
          <w:tcPr>
            <w:tcW w:w="1701" w:type="dxa"/>
            <w:tcBorders>
              <w:top w:val="single" w:sz="4" w:space="0" w:color="000000"/>
              <w:left w:val="single" w:sz="4" w:space="0" w:color="000000"/>
              <w:bottom w:val="single" w:sz="4" w:space="0" w:color="000000"/>
            </w:tcBorders>
            <w:shd w:val="clear" w:color="auto" w:fill="auto"/>
          </w:tcPr>
          <w:p w14:paraId="0F87D8A5"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Офісна будівля, раніше - ВАТ “Харківська книжкова фабрика ім. Фрунзе”</w:t>
            </w:r>
          </w:p>
        </w:tc>
        <w:tc>
          <w:tcPr>
            <w:tcW w:w="1559" w:type="dxa"/>
            <w:tcBorders>
              <w:top w:val="single" w:sz="4" w:space="0" w:color="000000"/>
              <w:left w:val="single" w:sz="4" w:space="0" w:color="000000"/>
              <w:bottom w:val="single" w:sz="4" w:space="0" w:color="000000"/>
            </w:tcBorders>
            <w:shd w:val="clear" w:color="auto" w:fill="auto"/>
          </w:tcPr>
          <w:p w14:paraId="698EFC58"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61057, м. Харків, </w:t>
            </w:r>
          </w:p>
          <w:p w14:paraId="2D73A3F8"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Донець - Захаржевського, 6/8</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48663F6E"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20 м на ПнС від входу у сквері. Поблизу парковка, будівлі.</w:t>
            </w:r>
          </w:p>
        </w:tc>
        <w:tc>
          <w:tcPr>
            <w:tcW w:w="850" w:type="dxa"/>
            <w:tcBorders>
              <w:top w:val="single" w:sz="4" w:space="0" w:color="000000"/>
              <w:left w:val="single" w:sz="4" w:space="0" w:color="000000"/>
              <w:bottom w:val="single" w:sz="4" w:space="0" w:color="000000"/>
              <w:right w:val="single" w:sz="4" w:space="0" w:color="000000"/>
            </w:tcBorders>
          </w:tcPr>
          <w:p w14:paraId="159C2CBD"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236D16F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431</w:t>
            </w:r>
          </w:p>
        </w:tc>
        <w:tc>
          <w:tcPr>
            <w:tcW w:w="709" w:type="dxa"/>
            <w:tcBorders>
              <w:top w:val="single" w:sz="4" w:space="0" w:color="000000"/>
              <w:left w:val="single" w:sz="4" w:space="0" w:color="000000"/>
              <w:bottom w:val="single" w:sz="4" w:space="0" w:color="000000"/>
              <w:right w:val="single" w:sz="4" w:space="0" w:color="000000"/>
            </w:tcBorders>
          </w:tcPr>
          <w:p w14:paraId="2B16E67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39</w:t>
            </w:r>
          </w:p>
        </w:tc>
        <w:tc>
          <w:tcPr>
            <w:tcW w:w="850" w:type="dxa"/>
            <w:tcBorders>
              <w:top w:val="single" w:sz="4" w:space="0" w:color="000000"/>
              <w:left w:val="single" w:sz="4" w:space="0" w:color="000000"/>
              <w:bottom w:val="single" w:sz="4" w:space="0" w:color="000000"/>
              <w:right w:val="single" w:sz="4" w:space="0" w:color="000000"/>
            </w:tcBorders>
          </w:tcPr>
          <w:p w14:paraId="28930EF6"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41</w:t>
            </w:r>
          </w:p>
        </w:tc>
        <w:tc>
          <w:tcPr>
            <w:tcW w:w="851" w:type="dxa"/>
            <w:tcBorders>
              <w:top w:val="single" w:sz="4" w:space="0" w:color="000000"/>
              <w:left w:val="single" w:sz="4" w:space="0" w:color="000000"/>
              <w:bottom w:val="single" w:sz="4" w:space="0" w:color="000000"/>
              <w:right w:val="single" w:sz="4" w:space="0" w:color="000000"/>
            </w:tcBorders>
          </w:tcPr>
          <w:p w14:paraId="2CB1B6A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w:t>
            </w:r>
          </w:p>
        </w:tc>
        <w:tc>
          <w:tcPr>
            <w:tcW w:w="708" w:type="dxa"/>
            <w:tcBorders>
              <w:top w:val="single" w:sz="4" w:space="0" w:color="000000"/>
              <w:left w:val="single" w:sz="4" w:space="0" w:color="000000"/>
              <w:bottom w:val="single" w:sz="4" w:space="0" w:color="000000"/>
              <w:right w:val="single" w:sz="4" w:space="0" w:color="000000"/>
            </w:tcBorders>
          </w:tcPr>
          <w:p w14:paraId="38B902D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176</w:t>
            </w:r>
          </w:p>
        </w:tc>
      </w:tr>
      <w:tr w:rsidR="00093C4F" w:rsidRPr="00482471" w14:paraId="61B2451B" w14:textId="77777777" w:rsidTr="005736C8">
        <w:tc>
          <w:tcPr>
            <w:tcW w:w="426" w:type="dxa"/>
            <w:tcBorders>
              <w:top w:val="single" w:sz="4" w:space="0" w:color="000000"/>
              <w:left w:val="single" w:sz="4" w:space="0" w:color="000000"/>
              <w:bottom w:val="single" w:sz="4" w:space="0" w:color="000000"/>
            </w:tcBorders>
          </w:tcPr>
          <w:p w14:paraId="5BEC589A"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21.</w:t>
            </w:r>
          </w:p>
        </w:tc>
        <w:tc>
          <w:tcPr>
            <w:tcW w:w="1701" w:type="dxa"/>
            <w:tcBorders>
              <w:top w:val="single" w:sz="4" w:space="0" w:color="000000"/>
              <w:left w:val="single" w:sz="4" w:space="0" w:color="000000"/>
              <w:bottom w:val="single" w:sz="4" w:space="0" w:color="000000"/>
            </w:tcBorders>
            <w:shd w:val="clear" w:color="auto" w:fill="auto"/>
          </w:tcPr>
          <w:p w14:paraId="150FEFE7"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Торговий майданчик, раніше - Тролейбусне депо №1</w:t>
            </w:r>
          </w:p>
        </w:tc>
        <w:tc>
          <w:tcPr>
            <w:tcW w:w="1559" w:type="dxa"/>
            <w:tcBorders>
              <w:top w:val="single" w:sz="4" w:space="0" w:color="000000"/>
              <w:left w:val="single" w:sz="4" w:space="0" w:color="000000"/>
              <w:bottom w:val="single" w:sz="4" w:space="0" w:color="000000"/>
            </w:tcBorders>
            <w:shd w:val="clear" w:color="auto" w:fill="auto"/>
          </w:tcPr>
          <w:p w14:paraId="1F73303C"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61052, м. Харків, </w:t>
            </w:r>
          </w:p>
          <w:p w14:paraId="210E33EF"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пров. Пискунівський, 15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8EB0BE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30 м на Пн від магазину „Квіти” біля мосту. Поряд парковка. </w:t>
            </w:r>
          </w:p>
        </w:tc>
        <w:tc>
          <w:tcPr>
            <w:tcW w:w="850" w:type="dxa"/>
            <w:tcBorders>
              <w:top w:val="single" w:sz="4" w:space="0" w:color="000000"/>
              <w:left w:val="single" w:sz="4" w:space="0" w:color="000000"/>
              <w:bottom w:val="single" w:sz="4" w:space="0" w:color="000000"/>
              <w:right w:val="single" w:sz="4" w:space="0" w:color="000000"/>
            </w:tcBorders>
          </w:tcPr>
          <w:p w14:paraId="2C34599D"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6F5E947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534</w:t>
            </w:r>
          </w:p>
        </w:tc>
        <w:tc>
          <w:tcPr>
            <w:tcW w:w="709" w:type="dxa"/>
            <w:tcBorders>
              <w:top w:val="single" w:sz="4" w:space="0" w:color="000000"/>
              <w:left w:val="single" w:sz="4" w:space="0" w:color="000000"/>
              <w:bottom w:val="single" w:sz="4" w:space="0" w:color="000000"/>
              <w:right w:val="single" w:sz="4" w:space="0" w:color="000000"/>
            </w:tcBorders>
          </w:tcPr>
          <w:p w14:paraId="1A721DB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157</w:t>
            </w:r>
          </w:p>
        </w:tc>
        <w:tc>
          <w:tcPr>
            <w:tcW w:w="850" w:type="dxa"/>
            <w:tcBorders>
              <w:top w:val="single" w:sz="4" w:space="0" w:color="000000"/>
              <w:left w:val="single" w:sz="4" w:space="0" w:color="000000"/>
              <w:bottom w:val="single" w:sz="4" w:space="0" w:color="000000"/>
              <w:right w:val="single" w:sz="4" w:space="0" w:color="000000"/>
            </w:tcBorders>
          </w:tcPr>
          <w:p w14:paraId="26EB3E8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36</w:t>
            </w:r>
          </w:p>
        </w:tc>
        <w:tc>
          <w:tcPr>
            <w:tcW w:w="851" w:type="dxa"/>
            <w:tcBorders>
              <w:top w:val="single" w:sz="4" w:space="0" w:color="000000"/>
              <w:left w:val="single" w:sz="4" w:space="0" w:color="000000"/>
              <w:bottom w:val="single" w:sz="4" w:space="0" w:color="000000"/>
              <w:right w:val="single" w:sz="4" w:space="0" w:color="000000"/>
            </w:tcBorders>
          </w:tcPr>
          <w:p w14:paraId="29CA0E8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32</w:t>
            </w:r>
          </w:p>
        </w:tc>
        <w:tc>
          <w:tcPr>
            <w:tcW w:w="708" w:type="dxa"/>
            <w:tcBorders>
              <w:top w:val="single" w:sz="4" w:space="0" w:color="000000"/>
              <w:left w:val="single" w:sz="4" w:space="0" w:color="000000"/>
              <w:bottom w:val="single" w:sz="4" w:space="0" w:color="000000"/>
              <w:right w:val="single" w:sz="4" w:space="0" w:color="000000"/>
            </w:tcBorders>
          </w:tcPr>
          <w:p w14:paraId="479CB40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504</w:t>
            </w:r>
          </w:p>
        </w:tc>
      </w:tr>
      <w:tr w:rsidR="00093C4F" w:rsidRPr="00482471" w14:paraId="0709C6B8" w14:textId="77777777" w:rsidTr="000F1CB5">
        <w:trPr>
          <w:trHeight w:val="1228"/>
        </w:trPr>
        <w:tc>
          <w:tcPr>
            <w:tcW w:w="426" w:type="dxa"/>
            <w:tcBorders>
              <w:top w:val="single" w:sz="4" w:space="0" w:color="000000"/>
              <w:left w:val="single" w:sz="4" w:space="0" w:color="000000"/>
              <w:bottom w:val="single" w:sz="4" w:space="0" w:color="000000"/>
            </w:tcBorders>
          </w:tcPr>
          <w:p w14:paraId="0F12063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22.</w:t>
            </w:r>
          </w:p>
        </w:tc>
        <w:tc>
          <w:tcPr>
            <w:tcW w:w="1701" w:type="dxa"/>
            <w:tcBorders>
              <w:top w:val="single" w:sz="4" w:space="0" w:color="000000"/>
              <w:left w:val="single" w:sz="4" w:space="0" w:color="000000"/>
              <w:bottom w:val="single" w:sz="4" w:space="0" w:color="000000"/>
            </w:tcBorders>
            <w:shd w:val="clear" w:color="auto" w:fill="auto"/>
          </w:tcPr>
          <w:p w14:paraId="4185F514"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ТОВ „Фіто - Ліки”, раніше — НВП" Електротехнічний</w:t>
            </w:r>
          </w:p>
          <w:p w14:paraId="4B17CC7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завод "Тріол"ТОВ</w:t>
            </w:r>
          </w:p>
        </w:tc>
        <w:tc>
          <w:tcPr>
            <w:tcW w:w="1559" w:type="dxa"/>
            <w:tcBorders>
              <w:top w:val="single" w:sz="4" w:space="0" w:color="000000"/>
              <w:left w:val="single" w:sz="4" w:space="0" w:color="000000"/>
              <w:bottom w:val="single" w:sz="4" w:space="0" w:color="000000"/>
            </w:tcBorders>
            <w:shd w:val="clear" w:color="auto" w:fill="auto"/>
          </w:tcPr>
          <w:p w14:paraId="6B0BE70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61004, м. Харків, </w:t>
            </w:r>
          </w:p>
          <w:p w14:paraId="42AA72F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Катеринська, 46</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009914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20 м на ПнЗ від прохідної. Поблизу ТОВ„Уніпласт”, ТОВ„Металург” промисловий сектор та парковка.</w:t>
            </w:r>
          </w:p>
        </w:tc>
        <w:tc>
          <w:tcPr>
            <w:tcW w:w="850" w:type="dxa"/>
            <w:tcBorders>
              <w:top w:val="single" w:sz="4" w:space="0" w:color="000000"/>
              <w:left w:val="single" w:sz="4" w:space="0" w:color="000000"/>
              <w:bottom w:val="single" w:sz="4" w:space="0" w:color="000000"/>
              <w:right w:val="single" w:sz="4" w:space="0" w:color="000000"/>
            </w:tcBorders>
          </w:tcPr>
          <w:p w14:paraId="2A17FE7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75898CE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468</w:t>
            </w:r>
          </w:p>
        </w:tc>
        <w:tc>
          <w:tcPr>
            <w:tcW w:w="709" w:type="dxa"/>
            <w:tcBorders>
              <w:top w:val="single" w:sz="4" w:space="0" w:color="000000"/>
              <w:left w:val="single" w:sz="4" w:space="0" w:color="000000"/>
              <w:bottom w:val="single" w:sz="4" w:space="0" w:color="000000"/>
              <w:right w:val="single" w:sz="4" w:space="0" w:color="000000"/>
            </w:tcBorders>
          </w:tcPr>
          <w:p w14:paraId="38EFF8FA"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435</w:t>
            </w:r>
          </w:p>
        </w:tc>
        <w:tc>
          <w:tcPr>
            <w:tcW w:w="850" w:type="dxa"/>
            <w:tcBorders>
              <w:top w:val="single" w:sz="4" w:space="0" w:color="000000"/>
              <w:left w:val="single" w:sz="4" w:space="0" w:color="000000"/>
              <w:bottom w:val="single" w:sz="4" w:space="0" w:color="000000"/>
              <w:right w:val="single" w:sz="4" w:space="0" w:color="000000"/>
            </w:tcBorders>
          </w:tcPr>
          <w:p w14:paraId="692F4DF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42</w:t>
            </w:r>
          </w:p>
        </w:tc>
        <w:tc>
          <w:tcPr>
            <w:tcW w:w="851" w:type="dxa"/>
            <w:tcBorders>
              <w:top w:val="single" w:sz="4" w:space="0" w:color="000000"/>
              <w:left w:val="single" w:sz="4" w:space="0" w:color="000000"/>
              <w:bottom w:val="single" w:sz="4" w:space="0" w:color="000000"/>
              <w:right w:val="single" w:sz="4" w:space="0" w:color="000000"/>
            </w:tcBorders>
          </w:tcPr>
          <w:p w14:paraId="56CF9B1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23</w:t>
            </w:r>
          </w:p>
        </w:tc>
        <w:tc>
          <w:tcPr>
            <w:tcW w:w="708" w:type="dxa"/>
            <w:tcBorders>
              <w:top w:val="single" w:sz="4" w:space="0" w:color="000000"/>
              <w:left w:val="single" w:sz="4" w:space="0" w:color="000000"/>
              <w:bottom w:val="single" w:sz="4" w:space="0" w:color="000000"/>
              <w:right w:val="single" w:sz="4" w:space="0" w:color="000000"/>
            </w:tcBorders>
          </w:tcPr>
          <w:p w14:paraId="757E3D7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778</w:t>
            </w:r>
          </w:p>
        </w:tc>
      </w:tr>
      <w:tr w:rsidR="00093C4F" w:rsidRPr="00482471" w14:paraId="32E4620B" w14:textId="77777777" w:rsidTr="005736C8">
        <w:tc>
          <w:tcPr>
            <w:tcW w:w="426" w:type="dxa"/>
            <w:tcBorders>
              <w:top w:val="single" w:sz="4" w:space="0" w:color="000000"/>
              <w:left w:val="single" w:sz="4" w:space="0" w:color="000000"/>
              <w:bottom w:val="single" w:sz="4" w:space="0" w:color="000000"/>
            </w:tcBorders>
          </w:tcPr>
          <w:p w14:paraId="1D19404F"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23.</w:t>
            </w:r>
          </w:p>
        </w:tc>
        <w:tc>
          <w:tcPr>
            <w:tcW w:w="1701" w:type="dxa"/>
            <w:tcBorders>
              <w:top w:val="single" w:sz="4" w:space="0" w:color="000000"/>
              <w:left w:val="single" w:sz="4" w:space="0" w:color="000000"/>
              <w:bottom w:val="single" w:sz="4" w:space="0" w:color="000000"/>
            </w:tcBorders>
            <w:shd w:val="clear" w:color="auto" w:fill="auto"/>
          </w:tcPr>
          <w:p w14:paraId="6CC4EAC4"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ВАТ Харківський машинобудівний завод “Світло шахтаря”</w:t>
            </w:r>
          </w:p>
        </w:tc>
        <w:tc>
          <w:tcPr>
            <w:tcW w:w="1559" w:type="dxa"/>
            <w:tcBorders>
              <w:top w:val="single" w:sz="4" w:space="0" w:color="000000"/>
              <w:left w:val="single" w:sz="4" w:space="0" w:color="000000"/>
              <w:bottom w:val="single" w:sz="4" w:space="0" w:color="000000"/>
            </w:tcBorders>
            <w:shd w:val="clear" w:color="auto" w:fill="auto"/>
          </w:tcPr>
          <w:p w14:paraId="596F59C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61004, м. Харків, </w:t>
            </w:r>
          </w:p>
          <w:p w14:paraId="1FD371B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Світло Шахтаря, 4/6</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DBE7E8E"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25 м на Пн від центральної прохідної, біля магазину “Прополіс”. Поряд приватний сектор, парковка.</w:t>
            </w:r>
          </w:p>
        </w:tc>
        <w:tc>
          <w:tcPr>
            <w:tcW w:w="850" w:type="dxa"/>
            <w:tcBorders>
              <w:top w:val="single" w:sz="4" w:space="0" w:color="000000"/>
              <w:left w:val="single" w:sz="4" w:space="0" w:color="000000"/>
              <w:bottom w:val="single" w:sz="4" w:space="0" w:color="000000"/>
              <w:right w:val="single" w:sz="4" w:space="0" w:color="000000"/>
            </w:tcBorders>
          </w:tcPr>
          <w:p w14:paraId="6009D7D7"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74AA2D2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449</w:t>
            </w:r>
          </w:p>
        </w:tc>
        <w:tc>
          <w:tcPr>
            <w:tcW w:w="709" w:type="dxa"/>
            <w:tcBorders>
              <w:top w:val="single" w:sz="4" w:space="0" w:color="000000"/>
              <w:left w:val="single" w:sz="4" w:space="0" w:color="000000"/>
              <w:bottom w:val="single" w:sz="4" w:space="0" w:color="000000"/>
              <w:right w:val="single" w:sz="4" w:space="0" w:color="000000"/>
            </w:tcBorders>
          </w:tcPr>
          <w:p w14:paraId="3F93B13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73</w:t>
            </w:r>
          </w:p>
        </w:tc>
        <w:tc>
          <w:tcPr>
            <w:tcW w:w="850" w:type="dxa"/>
            <w:tcBorders>
              <w:top w:val="single" w:sz="4" w:space="0" w:color="000000"/>
              <w:left w:val="single" w:sz="4" w:space="0" w:color="000000"/>
              <w:bottom w:val="single" w:sz="4" w:space="0" w:color="000000"/>
              <w:right w:val="single" w:sz="4" w:space="0" w:color="000000"/>
            </w:tcBorders>
          </w:tcPr>
          <w:p w14:paraId="2001BEA1"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14</w:t>
            </w:r>
          </w:p>
        </w:tc>
        <w:tc>
          <w:tcPr>
            <w:tcW w:w="851" w:type="dxa"/>
            <w:tcBorders>
              <w:top w:val="single" w:sz="4" w:space="0" w:color="000000"/>
              <w:left w:val="single" w:sz="4" w:space="0" w:color="000000"/>
              <w:bottom w:val="single" w:sz="4" w:space="0" w:color="000000"/>
              <w:right w:val="single" w:sz="4" w:space="0" w:color="000000"/>
            </w:tcBorders>
          </w:tcPr>
          <w:p w14:paraId="7DFAFCCD"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29</w:t>
            </w:r>
          </w:p>
        </w:tc>
        <w:tc>
          <w:tcPr>
            <w:tcW w:w="708" w:type="dxa"/>
            <w:tcBorders>
              <w:top w:val="single" w:sz="4" w:space="0" w:color="000000"/>
              <w:left w:val="single" w:sz="4" w:space="0" w:color="000000"/>
              <w:bottom w:val="single" w:sz="4" w:space="0" w:color="000000"/>
              <w:right w:val="single" w:sz="4" w:space="0" w:color="000000"/>
            </w:tcBorders>
          </w:tcPr>
          <w:p w14:paraId="20C14E4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850</w:t>
            </w:r>
          </w:p>
        </w:tc>
      </w:tr>
      <w:tr w:rsidR="00093C4F" w:rsidRPr="00482471" w14:paraId="20E156E3" w14:textId="77777777" w:rsidTr="00215EC7">
        <w:trPr>
          <w:trHeight w:val="1070"/>
        </w:trPr>
        <w:tc>
          <w:tcPr>
            <w:tcW w:w="426" w:type="dxa"/>
            <w:tcBorders>
              <w:top w:val="single" w:sz="4" w:space="0" w:color="000000"/>
              <w:left w:val="single" w:sz="4" w:space="0" w:color="000000"/>
              <w:bottom w:val="single" w:sz="4" w:space="0" w:color="000000"/>
            </w:tcBorders>
          </w:tcPr>
          <w:p w14:paraId="7E920394"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24.</w:t>
            </w:r>
          </w:p>
        </w:tc>
        <w:tc>
          <w:tcPr>
            <w:tcW w:w="1701" w:type="dxa"/>
            <w:tcBorders>
              <w:top w:val="single" w:sz="4" w:space="0" w:color="000000"/>
              <w:left w:val="single" w:sz="4" w:space="0" w:color="000000"/>
              <w:bottom w:val="single" w:sz="4" w:space="0" w:color="000000"/>
            </w:tcBorders>
            <w:shd w:val="clear" w:color="auto" w:fill="auto"/>
          </w:tcPr>
          <w:p w14:paraId="42A03ED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Житловий будинок, раніше — ВАТ “Харківський завод Металіст”</w:t>
            </w:r>
          </w:p>
        </w:tc>
        <w:tc>
          <w:tcPr>
            <w:tcW w:w="1559" w:type="dxa"/>
            <w:tcBorders>
              <w:top w:val="single" w:sz="4" w:space="0" w:color="000000"/>
              <w:left w:val="single" w:sz="4" w:space="0" w:color="000000"/>
              <w:bottom w:val="single" w:sz="4" w:space="0" w:color="000000"/>
            </w:tcBorders>
            <w:shd w:val="clear" w:color="auto" w:fill="auto"/>
          </w:tcPr>
          <w:p w14:paraId="1896FA7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61022, м. Харків, </w:t>
            </w:r>
          </w:p>
          <w:p w14:paraId="7312C06D"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вул. Клочківська, 67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16D0DB5"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10 м на Пд від головного входу ТЦ „Рост“, 20 м на С від автомийки.</w:t>
            </w:r>
          </w:p>
        </w:tc>
        <w:tc>
          <w:tcPr>
            <w:tcW w:w="850" w:type="dxa"/>
            <w:tcBorders>
              <w:top w:val="single" w:sz="4" w:space="0" w:color="000000"/>
              <w:left w:val="single" w:sz="4" w:space="0" w:color="000000"/>
              <w:bottom w:val="single" w:sz="4" w:space="0" w:color="000000"/>
              <w:right w:val="single" w:sz="4" w:space="0" w:color="000000"/>
            </w:tcBorders>
          </w:tcPr>
          <w:p w14:paraId="3FB3B930"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6CD4378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360</w:t>
            </w:r>
          </w:p>
        </w:tc>
        <w:tc>
          <w:tcPr>
            <w:tcW w:w="709" w:type="dxa"/>
            <w:tcBorders>
              <w:top w:val="single" w:sz="4" w:space="0" w:color="000000"/>
              <w:left w:val="single" w:sz="4" w:space="0" w:color="000000"/>
              <w:bottom w:val="single" w:sz="4" w:space="0" w:color="000000"/>
              <w:right w:val="single" w:sz="4" w:space="0" w:color="000000"/>
            </w:tcBorders>
          </w:tcPr>
          <w:p w14:paraId="24626499"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52</w:t>
            </w:r>
          </w:p>
        </w:tc>
        <w:tc>
          <w:tcPr>
            <w:tcW w:w="850" w:type="dxa"/>
            <w:tcBorders>
              <w:top w:val="single" w:sz="4" w:space="0" w:color="000000"/>
              <w:left w:val="single" w:sz="4" w:space="0" w:color="000000"/>
              <w:bottom w:val="single" w:sz="4" w:space="0" w:color="000000"/>
              <w:right w:val="single" w:sz="4" w:space="0" w:color="000000"/>
            </w:tcBorders>
          </w:tcPr>
          <w:p w14:paraId="6DBA0A7C"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30</w:t>
            </w:r>
          </w:p>
        </w:tc>
        <w:tc>
          <w:tcPr>
            <w:tcW w:w="851" w:type="dxa"/>
            <w:tcBorders>
              <w:top w:val="single" w:sz="4" w:space="0" w:color="000000"/>
              <w:left w:val="single" w:sz="4" w:space="0" w:color="000000"/>
              <w:bottom w:val="single" w:sz="4" w:space="0" w:color="000000"/>
              <w:right w:val="single" w:sz="4" w:space="0" w:color="000000"/>
            </w:tcBorders>
          </w:tcPr>
          <w:p w14:paraId="15312D2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70</w:t>
            </w:r>
          </w:p>
        </w:tc>
        <w:tc>
          <w:tcPr>
            <w:tcW w:w="708" w:type="dxa"/>
            <w:tcBorders>
              <w:top w:val="single" w:sz="4" w:space="0" w:color="000000"/>
              <w:left w:val="single" w:sz="4" w:space="0" w:color="000000"/>
              <w:bottom w:val="single" w:sz="4" w:space="0" w:color="000000"/>
              <w:right w:val="single" w:sz="4" w:space="0" w:color="000000"/>
            </w:tcBorders>
          </w:tcPr>
          <w:p w14:paraId="1A9D556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223</w:t>
            </w:r>
          </w:p>
        </w:tc>
      </w:tr>
      <w:tr w:rsidR="00093C4F" w:rsidRPr="00482471" w14:paraId="090C6368" w14:textId="77777777" w:rsidTr="00215EC7">
        <w:trPr>
          <w:trHeight w:val="1193"/>
        </w:trPr>
        <w:tc>
          <w:tcPr>
            <w:tcW w:w="426" w:type="dxa"/>
            <w:tcBorders>
              <w:top w:val="single" w:sz="4" w:space="0" w:color="000000"/>
              <w:left w:val="single" w:sz="4" w:space="0" w:color="000000"/>
              <w:bottom w:val="single" w:sz="4" w:space="0" w:color="000000"/>
            </w:tcBorders>
          </w:tcPr>
          <w:p w14:paraId="7FCF0479"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25.</w:t>
            </w:r>
          </w:p>
        </w:tc>
        <w:tc>
          <w:tcPr>
            <w:tcW w:w="1701" w:type="dxa"/>
            <w:tcBorders>
              <w:top w:val="single" w:sz="4" w:space="0" w:color="000000"/>
              <w:left w:val="single" w:sz="4" w:space="0" w:color="000000"/>
              <w:bottom w:val="single" w:sz="4" w:space="0" w:color="000000"/>
            </w:tcBorders>
            <w:shd w:val="clear" w:color="auto" w:fill="auto"/>
          </w:tcPr>
          <w:p w14:paraId="43EB9722"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„Aster” центр інженерних технологій, раніше -  ЗАТ “Харківський велосипедний завод ім. Петровського”</w:t>
            </w:r>
          </w:p>
        </w:tc>
        <w:tc>
          <w:tcPr>
            <w:tcW w:w="1559" w:type="dxa"/>
            <w:tcBorders>
              <w:top w:val="single" w:sz="4" w:space="0" w:color="000000"/>
              <w:left w:val="single" w:sz="4" w:space="0" w:color="000000"/>
              <w:bottom w:val="single" w:sz="4" w:space="0" w:color="000000"/>
            </w:tcBorders>
            <w:shd w:val="clear" w:color="auto" w:fill="auto"/>
          </w:tcPr>
          <w:p w14:paraId="4011D2E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61068, м. Харків, </w:t>
            </w:r>
          </w:p>
          <w:p w14:paraId="06D418A6"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118.</w:t>
            </w:r>
          </w:p>
          <w:p w14:paraId="11C2450A"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118)</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64DF54F7"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30 м на Пн від входу до магазину. Поряд парковка.</w:t>
            </w:r>
          </w:p>
        </w:tc>
        <w:tc>
          <w:tcPr>
            <w:tcW w:w="850" w:type="dxa"/>
            <w:tcBorders>
              <w:top w:val="single" w:sz="4" w:space="0" w:color="000000"/>
              <w:left w:val="single" w:sz="4" w:space="0" w:color="000000"/>
              <w:bottom w:val="single" w:sz="4" w:space="0" w:color="000000"/>
              <w:right w:val="single" w:sz="4" w:space="0" w:color="000000"/>
            </w:tcBorders>
          </w:tcPr>
          <w:p w14:paraId="66CB7ABE"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0,75</w:t>
            </w:r>
          </w:p>
        </w:tc>
        <w:tc>
          <w:tcPr>
            <w:tcW w:w="851" w:type="dxa"/>
            <w:tcBorders>
              <w:top w:val="single" w:sz="4" w:space="0" w:color="000000"/>
              <w:left w:val="single" w:sz="4" w:space="0" w:color="000000"/>
              <w:bottom w:val="single" w:sz="4" w:space="0" w:color="000000"/>
              <w:right w:val="single" w:sz="4" w:space="0" w:color="000000"/>
            </w:tcBorders>
          </w:tcPr>
          <w:p w14:paraId="2730C442"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520</w:t>
            </w:r>
          </w:p>
        </w:tc>
        <w:tc>
          <w:tcPr>
            <w:tcW w:w="709" w:type="dxa"/>
            <w:tcBorders>
              <w:top w:val="single" w:sz="4" w:space="0" w:color="000000"/>
              <w:left w:val="single" w:sz="4" w:space="0" w:color="000000"/>
              <w:bottom w:val="single" w:sz="4" w:space="0" w:color="000000"/>
              <w:right w:val="single" w:sz="4" w:space="0" w:color="000000"/>
            </w:tcBorders>
          </w:tcPr>
          <w:p w14:paraId="14E5EDC6"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90</w:t>
            </w:r>
          </w:p>
        </w:tc>
        <w:tc>
          <w:tcPr>
            <w:tcW w:w="850" w:type="dxa"/>
            <w:tcBorders>
              <w:top w:val="single" w:sz="4" w:space="0" w:color="000000"/>
              <w:left w:val="single" w:sz="4" w:space="0" w:color="000000"/>
              <w:bottom w:val="single" w:sz="4" w:space="0" w:color="000000"/>
              <w:right w:val="single" w:sz="4" w:space="0" w:color="000000"/>
            </w:tcBorders>
          </w:tcPr>
          <w:p w14:paraId="53DF7795"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16</w:t>
            </w:r>
          </w:p>
        </w:tc>
        <w:tc>
          <w:tcPr>
            <w:tcW w:w="851" w:type="dxa"/>
            <w:tcBorders>
              <w:top w:val="single" w:sz="4" w:space="0" w:color="000000"/>
              <w:left w:val="single" w:sz="4" w:space="0" w:color="000000"/>
              <w:bottom w:val="single" w:sz="4" w:space="0" w:color="000000"/>
              <w:right w:val="single" w:sz="4" w:space="0" w:color="000000"/>
            </w:tcBorders>
          </w:tcPr>
          <w:p w14:paraId="3EFB60E0"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39</w:t>
            </w:r>
          </w:p>
        </w:tc>
        <w:tc>
          <w:tcPr>
            <w:tcW w:w="708" w:type="dxa"/>
            <w:tcBorders>
              <w:top w:val="single" w:sz="4" w:space="0" w:color="000000"/>
              <w:left w:val="single" w:sz="4" w:space="0" w:color="000000"/>
              <w:bottom w:val="single" w:sz="4" w:space="0" w:color="000000"/>
              <w:right w:val="single" w:sz="4" w:space="0" w:color="000000"/>
            </w:tcBorders>
          </w:tcPr>
          <w:p w14:paraId="4CC051BB" w14:textId="77777777" w:rsidR="00482471" w:rsidRPr="00093C4F" w:rsidRDefault="00482471" w:rsidP="00482471">
            <w:pPr>
              <w:widowControl/>
              <w:suppressAutoHyphens/>
              <w:jc w:val="both"/>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382</w:t>
            </w:r>
          </w:p>
        </w:tc>
      </w:tr>
      <w:tr w:rsidR="00093C4F" w:rsidRPr="00482471" w14:paraId="2BAF0A9E" w14:textId="77777777" w:rsidTr="005736C8">
        <w:trPr>
          <w:trHeight w:val="792"/>
        </w:trPr>
        <w:tc>
          <w:tcPr>
            <w:tcW w:w="426" w:type="dxa"/>
            <w:tcBorders>
              <w:top w:val="single" w:sz="4" w:space="0" w:color="000000"/>
              <w:left w:val="single" w:sz="4" w:space="0" w:color="000000"/>
              <w:bottom w:val="single" w:sz="4" w:space="0" w:color="000000"/>
            </w:tcBorders>
          </w:tcPr>
          <w:p w14:paraId="3B4E328C"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26.</w:t>
            </w:r>
          </w:p>
        </w:tc>
        <w:tc>
          <w:tcPr>
            <w:tcW w:w="1701" w:type="dxa"/>
            <w:tcBorders>
              <w:top w:val="single" w:sz="4" w:space="0" w:color="000000"/>
              <w:left w:val="single" w:sz="4" w:space="0" w:color="000000"/>
              <w:bottom w:val="single" w:sz="4" w:space="0" w:color="000000"/>
            </w:tcBorders>
            <w:shd w:val="clear" w:color="auto" w:fill="auto"/>
          </w:tcPr>
          <w:p w14:paraId="41F5ED51"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„Харківський тракторний завод”</w:t>
            </w:r>
          </w:p>
        </w:tc>
        <w:tc>
          <w:tcPr>
            <w:tcW w:w="1559" w:type="dxa"/>
            <w:tcBorders>
              <w:top w:val="single" w:sz="4" w:space="0" w:color="000000"/>
              <w:left w:val="single" w:sz="4" w:space="0" w:color="000000"/>
              <w:bottom w:val="single" w:sz="4" w:space="0" w:color="000000"/>
            </w:tcBorders>
            <w:shd w:val="clear" w:color="auto" w:fill="auto"/>
          </w:tcPr>
          <w:p w14:paraId="129E08B5"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61007, м. Харків, </w:t>
            </w:r>
          </w:p>
          <w:p w14:paraId="53C0B7C8"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Московський, 275.</w:t>
            </w:r>
          </w:p>
          <w:p w14:paraId="23575E0E"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пр. Героїв Харкова, 275)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69C0163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В районі зупинки громадського транспорту, станція метро  „Тракторний завод”.</w:t>
            </w:r>
          </w:p>
        </w:tc>
        <w:tc>
          <w:tcPr>
            <w:tcW w:w="850" w:type="dxa"/>
            <w:tcBorders>
              <w:top w:val="single" w:sz="4" w:space="0" w:color="000000"/>
              <w:left w:val="single" w:sz="4" w:space="0" w:color="000000"/>
              <w:bottom w:val="single" w:sz="4" w:space="0" w:color="000000"/>
              <w:right w:val="single" w:sz="4" w:space="0" w:color="000000"/>
            </w:tcBorders>
          </w:tcPr>
          <w:p w14:paraId="0921926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1,75</w:t>
            </w:r>
          </w:p>
        </w:tc>
        <w:tc>
          <w:tcPr>
            <w:tcW w:w="851" w:type="dxa"/>
            <w:tcBorders>
              <w:top w:val="single" w:sz="4" w:space="0" w:color="000000"/>
              <w:left w:val="single" w:sz="4" w:space="0" w:color="000000"/>
              <w:bottom w:val="single" w:sz="4" w:space="0" w:color="000000"/>
              <w:right w:val="single" w:sz="4" w:space="0" w:color="000000"/>
            </w:tcBorders>
          </w:tcPr>
          <w:p w14:paraId="67FB33E4"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1173</w:t>
            </w:r>
          </w:p>
        </w:tc>
        <w:tc>
          <w:tcPr>
            <w:tcW w:w="709" w:type="dxa"/>
            <w:tcBorders>
              <w:top w:val="single" w:sz="4" w:space="0" w:color="000000"/>
              <w:left w:val="single" w:sz="4" w:space="0" w:color="000000"/>
              <w:bottom w:val="single" w:sz="4" w:space="0" w:color="000000"/>
              <w:right w:val="single" w:sz="4" w:space="0" w:color="000000"/>
            </w:tcBorders>
          </w:tcPr>
          <w:p w14:paraId="2B0298EE"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191</w:t>
            </w:r>
          </w:p>
        </w:tc>
        <w:tc>
          <w:tcPr>
            <w:tcW w:w="850" w:type="dxa"/>
            <w:tcBorders>
              <w:top w:val="single" w:sz="4" w:space="0" w:color="000000"/>
              <w:left w:val="single" w:sz="4" w:space="0" w:color="000000"/>
              <w:bottom w:val="single" w:sz="4" w:space="0" w:color="000000"/>
              <w:right w:val="single" w:sz="4" w:space="0" w:color="000000"/>
            </w:tcBorders>
          </w:tcPr>
          <w:p w14:paraId="1DB1B9E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23</w:t>
            </w:r>
          </w:p>
        </w:tc>
        <w:tc>
          <w:tcPr>
            <w:tcW w:w="851" w:type="dxa"/>
            <w:tcBorders>
              <w:top w:val="single" w:sz="4" w:space="0" w:color="000000"/>
              <w:left w:val="single" w:sz="4" w:space="0" w:color="000000"/>
              <w:bottom w:val="single" w:sz="4" w:space="0" w:color="000000"/>
              <w:right w:val="single" w:sz="4" w:space="0" w:color="000000"/>
            </w:tcBorders>
          </w:tcPr>
          <w:p w14:paraId="4635ABC8"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31</w:t>
            </w:r>
          </w:p>
        </w:tc>
        <w:tc>
          <w:tcPr>
            <w:tcW w:w="708" w:type="dxa"/>
            <w:tcBorders>
              <w:top w:val="single" w:sz="4" w:space="0" w:color="000000"/>
              <w:left w:val="single" w:sz="4" w:space="0" w:color="000000"/>
              <w:bottom w:val="single" w:sz="4" w:space="0" w:color="000000"/>
              <w:right w:val="single" w:sz="4" w:space="0" w:color="000000"/>
            </w:tcBorders>
          </w:tcPr>
          <w:p w14:paraId="140C01D5"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583</w:t>
            </w:r>
          </w:p>
        </w:tc>
      </w:tr>
      <w:tr w:rsidR="00093C4F" w:rsidRPr="00482471" w14:paraId="77F18114" w14:textId="77777777" w:rsidTr="005736C8">
        <w:tc>
          <w:tcPr>
            <w:tcW w:w="426" w:type="dxa"/>
            <w:tcBorders>
              <w:top w:val="single" w:sz="4" w:space="0" w:color="000000"/>
              <w:left w:val="single" w:sz="4" w:space="0" w:color="000000"/>
              <w:bottom w:val="single" w:sz="4" w:space="0" w:color="000000"/>
            </w:tcBorders>
          </w:tcPr>
          <w:p w14:paraId="753718C0" w14:textId="77777777" w:rsidR="00482471" w:rsidRPr="00482471" w:rsidRDefault="00482471" w:rsidP="00482471">
            <w:pPr>
              <w:widowControl/>
              <w:suppressAutoHyphens/>
              <w:jc w:val="center"/>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27.</w:t>
            </w:r>
          </w:p>
        </w:tc>
        <w:tc>
          <w:tcPr>
            <w:tcW w:w="1701" w:type="dxa"/>
            <w:tcBorders>
              <w:top w:val="single" w:sz="4" w:space="0" w:color="000000"/>
              <w:left w:val="single" w:sz="4" w:space="0" w:color="000000"/>
              <w:bottom w:val="single" w:sz="4" w:space="0" w:color="000000"/>
            </w:tcBorders>
            <w:shd w:val="clear" w:color="auto" w:fill="auto"/>
          </w:tcPr>
          <w:p w14:paraId="5DBD774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ДП Завод ім. Малишева</w:t>
            </w:r>
          </w:p>
        </w:tc>
        <w:tc>
          <w:tcPr>
            <w:tcW w:w="1559" w:type="dxa"/>
            <w:tcBorders>
              <w:top w:val="single" w:sz="4" w:space="0" w:color="000000"/>
              <w:left w:val="single" w:sz="4" w:space="0" w:color="000000"/>
              <w:bottom w:val="single" w:sz="4" w:space="0" w:color="000000"/>
            </w:tcBorders>
            <w:shd w:val="clear" w:color="auto" w:fill="auto"/>
          </w:tcPr>
          <w:p w14:paraId="4895F6F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 xml:space="preserve">61037, м. Харків, </w:t>
            </w:r>
          </w:p>
          <w:p w14:paraId="3C3084ED"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проїзд Балашовський, 10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C68431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500 м на ПдСх від станції Харьків - Балашовський, на території ДП Завод ім.Малишева, біля пам’ятника  паровозу.</w:t>
            </w:r>
          </w:p>
        </w:tc>
        <w:tc>
          <w:tcPr>
            <w:tcW w:w="850" w:type="dxa"/>
            <w:tcBorders>
              <w:top w:val="single" w:sz="4" w:space="0" w:color="000000"/>
              <w:left w:val="single" w:sz="4" w:space="0" w:color="000000"/>
              <w:bottom w:val="single" w:sz="4" w:space="0" w:color="000000"/>
              <w:right w:val="single" w:sz="4" w:space="0" w:color="000000"/>
            </w:tcBorders>
          </w:tcPr>
          <w:p w14:paraId="36E30F77"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2,50</w:t>
            </w:r>
          </w:p>
        </w:tc>
        <w:tc>
          <w:tcPr>
            <w:tcW w:w="851" w:type="dxa"/>
            <w:tcBorders>
              <w:top w:val="single" w:sz="4" w:space="0" w:color="000000"/>
              <w:left w:val="single" w:sz="4" w:space="0" w:color="000000"/>
              <w:bottom w:val="single" w:sz="4" w:space="0" w:color="000000"/>
              <w:right w:val="single" w:sz="4" w:space="0" w:color="000000"/>
            </w:tcBorders>
          </w:tcPr>
          <w:p w14:paraId="3FD52BF6"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670</w:t>
            </w:r>
          </w:p>
        </w:tc>
        <w:tc>
          <w:tcPr>
            <w:tcW w:w="709" w:type="dxa"/>
            <w:tcBorders>
              <w:top w:val="single" w:sz="4" w:space="0" w:color="000000"/>
              <w:left w:val="single" w:sz="4" w:space="0" w:color="000000"/>
              <w:bottom w:val="single" w:sz="4" w:space="0" w:color="000000"/>
              <w:right w:val="single" w:sz="4" w:space="0" w:color="000000"/>
            </w:tcBorders>
          </w:tcPr>
          <w:p w14:paraId="70044D23"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61</w:t>
            </w:r>
          </w:p>
        </w:tc>
        <w:tc>
          <w:tcPr>
            <w:tcW w:w="850" w:type="dxa"/>
            <w:tcBorders>
              <w:top w:val="single" w:sz="4" w:space="0" w:color="000000"/>
              <w:left w:val="single" w:sz="4" w:space="0" w:color="000000"/>
              <w:bottom w:val="single" w:sz="4" w:space="0" w:color="000000"/>
              <w:right w:val="single" w:sz="4" w:space="0" w:color="000000"/>
            </w:tcBorders>
          </w:tcPr>
          <w:p w14:paraId="70103092"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38</w:t>
            </w:r>
          </w:p>
        </w:tc>
        <w:tc>
          <w:tcPr>
            <w:tcW w:w="851" w:type="dxa"/>
            <w:tcBorders>
              <w:top w:val="single" w:sz="4" w:space="0" w:color="000000"/>
              <w:left w:val="single" w:sz="4" w:space="0" w:color="000000"/>
              <w:bottom w:val="single" w:sz="4" w:space="0" w:color="000000"/>
              <w:right w:val="single" w:sz="4" w:space="0" w:color="000000"/>
            </w:tcBorders>
          </w:tcPr>
          <w:p w14:paraId="382450C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90</w:t>
            </w:r>
          </w:p>
        </w:tc>
        <w:tc>
          <w:tcPr>
            <w:tcW w:w="708" w:type="dxa"/>
            <w:tcBorders>
              <w:top w:val="single" w:sz="4" w:space="0" w:color="000000"/>
              <w:left w:val="single" w:sz="4" w:space="0" w:color="000000"/>
              <w:bottom w:val="single" w:sz="4" w:space="0" w:color="000000"/>
              <w:right w:val="single" w:sz="4" w:space="0" w:color="000000"/>
            </w:tcBorders>
          </w:tcPr>
          <w:p w14:paraId="643C4A0B" w14:textId="77777777" w:rsidR="00482471" w:rsidRPr="00093C4F" w:rsidRDefault="00482471" w:rsidP="00482471">
            <w:pPr>
              <w:widowControl/>
              <w:suppressAutoHyphens/>
              <w:rPr>
                <w:rFonts w:ascii="Times New Roman" w:eastAsia="Times New Roman"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576</w:t>
            </w:r>
          </w:p>
        </w:tc>
      </w:tr>
      <w:tr w:rsidR="00093C4F" w:rsidRPr="00482471" w14:paraId="57F4D89C" w14:textId="77777777" w:rsidTr="005736C8">
        <w:tc>
          <w:tcPr>
            <w:tcW w:w="426" w:type="dxa"/>
            <w:tcBorders>
              <w:top w:val="single" w:sz="4" w:space="0" w:color="000000"/>
              <w:left w:val="single" w:sz="4" w:space="0" w:color="000000"/>
              <w:bottom w:val="single" w:sz="4" w:space="0" w:color="000000"/>
            </w:tcBorders>
          </w:tcPr>
          <w:p w14:paraId="06F1CA7D"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28.</w:t>
            </w:r>
          </w:p>
        </w:tc>
        <w:tc>
          <w:tcPr>
            <w:tcW w:w="1701" w:type="dxa"/>
            <w:tcBorders>
              <w:top w:val="single" w:sz="4" w:space="0" w:color="000000"/>
              <w:left w:val="single" w:sz="4" w:space="0" w:color="000000"/>
              <w:bottom w:val="single" w:sz="4" w:space="0" w:color="000000"/>
            </w:tcBorders>
            <w:shd w:val="clear" w:color="auto" w:fill="auto"/>
          </w:tcPr>
          <w:p w14:paraId="04F1D862"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ДП “Завод хімреактивів, НТК „Інститут монокристалів” НАН  України</w:t>
            </w:r>
          </w:p>
        </w:tc>
        <w:tc>
          <w:tcPr>
            <w:tcW w:w="1559" w:type="dxa"/>
            <w:tcBorders>
              <w:top w:val="single" w:sz="4" w:space="0" w:color="000000"/>
              <w:left w:val="single" w:sz="4" w:space="0" w:color="000000"/>
              <w:bottom w:val="single" w:sz="4" w:space="0" w:color="000000"/>
            </w:tcBorders>
            <w:shd w:val="clear" w:color="auto" w:fill="auto"/>
          </w:tcPr>
          <w:p w14:paraId="4D06D93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61001, м. Харків, </w:t>
            </w:r>
          </w:p>
          <w:p w14:paraId="1AC7832C"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Науки, 25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2FFFC4F"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10 м від прохідної на З.</w:t>
            </w:r>
          </w:p>
        </w:tc>
        <w:tc>
          <w:tcPr>
            <w:tcW w:w="850" w:type="dxa"/>
            <w:tcBorders>
              <w:top w:val="single" w:sz="4" w:space="0" w:color="000000"/>
              <w:left w:val="single" w:sz="4" w:space="0" w:color="000000"/>
              <w:bottom w:val="single" w:sz="4" w:space="0" w:color="000000"/>
              <w:right w:val="single" w:sz="4" w:space="0" w:color="000000"/>
            </w:tcBorders>
          </w:tcPr>
          <w:p w14:paraId="617F4DEB"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2,25</w:t>
            </w:r>
          </w:p>
        </w:tc>
        <w:tc>
          <w:tcPr>
            <w:tcW w:w="851" w:type="dxa"/>
            <w:tcBorders>
              <w:top w:val="single" w:sz="4" w:space="0" w:color="000000"/>
              <w:left w:val="single" w:sz="4" w:space="0" w:color="000000"/>
              <w:bottom w:val="single" w:sz="4" w:space="0" w:color="000000"/>
              <w:right w:val="single" w:sz="4" w:space="0" w:color="000000"/>
            </w:tcBorders>
          </w:tcPr>
          <w:p w14:paraId="6BDD2DE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863</w:t>
            </w:r>
          </w:p>
        </w:tc>
        <w:tc>
          <w:tcPr>
            <w:tcW w:w="709" w:type="dxa"/>
            <w:tcBorders>
              <w:top w:val="single" w:sz="4" w:space="0" w:color="000000"/>
              <w:left w:val="single" w:sz="4" w:space="0" w:color="000000"/>
              <w:bottom w:val="single" w:sz="4" w:space="0" w:color="000000"/>
              <w:right w:val="single" w:sz="4" w:space="0" w:color="000000"/>
            </w:tcBorders>
          </w:tcPr>
          <w:p w14:paraId="1F35CDBB"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w:t>
            </w:r>
          </w:p>
        </w:tc>
        <w:tc>
          <w:tcPr>
            <w:tcW w:w="850" w:type="dxa"/>
            <w:tcBorders>
              <w:top w:val="single" w:sz="4" w:space="0" w:color="000000"/>
              <w:left w:val="single" w:sz="4" w:space="0" w:color="000000"/>
              <w:bottom w:val="single" w:sz="4" w:space="0" w:color="000000"/>
              <w:right w:val="single" w:sz="4" w:space="0" w:color="000000"/>
            </w:tcBorders>
          </w:tcPr>
          <w:p w14:paraId="6E22536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w:t>
            </w:r>
          </w:p>
        </w:tc>
        <w:tc>
          <w:tcPr>
            <w:tcW w:w="851" w:type="dxa"/>
            <w:tcBorders>
              <w:top w:val="single" w:sz="4" w:space="0" w:color="000000"/>
              <w:left w:val="single" w:sz="4" w:space="0" w:color="000000"/>
              <w:bottom w:val="single" w:sz="4" w:space="0" w:color="000000"/>
              <w:right w:val="single" w:sz="4" w:space="0" w:color="000000"/>
            </w:tcBorders>
          </w:tcPr>
          <w:p w14:paraId="35E57EE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14</w:t>
            </w:r>
          </w:p>
        </w:tc>
        <w:tc>
          <w:tcPr>
            <w:tcW w:w="708" w:type="dxa"/>
            <w:tcBorders>
              <w:top w:val="single" w:sz="4" w:space="0" w:color="000000"/>
              <w:left w:val="single" w:sz="4" w:space="0" w:color="000000"/>
              <w:bottom w:val="single" w:sz="4" w:space="0" w:color="000000"/>
              <w:right w:val="single" w:sz="4" w:space="0" w:color="000000"/>
            </w:tcBorders>
          </w:tcPr>
          <w:p w14:paraId="4042A65B"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234</w:t>
            </w:r>
          </w:p>
        </w:tc>
      </w:tr>
      <w:tr w:rsidR="00093C4F" w:rsidRPr="00482471" w14:paraId="415E1BBA" w14:textId="77777777" w:rsidTr="005736C8">
        <w:tc>
          <w:tcPr>
            <w:tcW w:w="426" w:type="dxa"/>
            <w:tcBorders>
              <w:top w:val="single" w:sz="4" w:space="0" w:color="000000"/>
              <w:left w:val="single" w:sz="4" w:space="0" w:color="000000"/>
              <w:bottom w:val="single" w:sz="4" w:space="0" w:color="000000"/>
            </w:tcBorders>
          </w:tcPr>
          <w:p w14:paraId="6726B38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29.</w:t>
            </w:r>
          </w:p>
        </w:tc>
        <w:tc>
          <w:tcPr>
            <w:tcW w:w="1701" w:type="dxa"/>
            <w:tcBorders>
              <w:top w:val="single" w:sz="4" w:space="0" w:color="000000"/>
              <w:left w:val="single" w:sz="4" w:space="0" w:color="000000"/>
              <w:bottom w:val="single" w:sz="4" w:space="0" w:color="000000"/>
            </w:tcBorders>
            <w:shd w:val="clear" w:color="auto" w:fill="auto"/>
          </w:tcPr>
          <w:p w14:paraId="52C35B7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w:t>
            </w:r>
            <w:r w:rsidRPr="00482471">
              <w:rPr>
                <w:rFonts w:ascii="Times New Roman" w:eastAsia="Symbol" w:hAnsi="Times New Roman" w:cs="Times New Roman"/>
                <w:color w:val="auto"/>
                <w:sz w:val="16"/>
                <w:szCs w:val="16"/>
                <w:lang w:eastAsia="zh-CN" w:bidi="ar-SA"/>
              </w:rPr>
              <w:t>Харківський завод спеціальних машин”, раніше -  „Харківський авторемонтний завод” (В/Ч А11441)</w:t>
            </w:r>
          </w:p>
        </w:tc>
        <w:tc>
          <w:tcPr>
            <w:tcW w:w="1559" w:type="dxa"/>
            <w:tcBorders>
              <w:top w:val="single" w:sz="4" w:space="0" w:color="000000"/>
              <w:left w:val="single" w:sz="4" w:space="0" w:color="000000"/>
              <w:bottom w:val="single" w:sz="4" w:space="0" w:color="000000"/>
            </w:tcBorders>
            <w:shd w:val="clear" w:color="auto" w:fill="auto"/>
          </w:tcPr>
          <w:p w14:paraId="2B98373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61045, м. Харків, </w:t>
            </w:r>
          </w:p>
          <w:p w14:paraId="098A7300"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Дербентська, 109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F6A87D1"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30 м на ПнС від входу до будівлі Державтоінспекції. Поряд парковка та приватні будинки.</w:t>
            </w:r>
          </w:p>
        </w:tc>
        <w:tc>
          <w:tcPr>
            <w:tcW w:w="850" w:type="dxa"/>
            <w:tcBorders>
              <w:top w:val="single" w:sz="4" w:space="0" w:color="000000"/>
              <w:left w:val="single" w:sz="4" w:space="0" w:color="000000"/>
              <w:bottom w:val="single" w:sz="4" w:space="0" w:color="000000"/>
              <w:right w:val="single" w:sz="4" w:space="0" w:color="000000"/>
            </w:tcBorders>
          </w:tcPr>
          <w:p w14:paraId="54E914F9"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1,50</w:t>
            </w:r>
          </w:p>
        </w:tc>
        <w:tc>
          <w:tcPr>
            <w:tcW w:w="851" w:type="dxa"/>
            <w:tcBorders>
              <w:top w:val="single" w:sz="4" w:space="0" w:color="000000"/>
              <w:left w:val="single" w:sz="4" w:space="0" w:color="000000"/>
              <w:bottom w:val="single" w:sz="4" w:space="0" w:color="000000"/>
              <w:right w:val="single" w:sz="4" w:space="0" w:color="000000"/>
            </w:tcBorders>
          </w:tcPr>
          <w:p w14:paraId="0CD6693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440</w:t>
            </w:r>
          </w:p>
        </w:tc>
        <w:tc>
          <w:tcPr>
            <w:tcW w:w="709" w:type="dxa"/>
            <w:tcBorders>
              <w:top w:val="single" w:sz="4" w:space="0" w:color="000000"/>
              <w:left w:val="single" w:sz="4" w:space="0" w:color="000000"/>
              <w:bottom w:val="single" w:sz="4" w:space="0" w:color="000000"/>
              <w:right w:val="single" w:sz="4" w:space="0" w:color="000000"/>
            </w:tcBorders>
          </w:tcPr>
          <w:p w14:paraId="188EB41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75</w:t>
            </w:r>
          </w:p>
        </w:tc>
        <w:tc>
          <w:tcPr>
            <w:tcW w:w="850" w:type="dxa"/>
            <w:tcBorders>
              <w:top w:val="single" w:sz="4" w:space="0" w:color="000000"/>
              <w:left w:val="single" w:sz="4" w:space="0" w:color="000000"/>
              <w:bottom w:val="single" w:sz="4" w:space="0" w:color="000000"/>
              <w:right w:val="single" w:sz="4" w:space="0" w:color="000000"/>
            </w:tcBorders>
          </w:tcPr>
          <w:p w14:paraId="359F21FB"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851" w:type="dxa"/>
            <w:tcBorders>
              <w:top w:val="single" w:sz="4" w:space="0" w:color="000000"/>
              <w:left w:val="single" w:sz="4" w:space="0" w:color="000000"/>
              <w:bottom w:val="single" w:sz="4" w:space="0" w:color="000000"/>
              <w:right w:val="single" w:sz="4" w:space="0" w:color="000000"/>
            </w:tcBorders>
          </w:tcPr>
          <w:p w14:paraId="34E7754C"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98</w:t>
            </w:r>
          </w:p>
        </w:tc>
        <w:tc>
          <w:tcPr>
            <w:tcW w:w="708" w:type="dxa"/>
            <w:tcBorders>
              <w:top w:val="single" w:sz="4" w:space="0" w:color="000000"/>
              <w:left w:val="single" w:sz="4" w:space="0" w:color="000000"/>
              <w:bottom w:val="single" w:sz="4" w:space="0" w:color="000000"/>
              <w:right w:val="single" w:sz="4" w:space="0" w:color="000000"/>
            </w:tcBorders>
          </w:tcPr>
          <w:p w14:paraId="2E8BB9A8"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720</w:t>
            </w:r>
          </w:p>
        </w:tc>
      </w:tr>
      <w:tr w:rsidR="00093C4F" w:rsidRPr="00482471" w14:paraId="72D55E88" w14:textId="77777777" w:rsidTr="000F1CB5">
        <w:trPr>
          <w:trHeight w:val="1072"/>
        </w:trPr>
        <w:tc>
          <w:tcPr>
            <w:tcW w:w="426" w:type="dxa"/>
            <w:tcBorders>
              <w:top w:val="single" w:sz="4" w:space="0" w:color="000000"/>
              <w:left w:val="single" w:sz="4" w:space="0" w:color="000000"/>
              <w:bottom w:val="single" w:sz="4" w:space="0" w:color="000000"/>
            </w:tcBorders>
          </w:tcPr>
          <w:p w14:paraId="525A832A"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30.</w:t>
            </w:r>
          </w:p>
        </w:tc>
        <w:tc>
          <w:tcPr>
            <w:tcW w:w="1701" w:type="dxa"/>
            <w:tcBorders>
              <w:top w:val="single" w:sz="4" w:space="0" w:color="000000"/>
              <w:left w:val="single" w:sz="4" w:space="0" w:color="000000"/>
              <w:bottom w:val="single" w:sz="4" w:space="0" w:color="000000"/>
            </w:tcBorders>
            <w:shd w:val="clear" w:color="auto" w:fill="auto"/>
          </w:tcPr>
          <w:p w14:paraId="7566BEDE"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ДП Харківський машинобудівний завод „ФЕД”</w:t>
            </w:r>
          </w:p>
        </w:tc>
        <w:tc>
          <w:tcPr>
            <w:tcW w:w="1559" w:type="dxa"/>
            <w:tcBorders>
              <w:top w:val="single" w:sz="4" w:space="0" w:color="000000"/>
              <w:left w:val="single" w:sz="4" w:space="0" w:color="000000"/>
              <w:bottom w:val="single" w:sz="4" w:space="0" w:color="000000"/>
            </w:tcBorders>
            <w:shd w:val="clear" w:color="auto" w:fill="auto"/>
          </w:tcPr>
          <w:p w14:paraId="01B537F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61023, м. Харків, </w:t>
            </w:r>
          </w:p>
          <w:p w14:paraId="2030FF89"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Сумська, 132</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2C7E778"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100 м на Пд від прохідної напроти входу до території дитячої залізниці „Мала Південна”.</w:t>
            </w:r>
          </w:p>
        </w:tc>
        <w:tc>
          <w:tcPr>
            <w:tcW w:w="850" w:type="dxa"/>
            <w:tcBorders>
              <w:top w:val="single" w:sz="4" w:space="0" w:color="000000"/>
              <w:left w:val="single" w:sz="4" w:space="0" w:color="000000"/>
              <w:bottom w:val="single" w:sz="4" w:space="0" w:color="000000"/>
              <w:right w:val="single" w:sz="4" w:space="0" w:color="000000"/>
            </w:tcBorders>
          </w:tcPr>
          <w:p w14:paraId="1A078FA8"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2F1EE83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567</w:t>
            </w:r>
          </w:p>
        </w:tc>
        <w:tc>
          <w:tcPr>
            <w:tcW w:w="709" w:type="dxa"/>
            <w:tcBorders>
              <w:top w:val="single" w:sz="4" w:space="0" w:color="000000"/>
              <w:left w:val="single" w:sz="4" w:space="0" w:color="000000"/>
              <w:bottom w:val="single" w:sz="4" w:space="0" w:color="000000"/>
              <w:right w:val="single" w:sz="4" w:space="0" w:color="000000"/>
            </w:tcBorders>
          </w:tcPr>
          <w:p w14:paraId="4FBE503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139</w:t>
            </w:r>
          </w:p>
        </w:tc>
        <w:tc>
          <w:tcPr>
            <w:tcW w:w="850" w:type="dxa"/>
            <w:tcBorders>
              <w:top w:val="single" w:sz="4" w:space="0" w:color="000000"/>
              <w:left w:val="single" w:sz="4" w:space="0" w:color="000000"/>
              <w:bottom w:val="single" w:sz="4" w:space="0" w:color="000000"/>
              <w:right w:val="single" w:sz="4" w:space="0" w:color="000000"/>
            </w:tcBorders>
          </w:tcPr>
          <w:p w14:paraId="5317C1C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w:t>
            </w:r>
          </w:p>
        </w:tc>
        <w:tc>
          <w:tcPr>
            <w:tcW w:w="851" w:type="dxa"/>
            <w:tcBorders>
              <w:top w:val="single" w:sz="4" w:space="0" w:color="000000"/>
              <w:left w:val="single" w:sz="4" w:space="0" w:color="000000"/>
              <w:bottom w:val="single" w:sz="4" w:space="0" w:color="000000"/>
              <w:right w:val="single" w:sz="4" w:space="0" w:color="000000"/>
            </w:tcBorders>
          </w:tcPr>
          <w:p w14:paraId="5171651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w:t>
            </w:r>
          </w:p>
        </w:tc>
        <w:tc>
          <w:tcPr>
            <w:tcW w:w="708" w:type="dxa"/>
            <w:tcBorders>
              <w:top w:val="single" w:sz="4" w:space="0" w:color="000000"/>
              <w:left w:val="single" w:sz="4" w:space="0" w:color="000000"/>
              <w:bottom w:val="single" w:sz="4" w:space="0" w:color="000000"/>
              <w:right w:val="single" w:sz="4" w:space="0" w:color="000000"/>
            </w:tcBorders>
          </w:tcPr>
          <w:p w14:paraId="06407BA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198</w:t>
            </w:r>
          </w:p>
        </w:tc>
      </w:tr>
      <w:tr w:rsidR="00093C4F" w:rsidRPr="00482471" w14:paraId="341160EB" w14:textId="77777777" w:rsidTr="005736C8">
        <w:tc>
          <w:tcPr>
            <w:tcW w:w="426" w:type="dxa"/>
            <w:tcBorders>
              <w:top w:val="single" w:sz="4" w:space="0" w:color="000000"/>
              <w:left w:val="single" w:sz="4" w:space="0" w:color="000000"/>
              <w:bottom w:val="single" w:sz="4" w:space="0" w:color="000000"/>
            </w:tcBorders>
          </w:tcPr>
          <w:p w14:paraId="7E987A91"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31.</w:t>
            </w:r>
          </w:p>
        </w:tc>
        <w:tc>
          <w:tcPr>
            <w:tcW w:w="1701" w:type="dxa"/>
            <w:tcBorders>
              <w:top w:val="single" w:sz="4" w:space="0" w:color="000000"/>
              <w:left w:val="single" w:sz="4" w:space="0" w:color="000000"/>
              <w:bottom w:val="single" w:sz="4" w:space="0" w:color="000000"/>
            </w:tcBorders>
            <w:shd w:val="clear" w:color="auto" w:fill="auto"/>
          </w:tcPr>
          <w:p w14:paraId="3AA313EC"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ТОВ „Фірма „ФІНЕСС“</w:t>
            </w:r>
          </w:p>
        </w:tc>
        <w:tc>
          <w:tcPr>
            <w:tcW w:w="1559" w:type="dxa"/>
            <w:tcBorders>
              <w:top w:val="single" w:sz="4" w:space="0" w:color="000000"/>
              <w:left w:val="single" w:sz="4" w:space="0" w:color="000000"/>
              <w:bottom w:val="single" w:sz="4" w:space="0" w:color="000000"/>
            </w:tcBorders>
            <w:shd w:val="clear" w:color="auto" w:fill="auto"/>
          </w:tcPr>
          <w:p w14:paraId="1D401955"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61033, м. Харків, </w:t>
            </w:r>
          </w:p>
          <w:p w14:paraId="3F188821"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Шевченка, 327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B2B20F2"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10 м на Пн від підстанції. Поблизу заправка, будівництво, металобаза, автомийка.</w:t>
            </w:r>
          </w:p>
        </w:tc>
        <w:tc>
          <w:tcPr>
            <w:tcW w:w="850" w:type="dxa"/>
            <w:tcBorders>
              <w:top w:val="single" w:sz="4" w:space="0" w:color="000000"/>
              <w:left w:val="single" w:sz="4" w:space="0" w:color="000000"/>
              <w:bottom w:val="single" w:sz="4" w:space="0" w:color="000000"/>
              <w:right w:val="single" w:sz="4" w:space="0" w:color="000000"/>
            </w:tcBorders>
          </w:tcPr>
          <w:p w14:paraId="309BBE4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61DF85E1"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379</w:t>
            </w:r>
          </w:p>
        </w:tc>
        <w:tc>
          <w:tcPr>
            <w:tcW w:w="709" w:type="dxa"/>
            <w:tcBorders>
              <w:top w:val="single" w:sz="4" w:space="0" w:color="000000"/>
              <w:left w:val="single" w:sz="4" w:space="0" w:color="000000"/>
              <w:bottom w:val="single" w:sz="4" w:space="0" w:color="000000"/>
              <w:right w:val="single" w:sz="4" w:space="0" w:color="000000"/>
            </w:tcBorders>
          </w:tcPr>
          <w:p w14:paraId="571FEBA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177</w:t>
            </w:r>
          </w:p>
        </w:tc>
        <w:tc>
          <w:tcPr>
            <w:tcW w:w="850" w:type="dxa"/>
            <w:tcBorders>
              <w:top w:val="single" w:sz="4" w:space="0" w:color="000000"/>
              <w:left w:val="single" w:sz="4" w:space="0" w:color="000000"/>
              <w:bottom w:val="single" w:sz="4" w:space="0" w:color="000000"/>
              <w:right w:val="single" w:sz="4" w:space="0" w:color="000000"/>
            </w:tcBorders>
          </w:tcPr>
          <w:p w14:paraId="7E9FE9C9"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50</w:t>
            </w:r>
          </w:p>
        </w:tc>
        <w:tc>
          <w:tcPr>
            <w:tcW w:w="851" w:type="dxa"/>
            <w:tcBorders>
              <w:top w:val="single" w:sz="4" w:space="0" w:color="000000"/>
              <w:left w:val="single" w:sz="4" w:space="0" w:color="000000"/>
              <w:bottom w:val="single" w:sz="4" w:space="0" w:color="000000"/>
              <w:right w:val="single" w:sz="4" w:space="0" w:color="000000"/>
            </w:tcBorders>
          </w:tcPr>
          <w:p w14:paraId="57D8C3D9"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w:t>
            </w:r>
          </w:p>
        </w:tc>
        <w:tc>
          <w:tcPr>
            <w:tcW w:w="708" w:type="dxa"/>
            <w:tcBorders>
              <w:top w:val="single" w:sz="4" w:space="0" w:color="000000"/>
              <w:left w:val="single" w:sz="4" w:space="0" w:color="000000"/>
              <w:bottom w:val="single" w:sz="4" w:space="0" w:color="000000"/>
              <w:right w:val="single" w:sz="4" w:space="0" w:color="000000"/>
            </w:tcBorders>
          </w:tcPr>
          <w:p w14:paraId="31DE312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270</w:t>
            </w:r>
          </w:p>
        </w:tc>
      </w:tr>
      <w:tr w:rsidR="00093C4F" w:rsidRPr="00482471" w14:paraId="75836DB9" w14:textId="77777777" w:rsidTr="005736C8">
        <w:tc>
          <w:tcPr>
            <w:tcW w:w="426" w:type="dxa"/>
            <w:tcBorders>
              <w:top w:val="single" w:sz="4" w:space="0" w:color="000000"/>
              <w:left w:val="single" w:sz="4" w:space="0" w:color="000000"/>
              <w:bottom w:val="single" w:sz="4" w:space="0" w:color="000000"/>
            </w:tcBorders>
          </w:tcPr>
          <w:p w14:paraId="19BFDB7C"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32</w:t>
            </w:r>
          </w:p>
        </w:tc>
        <w:tc>
          <w:tcPr>
            <w:tcW w:w="1701" w:type="dxa"/>
            <w:tcBorders>
              <w:top w:val="single" w:sz="4" w:space="0" w:color="000000"/>
              <w:left w:val="single" w:sz="4" w:space="0" w:color="000000"/>
              <w:bottom w:val="single" w:sz="4" w:space="0" w:color="000000"/>
            </w:tcBorders>
            <w:shd w:val="clear" w:color="auto" w:fill="auto"/>
          </w:tcPr>
          <w:p w14:paraId="7053DBCA"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Парк Машинобудівників</w:t>
            </w:r>
          </w:p>
        </w:tc>
        <w:tc>
          <w:tcPr>
            <w:tcW w:w="1559" w:type="dxa"/>
            <w:tcBorders>
              <w:top w:val="single" w:sz="4" w:space="0" w:color="000000"/>
              <w:left w:val="single" w:sz="4" w:space="0" w:color="000000"/>
              <w:bottom w:val="single" w:sz="4" w:space="0" w:color="000000"/>
            </w:tcBorders>
            <w:shd w:val="clear" w:color="auto" w:fill="auto"/>
          </w:tcPr>
          <w:p w14:paraId="5C23D9FB"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61037, м. Харків</w:t>
            </w:r>
            <w:r w:rsidRPr="00482471">
              <w:rPr>
                <w:rFonts w:ascii="Times New Roman" w:eastAsia="Symbol" w:hAnsi="Times New Roman" w:cs="Times New Roman"/>
                <w:b/>
                <w:color w:val="auto"/>
                <w:sz w:val="16"/>
                <w:szCs w:val="16"/>
                <w:lang w:eastAsia="zh-CN" w:bidi="ar-SA"/>
              </w:rPr>
              <w:t xml:space="preserve"> </w:t>
            </w:r>
          </w:p>
          <w:p w14:paraId="666E46ED"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Плеханівська, 134</w:t>
            </w:r>
            <w:r w:rsidRPr="00482471">
              <w:rPr>
                <w:rFonts w:ascii="Times New Roman" w:eastAsia="Symbol" w:hAnsi="Times New Roman" w:cs="Times New Roman"/>
                <w:b/>
                <w:color w:val="auto"/>
                <w:sz w:val="16"/>
                <w:szCs w:val="16"/>
                <w:lang w:eastAsia="zh-CN" w:bidi="ar-SA"/>
              </w:rPr>
              <w:t xml:space="preserve"> </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FA3DCA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30 м на Пн від входу в адміністративну будівлю парку. </w:t>
            </w:r>
          </w:p>
        </w:tc>
        <w:tc>
          <w:tcPr>
            <w:tcW w:w="850" w:type="dxa"/>
            <w:tcBorders>
              <w:top w:val="single" w:sz="4" w:space="0" w:color="000000"/>
              <w:left w:val="single" w:sz="4" w:space="0" w:color="000000"/>
              <w:bottom w:val="single" w:sz="4" w:space="0" w:color="000000"/>
              <w:right w:val="single" w:sz="4" w:space="0" w:color="000000"/>
            </w:tcBorders>
          </w:tcPr>
          <w:p w14:paraId="3C548B0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126619E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576</w:t>
            </w:r>
          </w:p>
        </w:tc>
        <w:tc>
          <w:tcPr>
            <w:tcW w:w="709" w:type="dxa"/>
            <w:tcBorders>
              <w:top w:val="single" w:sz="4" w:space="0" w:color="000000"/>
              <w:left w:val="single" w:sz="4" w:space="0" w:color="000000"/>
              <w:bottom w:val="single" w:sz="4" w:space="0" w:color="000000"/>
              <w:right w:val="single" w:sz="4" w:space="0" w:color="000000"/>
            </w:tcBorders>
          </w:tcPr>
          <w:p w14:paraId="71FD948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28</w:t>
            </w:r>
          </w:p>
        </w:tc>
        <w:tc>
          <w:tcPr>
            <w:tcW w:w="850" w:type="dxa"/>
            <w:tcBorders>
              <w:top w:val="single" w:sz="4" w:space="0" w:color="000000"/>
              <w:left w:val="single" w:sz="4" w:space="0" w:color="000000"/>
              <w:bottom w:val="single" w:sz="4" w:space="0" w:color="000000"/>
              <w:right w:val="single" w:sz="4" w:space="0" w:color="000000"/>
            </w:tcBorders>
          </w:tcPr>
          <w:p w14:paraId="2836F8EC"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w:t>
            </w:r>
          </w:p>
        </w:tc>
        <w:tc>
          <w:tcPr>
            <w:tcW w:w="851" w:type="dxa"/>
            <w:tcBorders>
              <w:top w:val="single" w:sz="4" w:space="0" w:color="000000"/>
              <w:left w:val="single" w:sz="4" w:space="0" w:color="000000"/>
              <w:bottom w:val="single" w:sz="4" w:space="0" w:color="000000"/>
              <w:right w:val="single" w:sz="4" w:space="0" w:color="000000"/>
            </w:tcBorders>
          </w:tcPr>
          <w:p w14:paraId="5FF84A7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24</w:t>
            </w:r>
          </w:p>
        </w:tc>
        <w:tc>
          <w:tcPr>
            <w:tcW w:w="708" w:type="dxa"/>
            <w:tcBorders>
              <w:top w:val="single" w:sz="4" w:space="0" w:color="000000"/>
              <w:left w:val="single" w:sz="4" w:space="0" w:color="000000"/>
              <w:bottom w:val="single" w:sz="4" w:space="0" w:color="000000"/>
              <w:right w:val="single" w:sz="4" w:space="0" w:color="000000"/>
            </w:tcBorders>
          </w:tcPr>
          <w:p w14:paraId="534E14DE"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299</w:t>
            </w:r>
          </w:p>
        </w:tc>
      </w:tr>
      <w:tr w:rsidR="00093C4F" w:rsidRPr="00482471" w14:paraId="563FB4EC" w14:textId="77777777" w:rsidTr="000F1CB5">
        <w:trPr>
          <w:trHeight w:val="820"/>
        </w:trPr>
        <w:tc>
          <w:tcPr>
            <w:tcW w:w="426" w:type="dxa"/>
            <w:tcBorders>
              <w:top w:val="single" w:sz="4" w:space="0" w:color="000000"/>
              <w:left w:val="single" w:sz="4" w:space="0" w:color="000000"/>
              <w:bottom w:val="single" w:sz="4" w:space="0" w:color="000000"/>
            </w:tcBorders>
          </w:tcPr>
          <w:p w14:paraId="4E1553A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33.</w:t>
            </w:r>
          </w:p>
        </w:tc>
        <w:tc>
          <w:tcPr>
            <w:tcW w:w="1701" w:type="dxa"/>
            <w:tcBorders>
              <w:top w:val="single" w:sz="4" w:space="0" w:color="000000"/>
              <w:left w:val="single" w:sz="4" w:space="0" w:color="000000"/>
              <w:bottom w:val="single" w:sz="4" w:space="0" w:color="000000"/>
            </w:tcBorders>
            <w:shd w:val="clear" w:color="auto" w:fill="auto"/>
          </w:tcPr>
          <w:p w14:paraId="2338359F"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АО “Хартрон”, раніше ВАТ “Хартрон - Електрозв</w:t>
            </w:r>
            <w:r w:rsidRPr="00482471">
              <w:rPr>
                <w:rFonts w:ascii="Times New Roman" w:eastAsia="Symbol" w:hAnsi="Times New Roman" w:cs="Times New Roman"/>
                <w:color w:val="auto"/>
                <w:sz w:val="16"/>
                <w:szCs w:val="16"/>
                <w:lang w:eastAsia="zh-CN" w:bidi="ar-SA"/>
              </w:rPr>
              <w:t xml:space="preserve">язок” </w:t>
            </w:r>
          </w:p>
        </w:tc>
        <w:tc>
          <w:tcPr>
            <w:tcW w:w="1559" w:type="dxa"/>
            <w:tcBorders>
              <w:top w:val="single" w:sz="4" w:space="0" w:color="000000"/>
              <w:left w:val="single" w:sz="4" w:space="0" w:color="000000"/>
              <w:bottom w:val="single" w:sz="4" w:space="0" w:color="000000"/>
            </w:tcBorders>
            <w:shd w:val="clear" w:color="auto" w:fill="auto"/>
          </w:tcPr>
          <w:p w14:paraId="3E6DCE75"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61070, м. Харків, </w:t>
            </w:r>
          </w:p>
          <w:p w14:paraId="1596331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Ак. Проскури, 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E3322B2"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20 м на Пд від прохідної, ТОВ НВП „Хартрон - Асконд”.</w:t>
            </w:r>
          </w:p>
        </w:tc>
        <w:tc>
          <w:tcPr>
            <w:tcW w:w="850" w:type="dxa"/>
            <w:tcBorders>
              <w:top w:val="single" w:sz="4" w:space="0" w:color="000000"/>
              <w:left w:val="single" w:sz="4" w:space="0" w:color="000000"/>
              <w:bottom w:val="single" w:sz="4" w:space="0" w:color="000000"/>
              <w:right w:val="single" w:sz="4" w:space="0" w:color="000000"/>
            </w:tcBorders>
          </w:tcPr>
          <w:p w14:paraId="4AC6CD9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47CB272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449</w:t>
            </w:r>
          </w:p>
        </w:tc>
        <w:tc>
          <w:tcPr>
            <w:tcW w:w="709" w:type="dxa"/>
            <w:tcBorders>
              <w:top w:val="single" w:sz="4" w:space="0" w:color="000000"/>
              <w:left w:val="single" w:sz="4" w:space="0" w:color="000000"/>
              <w:bottom w:val="single" w:sz="4" w:space="0" w:color="000000"/>
              <w:right w:val="single" w:sz="4" w:space="0" w:color="000000"/>
            </w:tcBorders>
          </w:tcPr>
          <w:p w14:paraId="57A8D2B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36</w:t>
            </w:r>
          </w:p>
        </w:tc>
        <w:tc>
          <w:tcPr>
            <w:tcW w:w="850" w:type="dxa"/>
            <w:tcBorders>
              <w:top w:val="single" w:sz="4" w:space="0" w:color="000000"/>
              <w:left w:val="single" w:sz="4" w:space="0" w:color="000000"/>
              <w:bottom w:val="single" w:sz="4" w:space="0" w:color="000000"/>
              <w:right w:val="single" w:sz="4" w:space="0" w:color="000000"/>
            </w:tcBorders>
          </w:tcPr>
          <w:p w14:paraId="02A8730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24</w:t>
            </w:r>
          </w:p>
        </w:tc>
        <w:tc>
          <w:tcPr>
            <w:tcW w:w="851" w:type="dxa"/>
            <w:tcBorders>
              <w:top w:val="single" w:sz="4" w:space="0" w:color="000000"/>
              <w:left w:val="single" w:sz="4" w:space="0" w:color="000000"/>
              <w:bottom w:val="single" w:sz="4" w:space="0" w:color="000000"/>
              <w:right w:val="single" w:sz="4" w:space="0" w:color="000000"/>
            </w:tcBorders>
          </w:tcPr>
          <w:p w14:paraId="13517E08"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708" w:type="dxa"/>
            <w:tcBorders>
              <w:top w:val="single" w:sz="4" w:space="0" w:color="000000"/>
              <w:left w:val="single" w:sz="4" w:space="0" w:color="000000"/>
              <w:bottom w:val="single" w:sz="4" w:space="0" w:color="000000"/>
              <w:right w:val="single" w:sz="4" w:space="0" w:color="000000"/>
            </w:tcBorders>
          </w:tcPr>
          <w:p w14:paraId="385CAC03"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428</w:t>
            </w:r>
          </w:p>
        </w:tc>
      </w:tr>
      <w:tr w:rsidR="00093C4F" w:rsidRPr="00482471" w14:paraId="2E6E0B8E" w14:textId="77777777" w:rsidTr="005736C8">
        <w:tc>
          <w:tcPr>
            <w:tcW w:w="426" w:type="dxa"/>
            <w:tcBorders>
              <w:top w:val="single" w:sz="4" w:space="0" w:color="000000"/>
              <w:left w:val="single" w:sz="4" w:space="0" w:color="000000"/>
              <w:bottom w:val="single" w:sz="4" w:space="0" w:color="000000"/>
            </w:tcBorders>
          </w:tcPr>
          <w:p w14:paraId="650CA6A9"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34.</w:t>
            </w:r>
          </w:p>
        </w:tc>
        <w:tc>
          <w:tcPr>
            <w:tcW w:w="1701" w:type="dxa"/>
            <w:tcBorders>
              <w:top w:val="single" w:sz="4" w:space="0" w:color="000000"/>
              <w:left w:val="single" w:sz="4" w:space="0" w:color="000000"/>
              <w:bottom w:val="single" w:sz="4" w:space="0" w:color="000000"/>
            </w:tcBorders>
            <w:shd w:val="clear" w:color="auto" w:fill="auto"/>
          </w:tcPr>
          <w:p w14:paraId="316294EF"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Національний науковий центр „ХФТІ”</w:t>
            </w:r>
          </w:p>
        </w:tc>
        <w:tc>
          <w:tcPr>
            <w:tcW w:w="1559" w:type="dxa"/>
            <w:tcBorders>
              <w:top w:val="single" w:sz="4" w:space="0" w:color="000000"/>
              <w:left w:val="single" w:sz="4" w:space="0" w:color="000000"/>
              <w:bottom w:val="single" w:sz="4" w:space="0" w:color="000000"/>
            </w:tcBorders>
            <w:shd w:val="clear" w:color="auto" w:fill="auto"/>
          </w:tcPr>
          <w:p w14:paraId="2DF8721D"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61108, м. Харків, </w:t>
            </w:r>
          </w:p>
          <w:p w14:paraId="2F3E7B7B"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Академічна, 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B13F95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100 м на С від прохідної, напроти „Дошкільного навчального закладу (ясла - садок) № 22”.</w:t>
            </w:r>
          </w:p>
        </w:tc>
        <w:tc>
          <w:tcPr>
            <w:tcW w:w="850" w:type="dxa"/>
            <w:tcBorders>
              <w:top w:val="single" w:sz="4" w:space="0" w:color="000000"/>
              <w:left w:val="single" w:sz="4" w:space="0" w:color="000000"/>
              <w:bottom w:val="single" w:sz="4" w:space="0" w:color="000000"/>
              <w:right w:val="single" w:sz="4" w:space="0" w:color="000000"/>
            </w:tcBorders>
          </w:tcPr>
          <w:p w14:paraId="18509E40"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67D3C075"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562</w:t>
            </w:r>
          </w:p>
        </w:tc>
        <w:tc>
          <w:tcPr>
            <w:tcW w:w="709" w:type="dxa"/>
            <w:tcBorders>
              <w:top w:val="single" w:sz="4" w:space="0" w:color="000000"/>
              <w:left w:val="single" w:sz="4" w:space="0" w:color="000000"/>
              <w:bottom w:val="single" w:sz="4" w:space="0" w:color="000000"/>
              <w:right w:val="single" w:sz="4" w:space="0" w:color="000000"/>
            </w:tcBorders>
          </w:tcPr>
          <w:p w14:paraId="418B4615"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48</w:t>
            </w:r>
          </w:p>
        </w:tc>
        <w:tc>
          <w:tcPr>
            <w:tcW w:w="850" w:type="dxa"/>
            <w:tcBorders>
              <w:top w:val="single" w:sz="4" w:space="0" w:color="000000"/>
              <w:left w:val="single" w:sz="4" w:space="0" w:color="000000"/>
              <w:bottom w:val="single" w:sz="4" w:space="0" w:color="000000"/>
              <w:right w:val="single" w:sz="4" w:space="0" w:color="000000"/>
            </w:tcBorders>
          </w:tcPr>
          <w:p w14:paraId="170C7DF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851" w:type="dxa"/>
            <w:tcBorders>
              <w:top w:val="single" w:sz="4" w:space="0" w:color="000000"/>
              <w:left w:val="single" w:sz="4" w:space="0" w:color="000000"/>
              <w:bottom w:val="single" w:sz="4" w:space="0" w:color="000000"/>
              <w:right w:val="single" w:sz="4" w:space="0" w:color="000000"/>
            </w:tcBorders>
          </w:tcPr>
          <w:p w14:paraId="5548C9D0"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708" w:type="dxa"/>
            <w:tcBorders>
              <w:top w:val="single" w:sz="4" w:space="0" w:color="000000"/>
              <w:left w:val="single" w:sz="4" w:space="0" w:color="000000"/>
              <w:bottom w:val="single" w:sz="4" w:space="0" w:color="000000"/>
              <w:right w:val="single" w:sz="4" w:space="0" w:color="000000"/>
            </w:tcBorders>
          </w:tcPr>
          <w:p w14:paraId="64731809"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342</w:t>
            </w:r>
          </w:p>
        </w:tc>
      </w:tr>
      <w:tr w:rsidR="00093C4F" w:rsidRPr="00482471" w14:paraId="7CA0776F" w14:textId="77777777" w:rsidTr="005736C8">
        <w:tc>
          <w:tcPr>
            <w:tcW w:w="426" w:type="dxa"/>
            <w:tcBorders>
              <w:top w:val="single" w:sz="4" w:space="0" w:color="000000"/>
              <w:left w:val="single" w:sz="4" w:space="0" w:color="000000"/>
              <w:bottom w:val="single" w:sz="4" w:space="0" w:color="000000"/>
            </w:tcBorders>
          </w:tcPr>
          <w:p w14:paraId="4EBE0AD8"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35.</w:t>
            </w:r>
          </w:p>
        </w:tc>
        <w:tc>
          <w:tcPr>
            <w:tcW w:w="1701" w:type="dxa"/>
            <w:tcBorders>
              <w:top w:val="single" w:sz="4" w:space="0" w:color="000000"/>
              <w:left w:val="single" w:sz="4" w:space="0" w:color="000000"/>
              <w:bottom w:val="single" w:sz="4" w:space="0" w:color="000000"/>
            </w:tcBorders>
            <w:shd w:val="clear" w:color="auto" w:fill="auto"/>
          </w:tcPr>
          <w:p w14:paraId="6BB2EC8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ДП “Завод ім. Малишева”</w:t>
            </w:r>
          </w:p>
        </w:tc>
        <w:tc>
          <w:tcPr>
            <w:tcW w:w="1559" w:type="dxa"/>
            <w:tcBorders>
              <w:top w:val="single" w:sz="4" w:space="0" w:color="000000"/>
              <w:left w:val="single" w:sz="4" w:space="0" w:color="000000"/>
              <w:bottom w:val="single" w:sz="4" w:space="0" w:color="000000"/>
            </w:tcBorders>
            <w:shd w:val="clear" w:color="auto" w:fill="auto"/>
          </w:tcPr>
          <w:p w14:paraId="4A285AF2"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61001, м. Харків, </w:t>
            </w:r>
          </w:p>
          <w:p w14:paraId="0935CB69"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Плеханівська, 126</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6FC93849"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30 м на Пн від входу до  клубу „Жара”. Парк Машинобудівників.</w:t>
            </w:r>
          </w:p>
        </w:tc>
        <w:tc>
          <w:tcPr>
            <w:tcW w:w="850" w:type="dxa"/>
            <w:tcBorders>
              <w:top w:val="single" w:sz="4" w:space="0" w:color="000000"/>
              <w:left w:val="single" w:sz="4" w:space="0" w:color="000000"/>
              <w:bottom w:val="single" w:sz="4" w:space="0" w:color="000000"/>
              <w:right w:val="single" w:sz="4" w:space="0" w:color="000000"/>
            </w:tcBorders>
          </w:tcPr>
          <w:p w14:paraId="15812AC1"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1751E6B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586</w:t>
            </w:r>
          </w:p>
        </w:tc>
        <w:tc>
          <w:tcPr>
            <w:tcW w:w="709" w:type="dxa"/>
            <w:tcBorders>
              <w:top w:val="single" w:sz="4" w:space="0" w:color="000000"/>
              <w:left w:val="single" w:sz="4" w:space="0" w:color="000000"/>
              <w:bottom w:val="single" w:sz="4" w:space="0" w:color="000000"/>
              <w:right w:val="single" w:sz="4" w:space="0" w:color="000000"/>
            </w:tcBorders>
          </w:tcPr>
          <w:p w14:paraId="3C0BA6BC"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24</w:t>
            </w:r>
          </w:p>
        </w:tc>
        <w:tc>
          <w:tcPr>
            <w:tcW w:w="850" w:type="dxa"/>
            <w:tcBorders>
              <w:top w:val="single" w:sz="4" w:space="0" w:color="000000"/>
              <w:left w:val="single" w:sz="4" w:space="0" w:color="000000"/>
              <w:bottom w:val="single" w:sz="4" w:space="0" w:color="000000"/>
              <w:right w:val="single" w:sz="4" w:space="0" w:color="000000"/>
            </w:tcBorders>
          </w:tcPr>
          <w:p w14:paraId="2608480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32</w:t>
            </w:r>
          </w:p>
        </w:tc>
        <w:tc>
          <w:tcPr>
            <w:tcW w:w="851" w:type="dxa"/>
            <w:tcBorders>
              <w:top w:val="single" w:sz="4" w:space="0" w:color="000000"/>
              <w:left w:val="single" w:sz="4" w:space="0" w:color="000000"/>
              <w:bottom w:val="single" w:sz="4" w:space="0" w:color="000000"/>
              <w:right w:val="single" w:sz="4" w:space="0" w:color="000000"/>
            </w:tcBorders>
          </w:tcPr>
          <w:p w14:paraId="26BEE95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w:t>
            </w:r>
          </w:p>
        </w:tc>
        <w:tc>
          <w:tcPr>
            <w:tcW w:w="708" w:type="dxa"/>
            <w:tcBorders>
              <w:top w:val="single" w:sz="4" w:space="0" w:color="000000"/>
              <w:left w:val="single" w:sz="4" w:space="0" w:color="000000"/>
              <w:bottom w:val="single" w:sz="4" w:space="0" w:color="000000"/>
              <w:right w:val="single" w:sz="4" w:space="0" w:color="000000"/>
            </w:tcBorders>
          </w:tcPr>
          <w:p w14:paraId="050A711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274</w:t>
            </w:r>
          </w:p>
        </w:tc>
      </w:tr>
      <w:tr w:rsidR="00093C4F" w:rsidRPr="00482471" w14:paraId="376EDA31" w14:textId="77777777" w:rsidTr="005736C8">
        <w:tc>
          <w:tcPr>
            <w:tcW w:w="426" w:type="dxa"/>
            <w:tcBorders>
              <w:top w:val="single" w:sz="4" w:space="0" w:color="000000"/>
              <w:left w:val="single" w:sz="4" w:space="0" w:color="000000"/>
              <w:bottom w:val="single" w:sz="4" w:space="0" w:color="000000"/>
            </w:tcBorders>
          </w:tcPr>
          <w:p w14:paraId="3312CA7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36.</w:t>
            </w:r>
          </w:p>
        </w:tc>
        <w:tc>
          <w:tcPr>
            <w:tcW w:w="1701" w:type="dxa"/>
            <w:tcBorders>
              <w:top w:val="single" w:sz="4" w:space="0" w:color="000000"/>
              <w:left w:val="single" w:sz="4" w:space="0" w:color="000000"/>
              <w:bottom w:val="single" w:sz="4" w:space="0" w:color="000000"/>
            </w:tcBorders>
            <w:shd w:val="clear" w:color="auto" w:fill="auto"/>
          </w:tcPr>
          <w:p w14:paraId="72EF36A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ДП завод “Радіореле”</w:t>
            </w:r>
          </w:p>
        </w:tc>
        <w:tc>
          <w:tcPr>
            <w:tcW w:w="1559" w:type="dxa"/>
            <w:tcBorders>
              <w:top w:val="single" w:sz="4" w:space="0" w:color="000000"/>
              <w:left w:val="single" w:sz="4" w:space="0" w:color="000000"/>
              <w:bottom w:val="single" w:sz="4" w:space="0" w:color="000000"/>
            </w:tcBorders>
            <w:shd w:val="clear" w:color="auto" w:fill="auto"/>
          </w:tcPr>
          <w:p w14:paraId="5E0FF683"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61009, м. Харків, </w:t>
            </w:r>
          </w:p>
          <w:p w14:paraId="2570DDA0"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Гагаріна, 181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5F31B63"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20 м на С від прохідної. Поблизу ТРЦ «Sun Mall», парковка.</w:t>
            </w:r>
          </w:p>
        </w:tc>
        <w:tc>
          <w:tcPr>
            <w:tcW w:w="850" w:type="dxa"/>
            <w:tcBorders>
              <w:top w:val="single" w:sz="4" w:space="0" w:color="000000"/>
              <w:left w:val="single" w:sz="4" w:space="0" w:color="000000"/>
              <w:bottom w:val="single" w:sz="4" w:space="0" w:color="000000"/>
              <w:right w:val="single" w:sz="4" w:space="0" w:color="000000"/>
            </w:tcBorders>
          </w:tcPr>
          <w:p w14:paraId="0A6EA41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519AF62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567</w:t>
            </w:r>
          </w:p>
        </w:tc>
        <w:tc>
          <w:tcPr>
            <w:tcW w:w="709" w:type="dxa"/>
            <w:tcBorders>
              <w:top w:val="single" w:sz="4" w:space="0" w:color="000000"/>
              <w:left w:val="single" w:sz="4" w:space="0" w:color="000000"/>
              <w:bottom w:val="single" w:sz="4" w:space="0" w:color="000000"/>
              <w:right w:val="single" w:sz="4" w:space="0" w:color="000000"/>
            </w:tcBorders>
          </w:tcPr>
          <w:p w14:paraId="40E3100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w:t>
            </w:r>
          </w:p>
        </w:tc>
        <w:tc>
          <w:tcPr>
            <w:tcW w:w="850" w:type="dxa"/>
            <w:tcBorders>
              <w:top w:val="single" w:sz="4" w:space="0" w:color="000000"/>
              <w:left w:val="single" w:sz="4" w:space="0" w:color="000000"/>
              <w:bottom w:val="single" w:sz="4" w:space="0" w:color="000000"/>
              <w:right w:val="single" w:sz="4" w:space="0" w:color="000000"/>
            </w:tcBorders>
          </w:tcPr>
          <w:p w14:paraId="61EB147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w:t>
            </w:r>
          </w:p>
        </w:tc>
        <w:tc>
          <w:tcPr>
            <w:tcW w:w="851" w:type="dxa"/>
            <w:tcBorders>
              <w:top w:val="single" w:sz="4" w:space="0" w:color="000000"/>
              <w:left w:val="single" w:sz="4" w:space="0" w:color="000000"/>
              <w:bottom w:val="single" w:sz="4" w:space="0" w:color="000000"/>
              <w:right w:val="single" w:sz="4" w:space="0" w:color="000000"/>
            </w:tcBorders>
          </w:tcPr>
          <w:p w14:paraId="127DFCD8"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77</w:t>
            </w:r>
          </w:p>
        </w:tc>
        <w:tc>
          <w:tcPr>
            <w:tcW w:w="708" w:type="dxa"/>
            <w:tcBorders>
              <w:top w:val="single" w:sz="4" w:space="0" w:color="000000"/>
              <w:left w:val="single" w:sz="4" w:space="0" w:color="000000"/>
              <w:bottom w:val="single" w:sz="4" w:space="0" w:color="000000"/>
              <w:right w:val="single" w:sz="4" w:space="0" w:color="000000"/>
            </w:tcBorders>
          </w:tcPr>
          <w:p w14:paraId="0659A07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356</w:t>
            </w:r>
          </w:p>
        </w:tc>
      </w:tr>
      <w:tr w:rsidR="00093C4F" w:rsidRPr="00482471" w14:paraId="3E125541" w14:textId="77777777" w:rsidTr="005736C8">
        <w:tc>
          <w:tcPr>
            <w:tcW w:w="426" w:type="dxa"/>
            <w:tcBorders>
              <w:top w:val="single" w:sz="4" w:space="0" w:color="000000"/>
              <w:left w:val="single" w:sz="4" w:space="0" w:color="000000"/>
              <w:bottom w:val="single" w:sz="4" w:space="0" w:color="000000"/>
            </w:tcBorders>
          </w:tcPr>
          <w:p w14:paraId="32B54A2A"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37.</w:t>
            </w:r>
          </w:p>
        </w:tc>
        <w:tc>
          <w:tcPr>
            <w:tcW w:w="1701" w:type="dxa"/>
            <w:tcBorders>
              <w:top w:val="single" w:sz="4" w:space="0" w:color="000000"/>
              <w:left w:val="single" w:sz="4" w:space="0" w:color="000000"/>
              <w:bottom w:val="single" w:sz="4" w:space="0" w:color="000000"/>
            </w:tcBorders>
            <w:shd w:val="clear" w:color="auto" w:fill="auto"/>
          </w:tcPr>
          <w:p w14:paraId="6FEB083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ЗАТ “Харківський інструментальний завод”</w:t>
            </w:r>
          </w:p>
        </w:tc>
        <w:tc>
          <w:tcPr>
            <w:tcW w:w="1559" w:type="dxa"/>
            <w:tcBorders>
              <w:top w:val="single" w:sz="4" w:space="0" w:color="000000"/>
              <w:left w:val="single" w:sz="4" w:space="0" w:color="000000"/>
              <w:bottom w:val="single" w:sz="4" w:space="0" w:color="000000"/>
            </w:tcBorders>
            <w:shd w:val="clear" w:color="auto" w:fill="auto"/>
          </w:tcPr>
          <w:p w14:paraId="26A739D1"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61010, м. Харків, </w:t>
            </w:r>
          </w:p>
          <w:p w14:paraId="7861C8EF"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Греківська, 77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A667A00"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15 м на ПнС від центральної прохідної. Поблизу приватний сектор.</w:t>
            </w:r>
          </w:p>
        </w:tc>
        <w:tc>
          <w:tcPr>
            <w:tcW w:w="850" w:type="dxa"/>
            <w:tcBorders>
              <w:top w:val="single" w:sz="4" w:space="0" w:color="000000"/>
              <w:left w:val="single" w:sz="4" w:space="0" w:color="000000"/>
              <w:bottom w:val="single" w:sz="4" w:space="0" w:color="000000"/>
              <w:right w:val="single" w:sz="4" w:space="0" w:color="000000"/>
            </w:tcBorders>
          </w:tcPr>
          <w:p w14:paraId="28633189"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00701EF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534</w:t>
            </w:r>
          </w:p>
        </w:tc>
        <w:tc>
          <w:tcPr>
            <w:tcW w:w="709" w:type="dxa"/>
            <w:tcBorders>
              <w:top w:val="single" w:sz="4" w:space="0" w:color="000000"/>
              <w:left w:val="single" w:sz="4" w:space="0" w:color="000000"/>
              <w:bottom w:val="single" w:sz="4" w:space="0" w:color="000000"/>
              <w:right w:val="single" w:sz="4" w:space="0" w:color="000000"/>
            </w:tcBorders>
          </w:tcPr>
          <w:p w14:paraId="6860235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31</w:t>
            </w:r>
          </w:p>
        </w:tc>
        <w:tc>
          <w:tcPr>
            <w:tcW w:w="850" w:type="dxa"/>
            <w:tcBorders>
              <w:top w:val="single" w:sz="4" w:space="0" w:color="000000"/>
              <w:left w:val="single" w:sz="4" w:space="0" w:color="000000"/>
              <w:bottom w:val="single" w:sz="4" w:space="0" w:color="000000"/>
              <w:right w:val="single" w:sz="4" w:space="0" w:color="000000"/>
            </w:tcBorders>
          </w:tcPr>
          <w:p w14:paraId="4B39DE3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w:t>
            </w:r>
          </w:p>
        </w:tc>
        <w:tc>
          <w:tcPr>
            <w:tcW w:w="851" w:type="dxa"/>
            <w:tcBorders>
              <w:top w:val="single" w:sz="4" w:space="0" w:color="000000"/>
              <w:left w:val="single" w:sz="4" w:space="0" w:color="000000"/>
              <w:bottom w:val="single" w:sz="4" w:space="0" w:color="000000"/>
              <w:right w:val="single" w:sz="4" w:space="0" w:color="000000"/>
            </w:tcBorders>
          </w:tcPr>
          <w:p w14:paraId="060E95B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73</w:t>
            </w:r>
          </w:p>
        </w:tc>
        <w:tc>
          <w:tcPr>
            <w:tcW w:w="708" w:type="dxa"/>
            <w:tcBorders>
              <w:top w:val="single" w:sz="4" w:space="0" w:color="000000"/>
              <w:left w:val="single" w:sz="4" w:space="0" w:color="000000"/>
              <w:bottom w:val="single" w:sz="4" w:space="0" w:color="000000"/>
              <w:right w:val="single" w:sz="4" w:space="0" w:color="000000"/>
            </w:tcBorders>
          </w:tcPr>
          <w:p w14:paraId="7893182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522</w:t>
            </w:r>
          </w:p>
        </w:tc>
      </w:tr>
      <w:tr w:rsidR="00093C4F" w:rsidRPr="00482471" w14:paraId="3E189493" w14:textId="77777777" w:rsidTr="005736C8">
        <w:tc>
          <w:tcPr>
            <w:tcW w:w="426" w:type="dxa"/>
            <w:tcBorders>
              <w:top w:val="single" w:sz="4" w:space="0" w:color="000000"/>
              <w:left w:val="single" w:sz="4" w:space="0" w:color="000000"/>
              <w:bottom w:val="single" w:sz="4" w:space="0" w:color="000000"/>
            </w:tcBorders>
          </w:tcPr>
          <w:p w14:paraId="605D645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38.</w:t>
            </w:r>
          </w:p>
        </w:tc>
        <w:tc>
          <w:tcPr>
            <w:tcW w:w="1701" w:type="dxa"/>
            <w:tcBorders>
              <w:top w:val="single" w:sz="4" w:space="0" w:color="000000"/>
              <w:left w:val="single" w:sz="4" w:space="0" w:color="000000"/>
              <w:bottom w:val="single" w:sz="4" w:space="0" w:color="000000"/>
            </w:tcBorders>
            <w:shd w:val="clear" w:color="auto" w:fill="auto"/>
          </w:tcPr>
          <w:p w14:paraId="79E06E78"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Меморіал</w:t>
            </w:r>
          </w:p>
        </w:tc>
        <w:tc>
          <w:tcPr>
            <w:tcW w:w="1559" w:type="dxa"/>
            <w:tcBorders>
              <w:top w:val="single" w:sz="4" w:space="0" w:color="000000"/>
              <w:left w:val="single" w:sz="4" w:space="0" w:color="000000"/>
              <w:bottom w:val="single" w:sz="4" w:space="0" w:color="000000"/>
            </w:tcBorders>
            <w:shd w:val="clear" w:color="auto" w:fill="auto"/>
          </w:tcPr>
          <w:p w14:paraId="31FAE941"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61070, м.Харків, </w:t>
            </w:r>
          </w:p>
          <w:p w14:paraId="01D33F9A" w14:textId="77777777" w:rsidR="00482471" w:rsidRPr="00482471" w:rsidRDefault="00482471" w:rsidP="00482471">
            <w:pPr>
              <w:widowControl/>
              <w:suppressAutoHyphens/>
              <w:jc w:val="both"/>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Білгородське шосе, 1.</w:t>
            </w:r>
          </w:p>
          <w:p w14:paraId="203BBA62"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Харківське шосе)</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E6A075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10 м на Пн від центрального входу. </w:t>
            </w:r>
          </w:p>
        </w:tc>
        <w:tc>
          <w:tcPr>
            <w:tcW w:w="850" w:type="dxa"/>
            <w:tcBorders>
              <w:top w:val="single" w:sz="4" w:space="0" w:color="000000"/>
              <w:left w:val="single" w:sz="4" w:space="0" w:color="000000"/>
              <w:bottom w:val="single" w:sz="4" w:space="0" w:color="000000"/>
              <w:right w:val="single" w:sz="4" w:space="0" w:color="000000"/>
            </w:tcBorders>
          </w:tcPr>
          <w:p w14:paraId="34A94963"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1,50</w:t>
            </w:r>
          </w:p>
        </w:tc>
        <w:tc>
          <w:tcPr>
            <w:tcW w:w="851" w:type="dxa"/>
            <w:tcBorders>
              <w:top w:val="single" w:sz="4" w:space="0" w:color="000000"/>
              <w:left w:val="single" w:sz="4" w:space="0" w:color="000000"/>
              <w:bottom w:val="single" w:sz="4" w:space="0" w:color="000000"/>
              <w:right w:val="single" w:sz="4" w:space="0" w:color="000000"/>
            </w:tcBorders>
          </w:tcPr>
          <w:p w14:paraId="5D71233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680</w:t>
            </w:r>
          </w:p>
        </w:tc>
        <w:tc>
          <w:tcPr>
            <w:tcW w:w="709" w:type="dxa"/>
            <w:tcBorders>
              <w:top w:val="single" w:sz="4" w:space="0" w:color="000000"/>
              <w:left w:val="single" w:sz="4" w:space="0" w:color="000000"/>
              <w:bottom w:val="single" w:sz="4" w:space="0" w:color="000000"/>
              <w:right w:val="single" w:sz="4" w:space="0" w:color="000000"/>
            </w:tcBorders>
          </w:tcPr>
          <w:p w14:paraId="586012E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25</w:t>
            </w:r>
          </w:p>
        </w:tc>
        <w:tc>
          <w:tcPr>
            <w:tcW w:w="850" w:type="dxa"/>
            <w:tcBorders>
              <w:top w:val="single" w:sz="4" w:space="0" w:color="000000"/>
              <w:left w:val="single" w:sz="4" w:space="0" w:color="000000"/>
              <w:bottom w:val="single" w:sz="4" w:space="0" w:color="000000"/>
              <w:right w:val="single" w:sz="4" w:space="0" w:color="000000"/>
            </w:tcBorders>
          </w:tcPr>
          <w:p w14:paraId="78C1E44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86</w:t>
            </w:r>
          </w:p>
        </w:tc>
        <w:tc>
          <w:tcPr>
            <w:tcW w:w="851" w:type="dxa"/>
            <w:tcBorders>
              <w:top w:val="single" w:sz="4" w:space="0" w:color="000000"/>
              <w:left w:val="single" w:sz="4" w:space="0" w:color="000000"/>
              <w:bottom w:val="single" w:sz="4" w:space="0" w:color="000000"/>
              <w:right w:val="single" w:sz="4" w:space="0" w:color="000000"/>
            </w:tcBorders>
          </w:tcPr>
          <w:p w14:paraId="416093F9"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25</w:t>
            </w:r>
          </w:p>
        </w:tc>
        <w:tc>
          <w:tcPr>
            <w:tcW w:w="708" w:type="dxa"/>
            <w:tcBorders>
              <w:top w:val="single" w:sz="4" w:space="0" w:color="000000"/>
              <w:left w:val="single" w:sz="4" w:space="0" w:color="000000"/>
              <w:bottom w:val="single" w:sz="4" w:space="0" w:color="000000"/>
              <w:right w:val="single" w:sz="4" w:space="0" w:color="000000"/>
            </w:tcBorders>
          </w:tcPr>
          <w:p w14:paraId="3119993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598</w:t>
            </w:r>
          </w:p>
        </w:tc>
      </w:tr>
      <w:tr w:rsidR="00093C4F" w:rsidRPr="00482471" w14:paraId="61FDAAEF" w14:textId="77777777" w:rsidTr="005736C8">
        <w:tc>
          <w:tcPr>
            <w:tcW w:w="426" w:type="dxa"/>
            <w:tcBorders>
              <w:top w:val="single" w:sz="4" w:space="0" w:color="000000"/>
              <w:left w:val="single" w:sz="4" w:space="0" w:color="000000"/>
              <w:bottom w:val="single" w:sz="4" w:space="0" w:color="000000"/>
            </w:tcBorders>
          </w:tcPr>
          <w:p w14:paraId="500895F5"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39.</w:t>
            </w:r>
          </w:p>
        </w:tc>
        <w:tc>
          <w:tcPr>
            <w:tcW w:w="1701" w:type="dxa"/>
            <w:tcBorders>
              <w:top w:val="single" w:sz="4" w:space="0" w:color="000000"/>
              <w:left w:val="single" w:sz="4" w:space="0" w:color="000000"/>
              <w:bottom w:val="single" w:sz="4" w:space="0" w:color="000000"/>
            </w:tcBorders>
            <w:shd w:val="clear" w:color="auto" w:fill="auto"/>
          </w:tcPr>
          <w:p w14:paraId="746DA79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ТОВ "Реметал"</w:t>
            </w:r>
          </w:p>
        </w:tc>
        <w:tc>
          <w:tcPr>
            <w:tcW w:w="1559" w:type="dxa"/>
            <w:tcBorders>
              <w:top w:val="single" w:sz="4" w:space="0" w:color="000000"/>
              <w:left w:val="single" w:sz="4" w:space="0" w:color="000000"/>
              <w:bottom w:val="single" w:sz="4" w:space="0" w:color="000000"/>
            </w:tcBorders>
            <w:shd w:val="clear" w:color="auto" w:fill="auto"/>
          </w:tcPr>
          <w:p w14:paraId="2DC2AEDC" w14:textId="77777777" w:rsidR="00482471" w:rsidRPr="00482471" w:rsidRDefault="00482471" w:rsidP="00482471">
            <w:pPr>
              <w:widowControl/>
              <w:suppressAutoHyphens/>
              <w:jc w:val="both"/>
              <w:rPr>
                <w:rFonts w:ascii="Times New Roman" w:eastAsia="Symbol" w:hAnsi="Times New Roman" w:cs="Times New Roman"/>
                <w:b/>
                <w:color w:val="auto"/>
                <w:sz w:val="16"/>
                <w:szCs w:val="16"/>
                <w:lang w:eastAsia="zh-CN" w:bidi="ar-SA"/>
              </w:rPr>
            </w:pPr>
            <w:r w:rsidRPr="00482471">
              <w:rPr>
                <w:rFonts w:ascii="Times New Roman" w:eastAsia="Symbol" w:hAnsi="Times New Roman" w:cs="Times New Roman"/>
                <w:color w:val="auto"/>
                <w:sz w:val="16"/>
                <w:szCs w:val="16"/>
                <w:lang w:eastAsia="zh-CN" w:bidi="ar-SA"/>
              </w:rPr>
              <w:t>61035, м. Харків, вул. Каштанова, 29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0BAFC8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30 м на С від входу біля  паркану. Поблизу офісна будівля виправної колонії № 54.</w:t>
            </w:r>
          </w:p>
        </w:tc>
        <w:tc>
          <w:tcPr>
            <w:tcW w:w="850" w:type="dxa"/>
            <w:tcBorders>
              <w:top w:val="single" w:sz="4" w:space="0" w:color="000000"/>
              <w:left w:val="single" w:sz="4" w:space="0" w:color="000000"/>
              <w:bottom w:val="single" w:sz="4" w:space="0" w:color="000000"/>
              <w:right w:val="single" w:sz="4" w:space="0" w:color="000000"/>
            </w:tcBorders>
          </w:tcPr>
          <w:p w14:paraId="407668E9"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19A3906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764</w:t>
            </w:r>
          </w:p>
        </w:tc>
        <w:tc>
          <w:tcPr>
            <w:tcW w:w="709" w:type="dxa"/>
            <w:tcBorders>
              <w:top w:val="single" w:sz="4" w:space="0" w:color="000000"/>
              <w:left w:val="single" w:sz="4" w:space="0" w:color="000000"/>
              <w:bottom w:val="single" w:sz="4" w:space="0" w:color="000000"/>
              <w:right w:val="single" w:sz="4" w:space="0" w:color="000000"/>
            </w:tcBorders>
          </w:tcPr>
          <w:p w14:paraId="32E6BBF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218</w:t>
            </w:r>
          </w:p>
        </w:tc>
        <w:tc>
          <w:tcPr>
            <w:tcW w:w="850" w:type="dxa"/>
            <w:tcBorders>
              <w:top w:val="single" w:sz="4" w:space="0" w:color="000000"/>
              <w:left w:val="single" w:sz="4" w:space="0" w:color="000000"/>
              <w:bottom w:val="single" w:sz="4" w:space="0" w:color="000000"/>
              <w:right w:val="single" w:sz="4" w:space="0" w:color="000000"/>
            </w:tcBorders>
          </w:tcPr>
          <w:p w14:paraId="58C6E88C"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29</w:t>
            </w:r>
          </w:p>
        </w:tc>
        <w:tc>
          <w:tcPr>
            <w:tcW w:w="851" w:type="dxa"/>
            <w:tcBorders>
              <w:top w:val="single" w:sz="4" w:space="0" w:color="000000"/>
              <w:left w:val="single" w:sz="4" w:space="0" w:color="000000"/>
              <w:bottom w:val="single" w:sz="4" w:space="0" w:color="000000"/>
              <w:right w:val="single" w:sz="4" w:space="0" w:color="000000"/>
            </w:tcBorders>
          </w:tcPr>
          <w:p w14:paraId="61D4249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121</w:t>
            </w:r>
          </w:p>
        </w:tc>
        <w:tc>
          <w:tcPr>
            <w:tcW w:w="708" w:type="dxa"/>
            <w:tcBorders>
              <w:top w:val="single" w:sz="4" w:space="0" w:color="000000"/>
              <w:left w:val="single" w:sz="4" w:space="0" w:color="000000"/>
              <w:bottom w:val="single" w:sz="4" w:space="0" w:color="000000"/>
              <w:right w:val="single" w:sz="4" w:space="0" w:color="000000"/>
            </w:tcBorders>
          </w:tcPr>
          <w:p w14:paraId="228BA31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1012</w:t>
            </w:r>
          </w:p>
        </w:tc>
      </w:tr>
      <w:tr w:rsidR="00093C4F" w:rsidRPr="00482471" w14:paraId="505CFA2C" w14:textId="77777777" w:rsidTr="000F1CB5">
        <w:trPr>
          <w:trHeight w:val="984"/>
        </w:trPr>
        <w:tc>
          <w:tcPr>
            <w:tcW w:w="426" w:type="dxa"/>
            <w:tcBorders>
              <w:top w:val="single" w:sz="4" w:space="0" w:color="000000"/>
              <w:left w:val="single" w:sz="4" w:space="0" w:color="000000"/>
              <w:bottom w:val="single" w:sz="4" w:space="0" w:color="000000"/>
            </w:tcBorders>
          </w:tcPr>
          <w:p w14:paraId="5B938863"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40.</w:t>
            </w:r>
          </w:p>
        </w:tc>
        <w:tc>
          <w:tcPr>
            <w:tcW w:w="1701" w:type="dxa"/>
            <w:tcBorders>
              <w:top w:val="single" w:sz="4" w:space="0" w:color="000000"/>
              <w:left w:val="single" w:sz="4" w:space="0" w:color="000000"/>
              <w:bottom w:val="single" w:sz="4" w:space="0" w:color="000000"/>
            </w:tcBorders>
            <w:shd w:val="clear" w:color="auto" w:fill="auto"/>
          </w:tcPr>
          <w:p w14:paraId="45E41794"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Культурний центр Арт-завод „Механіка“</w:t>
            </w:r>
          </w:p>
        </w:tc>
        <w:tc>
          <w:tcPr>
            <w:tcW w:w="1559" w:type="dxa"/>
            <w:tcBorders>
              <w:top w:val="single" w:sz="4" w:space="0" w:color="000000"/>
              <w:left w:val="single" w:sz="4" w:space="0" w:color="000000"/>
              <w:bottom w:val="single" w:sz="4" w:space="0" w:color="000000"/>
            </w:tcBorders>
            <w:shd w:val="clear" w:color="auto" w:fill="auto"/>
          </w:tcPr>
          <w:p w14:paraId="5A696BE5"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61037, м. Харків,</w:t>
            </w:r>
          </w:p>
          <w:p w14:paraId="195D15F2"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Плеханівська, 126</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1FD19C6" w14:textId="54F453AA" w:rsidR="00482471" w:rsidRPr="00482471" w:rsidRDefault="00482471" w:rsidP="000F1CB5">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30 м на З від ц</w:t>
            </w:r>
            <w:r w:rsidR="000F1CB5">
              <w:rPr>
                <w:rFonts w:ascii="Times New Roman" w:eastAsia="Symbol" w:hAnsi="Times New Roman" w:cs="Times New Roman"/>
                <w:color w:val="auto"/>
                <w:sz w:val="16"/>
                <w:szCs w:val="16"/>
                <w:lang w:eastAsia="zh-CN" w:bidi="ar-SA"/>
              </w:rPr>
              <w:t>ентрального входу до Арт-заводу </w:t>
            </w:r>
            <w:r w:rsidR="009C3FCE">
              <w:rPr>
                <w:rFonts w:ascii="Times New Roman" w:eastAsia="Symbol" w:hAnsi="Times New Roman" w:cs="Times New Roman"/>
                <w:color w:val="auto"/>
                <w:sz w:val="16"/>
                <w:szCs w:val="16"/>
                <w:lang w:eastAsia="zh-CN" w:bidi="ar-SA"/>
              </w:rPr>
              <w:t>„Механіка“Поблизу </w:t>
            </w:r>
            <w:r w:rsidR="000F1CB5">
              <w:rPr>
                <w:rFonts w:ascii="Times New Roman" w:eastAsia="Symbol" w:hAnsi="Times New Roman" w:cs="Times New Roman"/>
                <w:color w:val="auto"/>
                <w:sz w:val="16"/>
                <w:szCs w:val="16"/>
                <w:lang w:eastAsia="zh-CN" w:bidi="ar-SA"/>
              </w:rPr>
              <w:t>ПрАТ„Харківенергозбут”</w:t>
            </w:r>
          </w:p>
        </w:tc>
        <w:tc>
          <w:tcPr>
            <w:tcW w:w="850" w:type="dxa"/>
            <w:tcBorders>
              <w:top w:val="single" w:sz="4" w:space="0" w:color="000000"/>
              <w:left w:val="single" w:sz="4" w:space="0" w:color="000000"/>
              <w:bottom w:val="single" w:sz="4" w:space="0" w:color="000000"/>
              <w:right w:val="single" w:sz="4" w:space="0" w:color="000000"/>
            </w:tcBorders>
          </w:tcPr>
          <w:p w14:paraId="35D27DFF"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67387AE6"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1225</w:t>
            </w:r>
          </w:p>
        </w:tc>
        <w:tc>
          <w:tcPr>
            <w:tcW w:w="709" w:type="dxa"/>
            <w:tcBorders>
              <w:top w:val="single" w:sz="4" w:space="0" w:color="000000"/>
              <w:left w:val="single" w:sz="4" w:space="0" w:color="000000"/>
              <w:bottom w:val="single" w:sz="4" w:space="0" w:color="000000"/>
              <w:right w:val="single" w:sz="4" w:space="0" w:color="000000"/>
            </w:tcBorders>
          </w:tcPr>
          <w:p w14:paraId="7CCFAC88"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116</w:t>
            </w:r>
          </w:p>
        </w:tc>
        <w:tc>
          <w:tcPr>
            <w:tcW w:w="850" w:type="dxa"/>
            <w:tcBorders>
              <w:top w:val="single" w:sz="4" w:space="0" w:color="000000"/>
              <w:left w:val="single" w:sz="4" w:space="0" w:color="000000"/>
              <w:bottom w:val="single" w:sz="4" w:space="0" w:color="000000"/>
              <w:right w:val="single" w:sz="4" w:space="0" w:color="000000"/>
            </w:tcBorders>
          </w:tcPr>
          <w:p w14:paraId="461ADB96"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18</w:t>
            </w:r>
          </w:p>
        </w:tc>
        <w:tc>
          <w:tcPr>
            <w:tcW w:w="851" w:type="dxa"/>
            <w:tcBorders>
              <w:top w:val="single" w:sz="4" w:space="0" w:color="000000"/>
              <w:left w:val="single" w:sz="4" w:space="0" w:color="000000"/>
              <w:bottom w:val="single" w:sz="4" w:space="0" w:color="000000"/>
              <w:right w:val="single" w:sz="4" w:space="0" w:color="000000"/>
            </w:tcBorders>
          </w:tcPr>
          <w:p w14:paraId="0F66DED7"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78</w:t>
            </w:r>
          </w:p>
        </w:tc>
        <w:tc>
          <w:tcPr>
            <w:tcW w:w="708" w:type="dxa"/>
            <w:tcBorders>
              <w:top w:val="single" w:sz="4" w:space="0" w:color="000000"/>
              <w:left w:val="single" w:sz="4" w:space="0" w:color="000000"/>
              <w:bottom w:val="single" w:sz="4" w:space="0" w:color="000000"/>
              <w:right w:val="single" w:sz="4" w:space="0" w:color="000000"/>
            </w:tcBorders>
          </w:tcPr>
          <w:p w14:paraId="787F8D4F"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846</w:t>
            </w:r>
          </w:p>
        </w:tc>
      </w:tr>
      <w:tr w:rsidR="00093C4F" w:rsidRPr="00482471" w14:paraId="594A6EA0" w14:textId="77777777" w:rsidTr="005736C8">
        <w:tc>
          <w:tcPr>
            <w:tcW w:w="426" w:type="dxa"/>
            <w:tcBorders>
              <w:top w:val="single" w:sz="4" w:space="0" w:color="000000"/>
              <w:left w:val="single" w:sz="4" w:space="0" w:color="000000"/>
              <w:bottom w:val="single" w:sz="4" w:space="0" w:color="000000"/>
            </w:tcBorders>
          </w:tcPr>
          <w:p w14:paraId="19F6482C"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41.</w:t>
            </w:r>
          </w:p>
        </w:tc>
        <w:tc>
          <w:tcPr>
            <w:tcW w:w="1701" w:type="dxa"/>
            <w:tcBorders>
              <w:top w:val="single" w:sz="4" w:space="0" w:color="000000"/>
              <w:left w:val="single" w:sz="4" w:space="0" w:color="000000"/>
              <w:bottom w:val="single" w:sz="4" w:space="0" w:color="000000"/>
            </w:tcBorders>
            <w:shd w:val="clear" w:color="auto" w:fill="auto"/>
          </w:tcPr>
          <w:p w14:paraId="183B7FD3"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АО „Українські енергетичні машини”, раніше завод „Турбоатом“</w:t>
            </w:r>
          </w:p>
        </w:tc>
        <w:tc>
          <w:tcPr>
            <w:tcW w:w="1559" w:type="dxa"/>
            <w:tcBorders>
              <w:top w:val="single" w:sz="4" w:space="0" w:color="000000"/>
              <w:left w:val="single" w:sz="4" w:space="0" w:color="000000"/>
              <w:bottom w:val="single" w:sz="4" w:space="0" w:color="000000"/>
            </w:tcBorders>
            <w:shd w:val="clear" w:color="auto" w:fill="auto"/>
          </w:tcPr>
          <w:p w14:paraId="3DA3923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61037, м Харків, </w:t>
            </w:r>
          </w:p>
          <w:p w14:paraId="472C927B" w14:textId="77777777" w:rsidR="00482471" w:rsidRPr="00482471" w:rsidRDefault="00482471" w:rsidP="00482471">
            <w:pPr>
              <w:widowControl/>
              <w:suppressAutoHyphens/>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Московський, 199.</w:t>
            </w:r>
          </w:p>
          <w:p w14:paraId="13FC5E5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Героїв Харкова, 199)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3BCDBEB"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240 м на Пн від </w:t>
            </w:r>
            <w:r w:rsidRPr="00482471">
              <w:rPr>
                <w:rFonts w:ascii="Times New Roman" w:eastAsia="Symbol" w:hAnsi="Times New Roman" w:cs="Times New Roman"/>
                <w:bCs/>
                <w:color w:val="auto"/>
                <w:sz w:val="16"/>
                <w:szCs w:val="16"/>
                <w:lang w:eastAsia="zh-CN" w:bidi="ar-SA"/>
              </w:rPr>
              <w:t xml:space="preserve">ТЕЦ-3 ,біля </w:t>
            </w:r>
            <w:r w:rsidRPr="00482471">
              <w:rPr>
                <w:rFonts w:ascii="Times New Roman" w:eastAsia="Symbol" w:hAnsi="Times New Roman" w:cs="Times New Roman"/>
                <w:color w:val="auto"/>
                <w:sz w:val="16"/>
                <w:szCs w:val="16"/>
                <w:lang w:eastAsia="zh-CN" w:bidi="ar-SA"/>
              </w:rPr>
              <w:t>пам’ятника ротору, навпроти входу до ПАО «Турбоатом», поряд адміністративна будівля, Торгівельний центр „Глобал”</w:t>
            </w:r>
          </w:p>
        </w:tc>
        <w:tc>
          <w:tcPr>
            <w:tcW w:w="850" w:type="dxa"/>
            <w:tcBorders>
              <w:top w:val="single" w:sz="4" w:space="0" w:color="000000"/>
              <w:left w:val="single" w:sz="4" w:space="0" w:color="000000"/>
              <w:bottom w:val="single" w:sz="4" w:space="0" w:color="000000"/>
              <w:right w:val="single" w:sz="4" w:space="0" w:color="000000"/>
            </w:tcBorders>
          </w:tcPr>
          <w:p w14:paraId="0F4DA0D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301F0841"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539</w:t>
            </w:r>
          </w:p>
        </w:tc>
        <w:tc>
          <w:tcPr>
            <w:tcW w:w="709" w:type="dxa"/>
            <w:tcBorders>
              <w:top w:val="single" w:sz="4" w:space="0" w:color="000000"/>
              <w:left w:val="single" w:sz="4" w:space="0" w:color="000000"/>
              <w:bottom w:val="single" w:sz="4" w:space="0" w:color="000000"/>
              <w:right w:val="single" w:sz="4" w:space="0" w:color="000000"/>
            </w:tcBorders>
          </w:tcPr>
          <w:p w14:paraId="318C846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w:t>
            </w:r>
          </w:p>
        </w:tc>
        <w:tc>
          <w:tcPr>
            <w:tcW w:w="850" w:type="dxa"/>
            <w:tcBorders>
              <w:top w:val="single" w:sz="4" w:space="0" w:color="000000"/>
              <w:left w:val="single" w:sz="4" w:space="0" w:color="000000"/>
              <w:bottom w:val="single" w:sz="4" w:space="0" w:color="000000"/>
              <w:right w:val="single" w:sz="4" w:space="0" w:color="000000"/>
            </w:tcBorders>
          </w:tcPr>
          <w:p w14:paraId="76C00E46"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14</w:t>
            </w:r>
          </w:p>
        </w:tc>
        <w:tc>
          <w:tcPr>
            <w:tcW w:w="851" w:type="dxa"/>
            <w:tcBorders>
              <w:top w:val="single" w:sz="4" w:space="0" w:color="000000"/>
              <w:left w:val="single" w:sz="4" w:space="0" w:color="000000"/>
              <w:bottom w:val="single" w:sz="4" w:space="0" w:color="000000"/>
              <w:right w:val="single" w:sz="4" w:space="0" w:color="000000"/>
            </w:tcBorders>
          </w:tcPr>
          <w:p w14:paraId="40F08FBC"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36</w:t>
            </w:r>
          </w:p>
        </w:tc>
        <w:tc>
          <w:tcPr>
            <w:tcW w:w="708" w:type="dxa"/>
            <w:tcBorders>
              <w:top w:val="single" w:sz="4" w:space="0" w:color="000000"/>
              <w:left w:val="single" w:sz="4" w:space="0" w:color="000000"/>
              <w:bottom w:val="single" w:sz="4" w:space="0" w:color="000000"/>
              <w:right w:val="single" w:sz="4" w:space="0" w:color="000000"/>
            </w:tcBorders>
          </w:tcPr>
          <w:p w14:paraId="67C7065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324</w:t>
            </w:r>
          </w:p>
        </w:tc>
      </w:tr>
      <w:tr w:rsidR="00093C4F" w:rsidRPr="00482471" w14:paraId="7DB5C9F4" w14:textId="77777777" w:rsidTr="005736C8">
        <w:tc>
          <w:tcPr>
            <w:tcW w:w="426" w:type="dxa"/>
            <w:tcBorders>
              <w:top w:val="single" w:sz="4" w:space="0" w:color="000000"/>
              <w:left w:val="single" w:sz="4" w:space="0" w:color="000000"/>
              <w:bottom w:val="single" w:sz="4" w:space="0" w:color="000000"/>
            </w:tcBorders>
          </w:tcPr>
          <w:p w14:paraId="1782CD1D"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42.</w:t>
            </w:r>
          </w:p>
        </w:tc>
        <w:tc>
          <w:tcPr>
            <w:tcW w:w="1701" w:type="dxa"/>
            <w:tcBorders>
              <w:top w:val="single" w:sz="4" w:space="0" w:color="000000"/>
              <w:left w:val="single" w:sz="4" w:space="0" w:color="000000"/>
              <w:bottom w:val="single" w:sz="4" w:space="0" w:color="000000"/>
            </w:tcBorders>
            <w:shd w:val="clear" w:color="auto" w:fill="auto"/>
          </w:tcPr>
          <w:p w14:paraId="100394F9"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Ха́рківський електромехані́чний заво́д (</w:t>
            </w:r>
            <w:r w:rsidRPr="00482471">
              <w:rPr>
                <w:rFonts w:ascii="Times New Roman" w:eastAsia="Symbol" w:hAnsi="Times New Roman" w:cs="Times New Roman"/>
                <w:i/>
                <w:iCs/>
                <w:color w:val="auto"/>
                <w:sz w:val="16"/>
                <w:szCs w:val="16"/>
                <w:lang w:eastAsia="zh-CN" w:bidi="ar-SA"/>
              </w:rPr>
              <w:t>ХЕМЗ</w:t>
            </w:r>
            <w:r w:rsidRPr="00482471">
              <w:rPr>
                <w:rFonts w:ascii="Times New Roman" w:eastAsia="Symbol" w:hAnsi="Times New Roman" w:cs="Times New Roman"/>
                <w:color w:val="auto"/>
                <w:sz w:val="16"/>
                <w:szCs w:val="16"/>
                <w:lang w:eastAsia="zh-CN" w:bidi="ar-SA"/>
              </w:rPr>
              <w:t>)</w:t>
            </w:r>
          </w:p>
        </w:tc>
        <w:tc>
          <w:tcPr>
            <w:tcW w:w="1559" w:type="dxa"/>
            <w:tcBorders>
              <w:top w:val="single" w:sz="4" w:space="0" w:color="000000"/>
              <w:left w:val="single" w:sz="4" w:space="0" w:color="000000"/>
              <w:bottom w:val="single" w:sz="4" w:space="0" w:color="000000"/>
            </w:tcBorders>
            <w:shd w:val="clear" w:color="auto" w:fill="auto"/>
          </w:tcPr>
          <w:p w14:paraId="7476DA36"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61082, м.Харків, </w:t>
            </w:r>
          </w:p>
          <w:p w14:paraId="0E9E4DF2" w14:textId="77777777" w:rsidR="00482471" w:rsidRPr="00482471" w:rsidRDefault="00482471" w:rsidP="00482471">
            <w:pPr>
              <w:widowControl/>
              <w:suppressAutoHyphens/>
              <w:jc w:val="both"/>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Московський, 203.</w:t>
            </w:r>
          </w:p>
          <w:p w14:paraId="6A20E7FF"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Героїв Харкова, 203)</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B710C7D"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30 м на Пн </w:t>
            </w:r>
            <w:r w:rsidRPr="00482471">
              <w:rPr>
                <w:rFonts w:ascii="Times New Roman" w:eastAsia="Symbol" w:hAnsi="Times New Roman" w:cs="Times New Roman"/>
                <w:color w:val="auto"/>
                <w:sz w:val="16"/>
                <w:szCs w:val="16"/>
                <w:shd w:val="clear" w:color="auto" w:fill="FFFFFF"/>
                <w:lang w:eastAsia="zh-CN" w:bidi="ar-SA"/>
              </w:rPr>
              <w:t>від будинку № 203 по Московському проспекту. Поряд виробничий корпус.</w:t>
            </w:r>
          </w:p>
        </w:tc>
        <w:tc>
          <w:tcPr>
            <w:tcW w:w="850" w:type="dxa"/>
            <w:tcBorders>
              <w:top w:val="single" w:sz="4" w:space="0" w:color="000000"/>
              <w:left w:val="single" w:sz="4" w:space="0" w:color="000000"/>
              <w:bottom w:val="single" w:sz="4" w:space="0" w:color="000000"/>
              <w:right w:val="single" w:sz="4" w:space="0" w:color="000000"/>
            </w:tcBorders>
          </w:tcPr>
          <w:p w14:paraId="0AF8CBA4"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05A8F6D9"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416</w:t>
            </w:r>
          </w:p>
        </w:tc>
        <w:tc>
          <w:tcPr>
            <w:tcW w:w="709" w:type="dxa"/>
            <w:tcBorders>
              <w:top w:val="single" w:sz="4" w:space="0" w:color="000000"/>
              <w:left w:val="single" w:sz="4" w:space="0" w:color="000000"/>
              <w:bottom w:val="single" w:sz="4" w:space="0" w:color="000000"/>
              <w:right w:val="single" w:sz="4" w:space="0" w:color="000000"/>
            </w:tcBorders>
          </w:tcPr>
          <w:p w14:paraId="3E129303"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61</w:t>
            </w:r>
          </w:p>
        </w:tc>
        <w:tc>
          <w:tcPr>
            <w:tcW w:w="850" w:type="dxa"/>
            <w:tcBorders>
              <w:top w:val="single" w:sz="4" w:space="0" w:color="000000"/>
              <w:left w:val="single" w:sz="4" w:space="0" w:color="000000"/>
              <w:bottom w:val="single" w:sz="4" w:space="0" w:color="000000"/>
              <w:right w:val="single" w:sz="4" w:space="0" w:color="000000"/>
            </w:tcBorders>
          </w:tcPr>
          <w:p w14:paraId="699EAC0F"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851" w:type="dxa"/>
            <w:tcBorders>
              <w:top w:val="single" w:sz="4" w:space="0" w:color="000000"/>
              <w:left w:val="single" w:sz="4" w:space="0" w:color="000000"/>
              <w:bottom w:val="single" w:sz="4" w:space="0" w:color="000000"/>
              <w:right w:val="single" w:sz="4" w:space="0" w:color="000000"/>
            </w:tcBorders>
          </w:tcPr>
          <w:p w14:paraId="073BB0B7"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50</w:t>
            </w:r>
          </w:p>
        </w:tc>
        <w:tc>
          <w:tcPr>
            <w:tcW w:w="708" w:type="dxa"/>
            <w:tcBorders>
              <w:top w:val="single" w:sz="4" w:space="0" w:color="000000"/>
              <w:left w:val="single" w:sz="4" w:space="0" w:color="000000"/>
              <w:bottom w:val="single" w:sz="4" w:space="0" w:color="000000"/>
              <w:right w:val="single" w:sz="4" w:space="0" w:color="000000"/>
            </w:tcBorders>
          </w:tcPr>
          <w:p w14:paraId="17F71A39" w14:textId="77777777" w:rsidR="00482471" w:rsidRPr="00093C4F" w:rsidRDefault="00482471" w:rsidP="00482471">
            <w:pPr>
              <w:widowControl/>
              <w:suppressAutoHyphens/>
              <w:spacing w:after="120"/>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432</w:t>
            </w:r>
          </w:p>
        </w:tc>
      </w:tr>
      <w:tr w:rsidR="00093C4F" w:rsidRPr="00482471" w14:paraId="590BD61F" w14:textId="77777777" w:rsidTr="009C3FCE">
        <w:trPr>
          <w:trHeight w:val="1350"/>
        </w:trPr>
        <w:tc>
          <w:tcPr>
            <w:tcW w:w="426" w:type="dxa"/>
            <w:tcBorders>
              <w:top w:val="single" w:sz="4" w:space="0" w:color="000000"/>
              <w:left w:val="single" w:sz="4" w:space="0" w:color="000000"/>
              <w:bottom w:val="single" w:sz="4" w:space="0" w:color="000000"/>
            </w:tcBorders>
          </w:tcPr>
          <w:p w14:paraId="4211A042"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43.</w:t>
            </w:r>
          </w:p>
        </w:tc>
        <w:tc>
          <w:tcPr>
            <w:tcW w:w="1701" w:type="dxa"/>
            <w:tcBorders>
              <w:top w:val="single" w:sz="4" w:space="0" w:color="000000"/>
              <w:left w:val="single" w:sz="4" w:space="0" w:color="000000"/>
              <w:bottom w:val="single" w:sz="4" w:space="0" w:color="000000"/>
            </w:tcBorders>
            <w:shd w:val="clear" w:color="auto" w:fill="auto"/>
          </w:tcPr>
          <w:p w14:paraId="393DDF51"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Ха́рківський електромехані́чний заво́д </w:t>
            </w:r>
            <w:r w:rsidRPr="00482471">
              <w:rPr>
                <w:rFonts w:ascii="Times New Roman" w:eastAsia="Symbol" w:hAnsi="Times New Roman" w:cs="Times New Roman"/>
                <w:i/>
                <w:color w:val="auto"/>
                <w:sz w:val="16"/>
                <w:szCs w:val="16"/>
                <w:lang w:eastAsia="zh-CN" w:bidi="ar-SA"/>
              </w:rPr>
              <w:t>(</w:t>
            </w:r>
            <w:r w:rsidRPr="00482471">
              <w:rPr>
                <w:rFonts w:ascii="Times New Roman" w:eastAsia="Symbol" w:hAnsi="Times New Roman" w:cs="Times New Roman"/>
                <w:iCs/>
                <w:color w:val="auto"/>
                <w:sz w:val="16"/>
                <w:szCs w:val="16"/>
                <w:lang w:eastAsia="zh-CN" w:bidi="ar-SA"/>
              </w:rPr>
              <w:t>ХЕМЗ</w:t>
            </w:r>
            <w:r w:rsidRPr="00482471">
              <w:rPr>
                <w:rFonts w:ascii="Times New Roman" w:eastAsia="Symbol" w:hAnsi="Times New Roman" w:cs="Times New Roman"/>
                <w:i/>
                <w:color w:val="auto"/>
                <w:sz w:val="16"/>
                <w:szCs w:val="16"/>
                <w:lang w:eastAsia="zh-CN" w:bidi="ar-SA"/>
              </w:rPr>
              <w:t>)</w:t>
            </w:r>
          </w:p>
        </w:tc>
        <w:tc>
          <w:tcPr>
            <w:tcW w:w="1559" w:type="dxa"/>
            <w:tcBorders>
              <w:top w:val="single" w:sz="4" w:space="0" w:color="000000"/>
              <w:left w:val="single" w:sz="4" w:space="0" w:color="000000"/>
            </w:tcBorders>
            <w:shd w:val="clear" w:color="auto" w:fill="auto"/>
          </w:tcPr>
          <w:p w14:paraId="15ACEA0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61037, м.Харків, </w:t>
            </w:r>
          </w:p>
          <w:p w14:paraId="259A48C9" w14:textId="77777777" w:rsidR="00482471" w:rsidRPr="00482471" w:rsidRDefault="00482471" w:rsidP="00482471">
            <w:pPr>
              <w:widowControl/>
              <w:suppressAutoHyphens/>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Московський, 199.</w:t>
            </w:r>
          </w:p>
          <w:p w14:paraId="2AE71CB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w:t>
            </w:r>
            <w:r w:rsidRPr="00482471">
              <w:rPr>
                <w:rFonts w:ascii="Times New Roman" w:eastAsia="Times New Roman" w:hAnsi="Times New Roman" w:cs="Times New Roman"/>
                <w:color w:val="auto"/>
                <w:sz w:val="16"/>
                <w:szCs w:val="16"/>
                <w:lang w:eastAsia="zh-CN" w:bidi="ar-SA"/>
              </w:rPr>
              <w:t>пр. Героїв Харкова, 199)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F4650B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На Пн 30м від центрального входу до </w:t>
            </w:r>
            <w:r w:rsidRPr="00482471">
              <w:rPr>
                <w:rFonts w:ascii="Times New Roman" w:eastAsia="Symbol" w:hAnsi="Times New Roman" w:cs="Times New Roman"/>
                <w:color w:val="auto"/>
                <w:sz w:val="16"/>
                <w:szCs w:val="16"/>
                <w:shd w:val="clear" w:color="auto" w:fill="FFFFFF"/>
                <w:lang w:eastAsia="zh-CN" w:bidi="ar-SA"/>
              </w:rPr>
              <w:t>Ха́рківського електромехані́чного заво́ду (</w:t>
            </w:r>
            <w:r w:rsidRPr="00482471">
              <w:rPr>
                <w:rFonts w:ascii="Times New Roman" w:eastAsia="Symbol" w:hAnsi="Times New Roman" w:cs="Times New Roman"/>
                <w:bCs/>
                <w:color w:val="auto"/>
                <w:sz w:val="16"/>
                <w:szCs w:val="16"/>
                <w:shd w:val="clear" w:color="auto" w:fill="FFFFFF"/>
                <w:lang w:eastAsia="zh-CN" w:bidi="ar-SA"/>
              </w:rPr>
              <w:t>ХЕМЗ</w:t>
            </w:r>
            <w:r w:rsidRPr="00482471">
              <w:rPr>
                <w:rFonts w:ascii="Times New Roman" w:eastAsia="Symbol" w:hAnsi="Times New Roman" w:cs="Times New Roman"/>
                <w:color w:val="auto"/>
                <w:sz w:val="16"/>
                <w:szCs w:val="16"/>
                <w:shd w:val="clear" w:color="auto" w:fill="FFFFFF"/>
                <w:lang w:eastAsia="zh-CN" w:bidi="ar-SA"/>
              </w:rPr>
              <w:t>). Торговий центр «Глобал».</w:t>
            </w:r>
          </w:p>
        </w:tc>
        <w:tc>
          <w:tcPr>
            <w:tcW w:w="850" w:type="dxa"/>
            <w:tcBorders>
              <w:top w:val="single" w:sz="4" w:space="0" w:color="000000"/>
              <w:left w:val="single" w:sz="4" w:space="0" w:color="000000"/>
              <w:bottom w:val="single" w:sz="4" w:space="0" w:color="000000"/>
              <w:right w:val="single" w:sz="4" w:space="0" w:color="000000"/>
            </w:tcBorders>
          </w:tcPr>
          <w:p w14:paraId="4793059F"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0,75</w:t>
            </w:r>
          </w:p>
        </w:tc>
        <w:tc>
          <w:tcPr>
            <w:tcW w:w="851" w:type="dxa"/>
            <w:tcBorders>
              <w:top w:val="single" w:sz="4" w:space="0" w:color="000000"/>
              <w:left w:val="single" w:sz="4" w:space="0" w:color="000000"/>
              <w:bottom w:val="single" w:sz="4" w:space="0" w:color="000000"/>
              <w:right w:val="single" w:sz="4" w:space="0" w:color="000000"/>
            </w:tcBorders>
          </w:tcPr>
          <w:p w14:paraId="6E4B84E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501</w:t>
            </w:r>
          </w:p>
        </w:tc>
        <w:tc>
          <w:tcPr>
            <w:tcW w:w="709" w:type="dxa"/>
            <w:tcBorders>
              <w:top w:val="single" w:sz="4" w:space="0" w:color="000000"/>
              <w:left w:val="single" w:sz="4" w:space="0" w:color="000000"/>
              <w:bottom w:val="single" w:sz="4" w:space="0" w:color="000000"/>
              <w:right w:val="single" w:sz="4" w:space="0" w:color="000000"/>
            </w:tcBorders>
          </w:tcPr>
          <w:p w14:paraId="623620C1"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11</w:t>
            </w:r>
          </w:p>
        </w:tc>
        <w:tc>
          <w:tcPr>
            <w:tcW w:w="850" w:type="dxa"/>
            <w:tcBorders>
              <w:top w:val="single" w:sz="4" w:space="0" w:color="000000"/>
              <w:left w:val="single" w:sz="4" w:space="0" w:color="000000"/>
              <w:bottom w:val="single" w:sz="4" w:space="0" w:color="000000"/>
              <w:right w:val="single" w:sz="4" w:space="0" w:color="000000"/>
            </w:tcBorders>
          </w:tcPr>
          <w:p w14:paraId="519364C1"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8</w:t>
            </w:r>
          </w:p>
        </w:tc>
        <w:tc>
          <w:tcPr>
            <w:tcW w:w="851" w:type="dxa"/>
            <w:tcBorders>
              <w:top w:val="single" w:sz="4" w:space="0" w:color="000000"/>
              <w:left w:val="single" w:sz="4" w:space="0" w:color="000000"/>
              <w:bottom w:val="single" w:sz="4" w:space="0" w:color="000000"/>
              <w:right w:val="single" w:sz="4" w:space="0" w:color="000000"/>
            </w:tcBorders>
          </w:tcPr>
          <w:p w14:paraId="1E8D1562"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13</w:t>
            </w:r>
          </w:p>
        </w:tc>
        <w:tc>
          <w:tcPr>
            <w:tcW w:w="708" w:type="dxa"/>
            <w:tcBorders>
              <w:top w:val="single" w:sz="4" w:space="0" w:color="000000"/>
              <w:left w:val="single" w:sz="4" w:space="0" w:color="000000"/>
              <w:bottom w:val="single" w:sz="4" w:space="0" w:color="000000"/>
              <w:right w:val="single" w:sz="4" w:space="0" w:color="000000"/>
            </w:tcBorders>
          </w:tcPr>
          <w:p w14:paraId="257A1F3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108</w:t>
            </w:r>
          </w:p>
        </w:tc>
      </w:tr>
      <w:tr w:rsidR="00093C4F" w:rsidRPr="00482471" w14:paraId="74DB51F9" w14:textId="77777777" w:rsidTr="005736C8">
        <w:tc>
          <w:tcPr>
            <w:tcW w:w="426" w:type="dxa"/>
            <w:tcBorders>
              <w:top w:val="single" w:sz="4" w:space="0" w:color="000000"/>
              <w:left w:val="single" w:sz="4" w:space="0" w:color="000000"/>
              <w:bottom w:val="single" w:sz="4" w:space="0" w:color="000000"/>
            </w:tcBorders>
          </w:tcPr>
          <w:p w14:paraId="362240F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44.</w:t>
            </w:r>
          </w:p>
        </w:tc>
        <w:tc>
          <w:tcPr>
            <w:tcW w:w="1701" w:type="dxa"/>
            <w:tcBorders>
              <w:top w:val="single" w:sz="4" w:space="0" w:color="000000"/>
              <w:left w:val="single" w:sz="4" w:space="0" w:color="000000"/>
              <w:bottom w:val="single" w:sz="4" w:space="0" w:color="000000"/>
            </w:tcBorders>
            <w:shd w:val="clear" w:color="auto" w:fill="auto"/>
          </w:tcPr>
          <w:p w14:paraId="5B245964"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Поліклініка диспансеру радіаційного захисту населення </w:t>
            </w:r>
          </w:p>
        </w:tc>
        <w:tc>
          <w:tcPr>
            <w:tcW w:w="1559" w:type="dxa"/>
            <w:tcBorders>
              <w:top w:val="single" w:sz="4" w:space="0" w:color="000000"/>
              <w:left w:val="single" w:sz="4" w:space="0" w:color="000000"/>
              <w:bottom w:val="single" w:sz="4" w:space="0" w:color="000000"/>
            </w:tcBorders>
            <w:shd w:val="clear" w:color="auto" w:fill="auto"/>
          </w:tcPr>
          <w:p w14:paraId="1C863A9B"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61166, м. Харків,</w:t>
            </w:r>
          </w:p>
          <w:p w14:paraId="648307A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Новгородська, 85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1C9661E"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25 м на Пд від центрального входу.</w:t>
            </w:r>
          </w:p>
        </w:tc>
        <w:tc>
          <w:tcPr>
            <w:tcW w:w="850" w:type="dxa"/>
            <w:tcBorders>
              <w:top w:val="single" w:sz="4" w:space="0" w:color="000000"/>
              <w:left w:val="single" w:sz="4" w:space="0" w:color="000000"/>
              <w:bottom w:val="single" w:sz="4" w:space="0" w:color="000000"/>
              <w:right w:val="single" w:sz="4" w:space="0" w:color="000000"/>
            </w:tcBorders>
          </w:tcPr>
          <w:p w14:paraId="765F353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3D8927D1"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783</w:t>
            </w:r>
          </w:p>
        </w:tc>
        <w:tc>
          <w:tcPr>
            <w:tcW w:w="709" w:type="dxa"/>
            <w:tcBorders>
              <w:top w:val="single" w:sz="4" w:space="0" w:color="000000"/>
              <w:left w:val="single" w:sz="4" w:space="0" w:color="000000"/>
              <w:bottom w:val="single" w:sz="4" w:space="0" w:color="000000"/>
              <w:right w:val="single" w:sz="4" w:space="0" w:color="000000"/>
            </w:tcBorders>
          </w:tcPr>
          <w:p w14:paraId="51C9569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850" w:type="dxa"/>
            <w:tcBorders>
              <w:top w:val="single" w:sz="4" w:space="0" w:color="000000"/>
              <w:left w:val="single" w:sz="4" w:space="0" w:color="000000"/>
              <w:bottom w:val="single" w:sz="4" w:space="0" w:color="000000"/>
              <w:right w:val="single" w:sz="4" w:space="0" w:color="000000"/>
            </w:tcBorders>
          </w:tcPr>
          <w:p w14:paraId="340CAF2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27</w:t>
            </w:r>
          </w:p>
        </w:tc>
        <w:tc>
          <w:tcPr>
            <w:tcW w:w="851" w:type="dxa"/>
            <w:tcBorders>
              <w:top w:val="single" w:sz="4" w:space="0" w:color="000000"/>
              <w:left w:val="single" w:sz="4" w:space="0" w:color="000000"/>
              <w:bottom w:val="single" w:sz="4" w:space="0" w:color="000000"/>
              <w:right w:val="single" w:sz="4" w:space="0" w:color="000000"/>
            </w:tcBorders>
          </w:tcPr>
          <w:p w14:paraId="65A78CFB"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18</w:t>
            </w:r>
          </w:p>
        </w:tc>
        <w:tc>
          <w:tcPr>
            <w:tcW w:w="708" w:type="dxa"/>
            <w:tcBorders>
              <w:top w:val="single" w:sz="4" w:space="0" w:color="000000"/>
              <w:left w:val="single" w:sz="4" w:space="0" w:color="000000"/>
              <w:bottom w:val="single" w:sz="4" w:space="0" w:color="000000"/>
              <w:right w:val="single" w:sz="4" w:space="0" w:color="000000"/>
            </w:tcBorders>
          </w:tcPr>
          <w:p w14:paraId="67D86D0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166</w:t>
            </w:r>
          </w:p>
        </w:tc>
      </w:tr>
      <w:tr w:rsidR="00093C4F" w:rsidRPr="00482471" w14:paraId="61601337" w14:textId="77777777" w:rsidTr="005736C8">
        <w:tc>
          <w:tcPr>
            <w:tcW w:w="426" w:type="dxa"/>
            <w:tcBorders>
              <w:top w:val="single" w:sz="4" w:space="0" w:color="000000"/>
              <w:left w:val="single" w:sz="4" w:space="0" w:color="000000"/>
            </w:tcBorders>
          </w:tcPr>
          <w:p w14:paraId="1CE4B2A6"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45.</w:t>
            </w:r>
          </w:p>
        </w:tc>
        <w:tc>
          <w:tcPr>
            <w:tcW w:w="1701" w:type="dxa"/>
            <w:tcBorders>
              <w:top w:val="single" w:sz="4" w:space="0" w:color="000000"/>
              <w:left w:val="single" w:sz="4" w:space="0" w:color="000000"/>
            </w:tcBorders>
            <w:shd w:val="clear" w:color="auto" w:fill="auto"/>
          </w:tcPr>
          <w:p w14:paraId="0CA64115"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ДП Завод ім. Малишева</w:t>
            </w:r>
          </w:p>
        </w:tc>
        <w:tc>
          <w:tcPr>
            <w:tcW w:w="1559" w:type="dxa"/>
            <w:tcBorders>
              <w:top w:val="single" w:sz="4" w:space="0" w:color="000000"/>
              <w:left w:val="single" w:sz="4" w:space="0" w:color="000000"/>
            </w:tcBorders>
            <w:shd w:val="clear" w:color="auto" w:fill="auto"/>
          </w:tcPr>
          <w:p w14:paraId="611B6DA3"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61037, м.Харків, </w:t>
            </w:r>
          </w:p>
          <w:p w14:paraId="7449EA1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Польова, 67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2A6796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Віділення „Нової пошти № 1”.Поряд приватні будинки. </w:t>
            </w:r>
          </w:p>
          <w:p w14:paraId="578D3B37" w14:textId="77777777" w:rsidR="00482471" w:rsidRPr="00482471" w:rsidRDefault="00482471" w:rsidP="00482471">
            <w:pPr>
              <w:widowControl/>
              <w:suppressAutoHyphens/>
              <w:jc w:val="both"/>
              <w:rPr>
                <w:rFonts w:ascii="Times New Roman" w:eastAsia="Symbol" w:hAnsi="Times New Roman" w:cs="Times New Roman"/>
                <w:color w:val="auto"/>
                <w:sz w:val="16"/>
                <w:szCs w:val="16"/>
                <w:lang w:eastAsia="zh-CN" w:bidi="ar-SA"/>
              </w:rPr>
            </w:pPr>
          </w:p>
        </w:tc>
        <w:tc>
          <w:tcPr>
            <w:tcW w:w="850" w:type="dxa"/>
            <w:tcBorders>
              <w:top w:val="single" w:sz="4" w:space="0" w:color="000000"/>
              <w:left w:val="single" w:sz="4" w:space="0" w:color="000000"/>
              <w:bottom w:val="single" w:sz="4" w:space="0" w:color="000000"/>
              <w:right w:val="single" w:sz="4" w:space="0" w:color="000000"/>
            </w:tcBorders>
          </w:tcPr>
          <w:p w14:paraId="6025870B"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1,25</w:t>
            </w:r>
          </w:p>
        </w:tc>
        <w:tc>
          <w:tcPr>
            <w:tcW w:w="851" w:type="dxa"/>
            <w:tcBorders>
              <w:top w:val="single" w:sz="4" w:space="0" w:color="000000"/>
              <w:left w:val="single" w:sz="4" w:space="0" w:color="000000"/>
              <w:bottom w:val="single" w:sz="4" w:space="0" w:color="000000"/>
              <w:right w:val="single" w:sz="4" w:space="0" w:color="000000"/>
            </w:tcBorders>
          </w:tcPr>
          <w:p w14:paraId="1ABA9793"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675</w:t>
            </w:r>
          </w:p>
        </w:tc>
        <w:tc>
          <w:tcPr>
            <w:tcW w:w="709" w:type="dxa"/>
            <w:tcBorders>
              <w:top w:val="single" w:sz="4" w:space="0" w:color="000000"/>
              <w:left w:val="single" w:sz="4" w:space="0" w:color="000000"/>
              <w:bottom w:val="single" w:sz="4" w:space="0" w:color="000000"/>
              <w:right w:val="single" w:sz="4" w:space="0" w:color="000000"/>
            </w:tcBorders>
          </w:tcPr>
          <w:p w14:paraId="0355AF6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33</w:t>
            </w:r>
          </w:p>
        </w:tc>
        <w:tc>
          <w:tcPr>
            <w:tcW w:w="850" w:type="dxa"/>
            <w:tcBorders>
              <w:top w:val="single" w:sz="4" w:space="0" w:color="000000"/>
              <w:left w:val="single" w:sz="4" w:space="0" w:color="000000"/>
              <w:bottom w:val="single" w:sz="4" w:space="0" w:color="000000"/>
              <w:right w:val="single" w:sz="4" w:space="0" w:color="000000"/>
            </w:tcBorders>
          </w:tcPr>
          <w:p w14:paraId="0937DE5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35</w:t>
            </w:r>
          </w:p>
        </w:tc>
        <w:tc>
          <w:tcPr>
            <w:tcW w:w="851" w:type="dxa"/>
            <w:tcBorders>
              <w:top w:val="single" w:sz="4" w:space="0" w:color="000000"/>
              <w:left w:val="single" w:sz="4" w:space="0" w:color="000000"/>
              <w:bottom w:val="single" w:sz="4" w:space="0" w:color="000000"/>
              <w:right w:val="single" w:sz="4" w:space="0" w:color="000000"/>
            </w:tcBorders>
          </w:tcPr>
          <w:p w14:paraId="3F586440"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46</w:t>
            </w:r>
          </w:p>
        </w:tc>
        <w:tc>
          <w:tcPr>
            <w:tcW w:w="708" w:type="dxa"/>
            <w:tcBorders>
              <w:top w:val="single" w:sz="4" w:space="0" w:color="000000"/>
              <w:left w:val="single" w:sz="4" w:space="0" w:color="000000"/>
              <w:bottom w:val="single" w:sz="4" w:space="0" w:color="000000"/>
              <w:right w:val="single" w:sz="4" w:space="0" w:color="000000"/>
            </w:tcBorders>
          </w:tcPr>
          <w:p w14:paraId="3D0AC623"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266</w:t>
            </w:r>
          </w:p>
        </w:tc>
      </w:tr>
      <w:tr w:rsidR="00093C4F" w:rsidRPr="00482471" w14:paraId="167770ED" w14:textId="77777777" w:rsidTr="005736C8">
        <w:tc>
          <w:tcPr>
            <w:tcW w:w="426" w:type="dxa"/>
            <w:tcBorders>
              <w:top w:val="single" w:sz="4" w:space="0" w:color="000000"/>
              <w:left w:val="single" w:sz="4" w:space="0" w:color="000000"/>
              <w:bottom w:val="single" w:sz="4" w:space="0" w:color="000000"/>
            </w:tcBorders>
          </w:tcPr>
          <w:p w14:paraId="3DCE1167"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46.</w:t>
            </w:r>
          </w:p>
        </w:tc>
        <w:tc>
          <w:tcPr>
            <w:tcW w:w="1701" w:type="dxa"/>
            <w:tcBorders>
              <w:top w:val="single" w:sz="4" w:space="0" w:color="000000"/>
              <w:left w:val="single" w:sz="4" w:space="0" w:color="000000"/>
              <w:bottom w:val="single" w:sz="4" w:space="0" w:color="000000"/>
            </w:tcBorders>
            <w:shd w:val="clear" w:color="auto" w:fill="auto"/>
          </w:tcPr>
          <w:p w14:paraId="257E6FE4"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Транспортні викиди в районі станції метро „Тракторний завод“</w:t>
            </w:r>
          </w:p>
        </w:tc>
        <w:tc>
          <w:tcPr>
            <w:tcW w:w="1559" w:type="dxa"/>
            <w:tcBorders>
              <w:top w:val="single" w:sz="4" w:space="0" w:color="000000"/>
              <w:left w:val="single" w:sz="4" w:space="0" w:color="000000"/>
              <w:bottom w:val="single" w:sz="4" w:space="0" w:color="000000"/>
            </w:tcBorders>
            <w:shd w:val="clear" w:color="auto" w:fill="auto"/>
          </w:tcPr>
          <w:p w14:paraId="7E973EA3"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61099, Харків,</w:t>
            </w:r>
          </w:p>
          <w:p w14:paraId="0B4AF7FE" w14:textId="77777777" w:rsidR="00482471" w:rsidRPr="00482471" w:rsidRDefault="00482471" w:rsidP="00482471">
            <w:pPr>
              <w:widowControl/>
              <w:suppressAutoHyphens/>
              <w:spacing w:after="120"/>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Лосівська, 275/10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61879A7"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10 м на С від входу в метро та 100 м від залізничої колії.</w:t>
            </w:r>
          </w:p>
          <w:p w14:paraId="03FFE638"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p>
        </w:tc>
        <w:tc>
          <w:tcPr>
            <w:tcW w:w="850" w:type="dxa"/>
            <w:tcBorders>
              <w:top w:val="single" w:sz="4" w:space="0" w:color="000000"/>
              <w:left w:val="single" w:sz="4" w:space="0" w:color="000000"/>
              <w:bottom w:val="single" w:sz="4" w:space="0" w:color="000000"/>
              <w:right w:val="single" w:sz="4" w:space="0" w:color="000000"/>
            </w:tcBorders>
          </w:tcPr>
          <w:p w14:paraId="0B2FB110"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1,00</w:t>
            </w:r>
          </w:p>
        </w:tc>
        <w:tc>
          <w:tcPr>
            <w:tcW w:w="851" w:type="dxa"/>
            <w:tcBorders>
              <w:top w:val="single" w:sz="4" w:space="0" w:color="000000"/>
              <w:left w:val="single" w:sz="4" w:space="0" w:color="000000"/>
              <w:bottom w:val="single" w:sz="4" w:space="0" w:color="000000"/>
              <w:right w:val="single" w:sz="4" w:space="0" w:color="000000"/>
            </w:tcBorders>
          </w:tcPr>
          <w:p w14:paraId="3FA86790"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990</w:t>
            </w:r>
          </w:p>
        </w:tc>
        <w:tc>
          <w:tcPr>
            <w:tcW w:w="709" w:type="dxa"/>
            <w:tcBorders>
              <w:top w:val="single" w:sz="4" w:space="0" w:color="000000"/>
              <w:left w:val="single" w:sz="4" w:space="0" w:color="000000"/>
              <w:bottom w:val="single" w:sz="4" w:space="0" w:color="000000"/>
              <w:right w:val="single" w:sz="4" w:space="0" w:color="000000"/>
            </w:tcBorders>
          </w:tcPr>
          <w:p w14:paraId="3A99D45B"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24</w:t>
            </w:r>
          </w:p>
        </w:tc>
        <w:tc>
          <w:tcPr>
            <w:tcW w:w="850" w:type="dxa"/>
            <w:tcBorders>
              <w:top w:val="single" w:sz="4" w:space="0" w:color="000000"/>
              <w:left w:val="single" w:sz="4" w:space="0" w:color="000000"/>
              <w:bottom w:val="single" w:sz="4" w:space="0" w:color="000000"/>
              <w:right w:val="single" w:sz="4" w:space="0" w:color="000000"/>
            </w:tcBorders>
          </w:tcPr>
          <w:p w14:paraId="3A74871E"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15</w:t>
            </w:r>
          </w:p>
        </w:tc>
        <w:tc>
          <w:tcPr>
            <w:tcW w:w="851" w:type="dxa"/>
            <w:tcBorders>
              <w:top w:val="single" w:sz="4" w:space="0" w:color="000000"/>
              <w:left w:val="single" w:sz="4" w:space="0" w:color="000000"/>
              <w:bottom w:val="single" w:sz="4" w:space="0" w:color="000000"/>
              <w:right w:val="single" w:sz="4" w:space="0" w:color="000000"/>
            </w:tcBorders>
          </w:tcPr>
          <w:p w14:paraId="23705E7F"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28</w:t>
            </w:r>
          </w:p>
        </w:tc>
        <w:tc>
          <w:tcPr>
            <w:tcW w:w="708" w:type="dxa"/>
            <w:tcBorders>
              <w:top w:val="single" w:sz="4" w:space="0" w:color="000000"/>
              <w:left w:val="single" w:sz="4" w:space="0" w:color="000000"/>
              <w:bottom w:val="single" w:sz="4" w:space="0" w:color="000000"/>
              <w:right w:val="single" w:sz="4" w:space="0" w:color="000000"/>
            </w:tcBorders>
          </w:tcPr>
          <w:p w14:paraId="28E5E463"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569</w:t>
            </w:r>
          </w:p>
        </w:tc>
      </w:tr>
      <w:tr w:rsidR="00093C4F" w:rsidRPr="00482471" w14:paraId="287559DA" w14:textId="77777777" w:rsidTr="005736C8">
        <w:tc>
          <w:tcPr>
            <w:tcW w:w="426" w:type="dxa"/>
            <w:tcBorders>
              <w:left w:val="single" w:sz="4" w:space="0" w:color="000000"/>
              <w:bottom w:val="single" w:sz="4" w:space="0" w:color="000000"/>
            </w:tcBorders>
          </w:tcPr>
          <w:p w14:paraId="7F33E818"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47.</w:t>
            </w:r>
          </w:p>
        </w:tc>
        <w:tc>
          <w:tcPr>
            <w:tcW w:w="1701" w:type="dxa"/>
            <w:tcBorders>
              <w:left w:val="single" w:sz="4" w:space="0" w:color="000000"/>
              <w:bottom w:val="single" w:sz="4" w:space="0" w:color="000000"/>
            </w:tcBorders>
            <w:shd w:val="clear" w:color="auto" w:fill="auto"/>
          </w:tcPr>
          <w:p w14:paraId="055BE32C"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Транспортні викиди в районі зупинки громадського транспорту (Трамвайна зупинка), станція метро “Тракторний завод”</w:t>
            </w:r>
          </w:p>
        </w:tc>
        <w:tc>
          <w:tcPr>
            <w:tcW w:w="1559" w:type="dxa"/>
            <w:tcBorders>
              <w:left w:val="single" w:sz="4" w:space="0" w:color="000000"/>
              <w:bottom w:val="single" w:sz="4" w:space="0" w:color="000000"/>
            </w:tcBorders>
            <w:shd w:val="clear" w:color="auto" w:fill="auto"/>
          </w:tcPr>
          <w:p w14:paraId="3126CB9A"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61106, Харків, </w:t>
            </w:r>
          </w:p>
          <w:p w14:paraId="385DAAC3" w14:textId="77777777" w:rsidR="00482471" w:rsidRPr="00482471" w:rsidRDefault="00482471" w:rsidP="00482471">
            <w:pPr>
              <w:widowControl/>
              <w:suppressAutoHyphens/>
              <w:jc w:val="both"/>
              <w:rPr>
                <w:rFonts w:ascii="Times New Roman" w:eastAsia="Symbol" w:hAnsi="Times New Roman" w:cs="Times New Roman"/>
                <w:bCs/>
                <w:color w:val="auto"/>
                <w:sz w:val="16"/>
                <w:szCs w:val="16"/>
                <w:lang w:eastAsia="zh-CN" w:bidi="ar-SA"/>
              </w:rPr>
            </w:pPr>
            <w:r w:rsidRPr="00482471">
              <w:rPr>
                <w:rFonts w:ascii="Times New Roman" w:eastAsia="Symbol" w:hAnsi="Times New Roman" w:cs="Times New Roman"/>
                <w:bCs/>
                <w:color w:val="auto"/>
                <w:sz w:val="16"/>
                <w:szCs w:val="16"/>
                <w:lang w:eastAsia="zh-CN" w:bidi="ar-SA"/>
              </w:rPr>
              <w:t>пр. Московський, 275.</w:t>
            </w:r>
          </w:p>
          <w:p w14:paraId="7C6CD02E" w14:textId="77777777" w:rsidR="00482471" w:rsidRPr="00482471" w:rsidRDefault="00482471" w:rsidP="00482471">
            <w:pPr>
              <w:widowControl/>
              <w:suppressAutoHyphens/>
              <w:jc w:val="both"/>
              <w:rPr>
                <w:rFonts w:ascii="Times New Roman" w:eastAsia="Times New Roman" w:hAnsi="Times New Roman" w:cs="Times New Roman"/>
                <w:bCs/>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Героїв Харкова, 275)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57B70A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10 м на З від трамвайної зупинки „Харківський </w:t>
            </w:r>
          </w:p>
          <w:p w14:paraId="1B9D2E34"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тракторний завод”. Поряд „ХТЗ”</w:t>
            </w:r>
          </w:p>
        </w:tc>
        <w:tc>
          <w:tcPr>
            <w:tcW w:w="850" w:type="dxa"/>
            <w:tcBorders>
              <w:top w:val="single" w:sz="4" w:space="0" w:color="000000"/>
              <w:left w:val="single" w:sz="4" w:space="0" w:color="000000"/>
              <w:bottom w:val="single" w:sz="4" w:space="0" w:color="000000"/>
              <w:right w:val="single" w:sz="4" w:space="0" w:color="000000"/>
            </w:tcBorders>
          </w:tcPr>
          <w:p w14:paraId="780246A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0A5D2C4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929</w:t>
            </w:r>
          </w:p>
        </w:tc>
        <w:tc>
          <w:tcPr>
            <w:tcW w:w="709" w:type="dxa"/>
            <w:tcBorders>
              <w:top w:val="single" w:sz="4" w:space="0" w:color="000000"/>
              <w:left w:val="single" w:sz="4" w:space="0" w:color="000000"/>
              <w:bottom w:val="single" w:sz="4" w:space="0" w:color="000000"/>
              <w:right w:val="single" w:sz="4" w:space="0" w:color="000000"/>
            </w:tcBorders>
          </w:tcPr>
          <w:p w14:paraId="3377FE2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41</w:t>
            </w:r>
          </w:p>
        </w:tc>
        <w:tc>
          <w:tcPr>
            <w:tcW w:w="850" w:type="dxa"/>
            <w:tcBorders>
              <w:top w:val="single" w:sz="4" w:space="0" w:color="000000"/>
              <w:left w:val="single" w:sz="4" w:space="0" w:color="000000"/>
              <w:bottom w:val="single" w:sz="4" w:space="0" w:color="000000"/>
              <w:right w:val="single" w:sz="4" w:space="0" w:color="000000"/>
            </w:tcBorders>
          </w:tcPr>
          <w:p w14:paraId="1D5DE2A8"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20</w:t>
            </w:r>
          </w:p>
        </w:tc>
        <w:tc>
          <w:tcPr>
            <w:tcW w:w="851" w:type="dxa"/>
            <w:tcBorders>
              <w:top w:val="single" w:sz="4" w:space="0" w:color="000000"/>
              <w:left w:val="single" w:sz="4" w:space="0" w:color="000000"/>
              <w:bottom w:val="single" w:sz="4" w:space="0" w:color="000000"/>
              <w:right w:val="single" w:sz="4" w:space="0" w:color="000000"/>
            </w:tcBorders>
          </w:tcPr>
          <w:p w14:paraId="35CCFB4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32</w:t>
            </w:r>
          </w:p>
        </w:tc>
        <w:tc>
          <w:tcPr>
            <w:tcW w:w="708" w:type="dxa"/>
            <w:tcBorders>
              <w:top w:val="single" w:sz="4" w:space="0" w:color="000000"/>
              <w:left w:val="single" w:sz="4" w:space="0" w:color="000000"/>
              <w:bottom w:val="single" w:sz="4" w:space="0" w:color="000000"/>
              <w:right w:val="single" w:sz="4" w:space="0" w:color="000000"/>
            </w:tcBorders>
          </w:tcPr>
          <w:p w14:paraId="13CFDD9C"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392</w:t>
            </w:r>
          </w:p>
        </w:tc>
      </w:tr>
      <w:tr w:rsidR="00093C4F" w:rsidRPr="00482471" w14:paraId="5E59FE45" w14:textId="77777777" w:rsidTr="005736C8">
        <w:tc>
          <w:tcPr>
            <w:tcW w:w="426" w:type="dxa"/>
            <w:tcBorders>
              <w:top w:val="single" w:sz="4" w:space="0" w:color="000000"/>
              <w:left w:val="single" w:sz="4" w:space="0" w:color="000000"/>
              <w:bottom w:val="single" w:sz="4" w:space="0" w:color="000000"/>
            </w:tcBorders>
          </w:tcPr>
          <w:p w14:paraId="3904D22B"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48.</w:t>
            </w:r>
          </w:p>
        </w:tc>
        <w:tc>
          <w:tcPr>
            <w:tcW w:w="1701" w:type="dxa"/>
            <w:tcBorders>
              <w:top w:val="single" w:sz="4" w:space="0" w:color="000000"/>
              <w:left w:val="single" w:sz="4" w:space="0" w:color="000000"/>
              <w:bottom w:val="single" w:sz="4" w:space="0" w:color="000000"/>
            </w:tcBorders>
            <w:shd w:val="clear" w:color="auto" w:fill="auto"/>
          </w:tcPr>
          <w:p w14:paraId="08FF8A86"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Другий майданчик АО „Українські енергетичні машини”, раніше  «Турбоатом»,</w:t>
            </w:r>
          </w:p>
          <w:p w14:paraId="4E71F46C"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(Механічний завод)</w:t>
            </w:r>
          </w:p>
        </w:tc>
        <w:tc>
          <w:tcPr>
            <w:tcW w:w="1559" w:type="dxa"/>
            <w:tcBorders>
              <w:top w:val="single" w:sz="4" w:space="0" w:color="000000"/>
              <w:left w:val="single" w:sz="4" w:space="0" w:color="000000"/>
              <w:bottom w:val="single" w:sz="4" w:space="0" w:color="000000"/>
            </w:tcBorders>
            <w:shd w:val="clear" w:color="auto" w:fill="auto"/>
          </w:tcPr>
          <w:p w14:paraId="04BAA07D" w14:textId="042E04A0" w:rsidR="00482471" w:rsidRPr="00482471" w:rsidRDefault="009B5AED" w:rsidP="00482471">
            <w:pPr>
              <w:widowControl/>
              <w:suppressAutoHyphens/>
              <w:spacing w:after="120"/>
              <w:jc w:val="both"/>
              <w:rPr>
                <w:rFonts w:ascii="Times New Roman" w:eastAsia="Times New Roman" w:hAnsi="Times New Roman" w:cs="Times New Roman"/>
                <w:color w:val="auto"/>
                <w:sz w:val="16"/>
                <w:szCs w:val="16"/>
                <w:lang w:eastAsia="zh-CN" w:bidi="ar-SA"/>
              </w:rPr>
            </w:pPr>
            <w:r>
              <w:rPr>
                <w:rFonts w:ascii="Times New Roman" w:eastAsia="Symbol" w:hAnsi="Times New Roman" w:cs="Times New Roman"/>
                <w:color w:val="auto"/>
                <w:sz w:val="16"/>
                <w:szCs w:val="16"/>
                <w:lang w:eastAsia="zh-CN" w:bidi="ar-SA"/>
              </w:rPr>
              <w:t>61061, м. Харків, вул. </w:t>
            </w:r>
            <w:r w:rsidR="00482471" w:rsidRPr="00482471">
              <w:rPr>
                <w:rFonts w:ascii="Times New Roman" w:eastAsia="Symbol" w:hAnsi="Times New Roman" w:cs="Times New Roman"/>
                <w:color w:val="auto"/>
                <w:sz w:val="16"/>
                <w:szCs w:val="16"/>
                <w:lang w:eastAsia="zh-CN" w:bidi="ar-SA"/>
              </w:rPr>
              <w:t>Енергетична, 11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6AB994E" w14:textId="77777777" w:rsidR="00482471" w:rsidRPr="00482471" w:rsidRDefault="00482471" w:rsidP="00482471">
            <w:pPr>
              <w:widowControl/>
              <w:suppressAutoHyphens/>
              <w:jc w:val="both"/>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40 м на Пд від знаку турбіни по вул. Енергетичній, територія 2-го майданчика „Турбоатома”.</w:t>
            </w:r>
          </w:p>
        </w:tc>
        <w:tc>
          <w:tcPr>
            <w:tcW w:w="850" w:type="dxa"/>
            <w:tcBorders>
              <w:top w:val="single" w:sz="4" w:space="0" w:color="000000"/>
              <w:left w:val="single" w:sz="4" w:space="0" w:color="000000"/>
              <w:bottom w:val="single" w:sz="4" w:space="0" w:color="000000"/>
              <w:right w:val="single" w:sz="4" w:space="0" w:color="000000"/>
            </w:tcBorders>
          </w:tcPr>
          <w:p w14:paraId="0024FA2A"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0,50</w:t>
            </w:r>
          </w:p>
        </w:tc>
        <w:tc>
          <w:tcPr>
            <w:tcW w:w="851" w:type="dxa"/>
            <w:tcBorders>
              <w:top w:val="single" w:sz="4" w:space="0" w:color="000000"/>
              <w:left w:val="single" w:sz="4" w:space="0" w:color="000000"/>
              <w:bottom w:val="single" w:sz="4" w:space="0" w:color="000000"/>
              <w:right w:val="single" w:sz="4" w:space="0" w:color="000000"/>
            </w:tcBorders>
          </w:tcPr>
          <w:p w14:paraId="259DD2E9"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440</w:t>
            </w:r>
          </w:p>
        </w:tc>
        <w:tc>
          <w:tcPr>
            <w:tcW w:w="709" w:type="dxa"/>
            <w:tcBorders>
              <w:top w:val="single" w:sz="4" w:space="0" w:color="000000"/>
              <w:left w:val="single" w:sz="4" w:space="0" w:color="000000"/>
              <w:bottom w:val="single" w:sz="4" w:space="0" w:color="000000"/>
              <w:right w:val="single" w:sz="4" w:space="0" w:color="000000"/>
            </w:tcBorders>
          </w:tcPr>
          <w:p w14:paraId="32B0EA39"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31</w:t>
            </w:r>
          </w:p>
        </w:tc>
        <w:tc>
          <w:tcPr>
            <w:tcW w:w="850" w:type="dxa"/>
            <w:tcBorders>
              <w:top w:val="single" w:sz="4" w:space="0" w:color="000000"/>
              <w:left w:val="single" w:sz="4" w:space="0" w:color="000000"/>
              <w:bottom w:val="single" w:sz="4" w:space="0" w:color="000000"/>
              <w:right w:val="single" w:sz="4" w:space="0" w:color="000000"/>
            </w:tcBorders>
          </w:tcPr>
          <w:p w14:paraId="481649B3"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28</w:t>
            </w:r>
          </w:p>
        </w:tc>
        <w:tc>
          <w:tcPr>
            <w:tcW w:w="851" w:type="dxa"/>
            <w:tcBorders>
              <w:top w:val="single" w:sz="4" w:space="0" w:color="000000"/>
              <w:left w:val="single" w:sz="4" w:space="0" w:color="000000"/>
              <w:bottom w:val="single" w:sz="4" w:space="0" w:color="000000"/>
              <w:right w:val="single" w:sz="4" w:space="0" w:color="000000"/>
            </w:tcBorders>
          </w:tcPr>
          <w:p w14:paraId="1A162C53"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42</w:t>
            </w:r>
          </w:p>
        </w:tc>
        <w:tc>
          <w:tcPr>
            <w:tcW w:w="708" w:type="dxa"/>
            <w:tcBorders>
              <w:top w:val="single" w:sz="4" w:space="0" w:color="000000"/>
              <w:left w:val="single" w:sz="4" w:space="0" w:color="000000"/>
              <w:bottom w:val="single" w:sz="4" w:space="0" w:color="000000"/>
              <w:right w:val="single" w:sz="4" w:space="0" w:color="000000"/>
            </w:tcBorders>
          </w:tcPr>
          <w:p w14:paraId="5FAF2CE4" w14:textId="77777777" w:rsidR="00482471" w:rsidRPr="00093C4F" w:rsidRDefault="00482471" w:rsidP="00482471">
            <w:pPr>
              <w:widowControl/>
              <w:suppressAutoHyphens/>
              <w:jc w:val="both"/>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515</w:t>
            </w:r>
          </w:p>
        </w:tc>
      </w:tr>
      <w:tr w:rsidR="00093C4F" w:rsidRPr="00482471" w14:paraId="3415DA11" w14:textId="77777777" w:rsidTr="005736C8">
        <w:tc>
          <w:tcPr>
            <w:tcW w:w="426" w:type="dxa"/>
            <w:tcBorders>
              <w:top w:val="single" w:sz="4" w:space="0" w:color="000000"/>
              <w:left w:val="single" w:sz="4" w:space="0" w:color="000000"/>
              <w:bottom w:val="single" w:sz="4" w:space="0" w:color="000000"/>
            </w:tcBorders>
          </w:tcPr>
          <w:p w14:paraId="3D7C75EF"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49.</w:t>
            </w:r>
          </w:p>
        </w:tc>
        <w:tc>
          <w:tcPr>
            <w:tcW w:w="1701" w:type="dxa"/>
            <w:tcBorders>
              <w:top w:val="single" w:sz="4" w:space="0" w:color="000000"/>
              <w:left w:val="single" w:sz="4" w:space="0" w:color="000000"/>
              <w:bottom w:val="single" w:sz="4" w:space="0" w:color="000000"/>
            </w:tcBorders>
            <w:shd w:val="clear" w:color="auto" w:fill="auto"/>
          </w:tcPr>
          <w:p w14:paraId="6AC515A2" w14:textId="77777777" w:rsidR="00482471" w:rsidRPr="00482471" w:rsidRDefault="00482471" w:rsidP="00482471">
            <w:pPr>
              <w:widowControl/>
              <w:suppressAutoHyphens/>
              <w:spacing w:after="120"/>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Транспортні викиди в районі зупинки громадського транспорту   (Маршрутне таксі), станція метро «Тракторний завод» </w:t>
            </w:r>
          </w:p>
        </w:tc>
        <w:tc>
          <w:tcPr>
            <w:tcW w:w="1559" w:type="dxa"/>
            <w:tcBorders>
              <w:top w:val="single" w:sz="4" w:space="0" w:color="000000"/>
              <w:left w:val="single" w:sz="4" w:space="0" w:color="000000"/>
              <w:bottom w:val="single" w:sz="4" w:space="0" w:color="000000"/>
            </w:tcBorders>
            <w:shd w:val="clear" w:color="auto" w:fill="auto"/>
          </w:tcPr>
          <w:p w14:paraId="25DBD074"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61099, м. Харків,</w:t>
            </w:r>
          </w:p>
          <w:p w14:paraId="7CD8BB7E" w14:textId="77777777" w:rsidR="00482471" w:rsidRPr="00482471" w:rsidRDefault="00482471" w:rsidP="00482471">
            <w:pPr>
              <w:widowControl/>
              <w:suppressAutoHyphens/>
              <w:jc w:val="both"/>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вул. Лосівська, 275/10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19DCA4F"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15 м на З від автостанції. (Магазин „Кулінічі”).</w:t>
            </w:r>
          </w:p>
        </w:tc>
        <w:tc>
          <w:tcPr>
            <w:tcW w:w="850" w:type="dxa"/>
            <w:tcBorders>
              <w:top w:val="single" w:sz="4" w:space="0" w:color="000000"/>
              <w:left w:val="single" w:sz="4" w:space="0" w:color="000000"/>
              <w:bottom w:val="single" w:sz="4" w:space="0" w:color="000000"/>
              <w:right w:val="single" w:sz="4" w:space="0" w:color="000000"/>
            </w:tcBorders>
          </w:tcPr>
          <w:p w14:paraId="3D67042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0,25</w:t>
            </w:r>
          </w:p>
        </w:tc>
        <w:tc>
          <w:tcPr>
            <w:tcW w:w="851" w:type="dxa"/>
            <w:tcBorders>
              <w:top w:val="single" w:sz="4" w:space="0" w:color="000000"/>
              <w:left w:val="single" w:sz="4" w:space="0" w:color="000000"/>
              <w:bottom w:val="single" w:sz="4" w:space="0" w:color="000000"/>
              <w:right w:val="single" w:sz="4" w:space="0" w:color="000000"/>
            </w:tcBorders>
          </w:tcPr>
          <w:p w14:paraId="341722A3"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1347</w:t>
            </w:r>
          </w:p>
        </w:tc>
        <w:tc>
          <w:tcPr>
            <w:tcW w:w="709" w:type="dxa"/>
            <w:tcBorders>
              <w:top w:val="single" w:sz="4" w:space="0" w:color="000000"/>
              <w:left w:val="single" w:sz="4" w:space="0" w:color="000000"/>
              <w:bottom w:val="single" w:sz="4" w:space="0" w:color="000000"/>
              <w:right w:val="single" w:sz="4" w:space="0" w:color="000000"/>
            </w:tcBorders>
          </w:tcPr>
          <w:p w14:paraId="76989237"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19</w:t>
            </w:r>
          </w:p>
        </w:tc>
        <w:tc>
          <w:tcPr>
            <w:tcW w:w="850" w:type="dxa"/>
            <w:tcBorders>
              <w:top w:val="single" w:sz="4" w:space="0" w:color="000000"/>
              <w:left w:val="single" w:sz="4" w:space="0" w:color="000000"/>
              <w:bottom w:val="single" w:sz="4" w:space="0" w:color="000000"/>
              <w:right w:val="single" w:sz="4" w:space="0" w:color="000000"/>
            </w:tcBorders>
          </w:tcPr>
          <w:p w14:paraId="562E415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18</w:t>
            </w:r>
          </w:p>
        </w:tc>
        <w:tc>
          <w:tcPr>
            <w:tcW w:w="851" w:type="dxa"/>
            <w:tcBorders>
              <w:top w:val="single" w:sz="4" w:space="0" w:color="000000"/>
              <w:left w:val="single" w:sz="4" w:space="0" w:color="000000"/>
              <w:bottom w:val="single" w:sz="4" w:space="0" w:color="000000"/>
              <w:right w:val="single" w:sz="4" w:space="0" w:color="000000"/>
            </w:tcBorders>
          </w:tcPr>
          <w:p w14:paraId="478E708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34</w:t>
            </w:r>
          </w:p>
        </w:tc>
        <w:tc>
          <w:tcPr>
            <w:tcW w:w="708" w:type="dxa"/>
            <w:tcBorders>
              <w:top w:val="single" w:sz="4" w:space="0" w:color="000000"/>
              <w:left w:val="single" w:sz="4" w:space="0" w:color="000000"/>
              <w:bottom w:val="single" w:sz="4" w:space="0" w:color="000000"/>
              <w:right w:val="single" w:sz="4" w:space="0" w:color="000000"/>
            </w:tcBorders>
          </w:tcPr>
          <w:p w14:paraId="3E7F48B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464</w:t>
            </w:r>
          </w:p>
        </w:tc>
      </w:tr>
      <w:tr w:rsidR="00093C4F" w:rsidRPr="00482471" w14:paraId="640B1240" w14:textId="77777777" w:rsidTr="009C3FCE">
        <w:trPr>
          <w:trHeight w:val="1064"/>
        </w:trPr>
        <w:tc>
          <w:tcPr>
            <w:tcW w:w="426" w:type="dxa"/>
            <w:tcBorders>
              <w:top w:val="single" w:sz="4" w:space="0" w:color="000000"/>
              <w:left w:val="single" w:sz="4" w:space="0" w:color="000000"/>
              <w:bottom w:val="single" w:sz="4" w:space="0" w:color="000000"/>
            </w:tcBorders>
          </w:tcPr>
          <w:p w14:paraId="455B977E" w14:textId="77777777" w:rsidR="00482471" w:rsidRPr="00482471" w:rsidRDefault="00482471" w:rsidP="00482471">
            <w:pPr>
              <w:widowControl/>
              <w:suppressAutoHyphens/>
              <w:jc w:val="center"/>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50.</w:t>
            </w:r>
          </w:p>
        </w:tc>
        <w:tc>
          <w:tcPr>
            <w:tcW w:w="1701" w:type="dxa"/>
            <w:tcBorders>
              <w:top w:val="single" w:sz="4" w:space="0" w:color="000000"/>
              <w:left w:val="single" w:sz="4" w:space="0" w:color="000000"/>
              <w:bottom w:val="single" w:sz="4" w:space="0" w:color="000000"/>
            </w:tcBorders>
            <w:shd w:val="clear" w:color="auto" w:fill="auto"/>
          </w:tcPr>
          <w:p w14:paraId="65CF8407" w14:textId="77777777" w:rsidR="00482471" w:rsidRPr="00482471" w:rsidRDefault="00482471" w:rsidP="00482471">
            <w:pPr>
              <w:widowControl/>
              <w:suppressAutoHyphens/>
              <w:spacing w:after="120"/>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Залізнична станція „Лосєве”</w:t>
            </w:r>
          </w:p>
        </w:tc>
        <w:tc>
          <w:tcPr>
            <w:tcW w:w="1559" w:type="dxa"/>
            <w:tcBorders>
              <w:top w:val="single" w:sz="4" w:space="0" w:color="000000"/>
              <w:left w:val="single" w:sz="4" w:space="0" w:color="000000"/>
              <w:bottom w:val="single" w:sz="4" w:space="0" w:color="000000"/>
            </w:tcBorders>
            <w:shd w:val="clear" w:color="auto" w:fill="auto"/>
          </w:tcPr>
          <w:p w14:paraId="6508F6C7"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61044, м. Харків, </w:t>
            </w:r>
          </w:p>
          <w:p w14:paraId="23F02243" w14:textId="77777777" w:rsidR="00482471" w:rsidRPr="00482471" w:rsidRDefault="00482471" w:rsidP="00482471">
            <w:pPr>
              <w:widowControl/>
              <w:suppressAutoHyphens/>
              <w:rPr>
                <w:rFonts w:ascii="Times New Roman" w:eastAsia="Symbol"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пр. Московський, 257.</w:t>
            </w:r>
          </w:p>
          <w:p w14:paraId="4E5F2261"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Times New Roman" w:hAnsi="Times New Roman" w:cs="Times New Roman"/>
                <w:color w:val="auto"/>
                <w:sz w:val="16"/>
                <w:szCs w:val="16"/>
                <w:lang w:eastAsia="zh-CN" w:bidi="ar-SA"/>
              </w:rPr>
              <w:t>(пр. Героїв Харкова, 257)</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2B6CC5D" w14:textId="77777777" w:rsidR="00482471" w:rsidRPr="00482471" w:rsidRDefault="00482471" w:rsidP="00482471">
            <w:pPr>
              <w:widowControl/>
              <w:suppressAutoHyphens/>
              <w:rPr>
                <w:rFonts w:ascii="Times New Roman" w:eastAsia="Times New Roman" w:hAnsi="Times New Roman" w:cs="Times New Roman"/>
                <w:color w:val="auto"/>
                <w:sz w:val="16"/>
                <w:szCs w:val="16"/>
                <w:lang w:eastAsia="zh-CN" w:bidi="ar-SA"/>
              </w:rPr>
            </w:pPr>
            <w:r w:rsidRPr="00482471">
              <w:rPr>
                <w:rFonts w:ascii="Times New Roman" w:eastAsia="Symbol" w:hAnsi="Times New Roman" w:cs="Times New Roman"/>
                <w:color w:val="auto"/>
                <w:sz w:val="16"/>
                <w:szCs w:val="16"/>
                <w:lang w:eastAsia="zh-CN" w:bidi="ar-SA"/>
              </w:rPr>
              <w:t xml:space="preserve">35 м на С від зупинки „Лосєве”. </w:t>
            </w:r>
          </w:p>
        </w:tc>
        <w:tc>
          <w:tcPr>
            <w:tcW w:w="850" w:type="dxa"/>
            <w:tcBorders>
              <w:top w:val="single" w:sz="4" w:space="0" w:color="000000"/>
              <w:left w:val="single" w:sz="4" w:space="0" w:color="000000"/>
              <w:bottom w:val="single" w:sz="4" w:space="0" w:color="000000"/>
              <w:right w:val="single" w:sz="4" w:space="0" w:color="000000"/>
            </w:tcBorders>
          </w:tcPr>
          <w:p w14:paraId="29CADF8F"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0,75</w:t>
            </w:r>
          </w:p>
        </w:tc>
        <w:tc>
          <w:tcPr>
            <w:tcW w:w="851" w:type="dxa"/>
            <w:tcBorders>
              <w:top w:val="single" w:sz="4" w:space="0" w:color="000000"/>
              <w:left w:val="single" w:sz="4" w:space="0" w:color="000000"/>
              <w:bottom w:val="single" w:sz="4" w:space="0" w:color="000000"/>
              <w:right w:val="single" w:sz="4" w:space="0" w:color="000000"/>
            </w:tcBorders>
          </w:tcPr>
          <w:p w14:paraId="66EF2745"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1291</w:t>
            </w:r>
          </w:p>
        </w:tc>
        <w:tc>
          <w:tcPr>
            <w:tcW w:w="709" w:type="dxa"/>
            <w:tcBorders>
              <w:top w:val="single" w:sz="4" w:space="0" w:color="000000"/>
              <w:left w:val="single" w:sz="4" w:space="0" w:color="000000"/>
              <w:bottom w:val="single" w:sz="4" w:space="0" w:color="000000"/>
              <w:right w:val="single" w:sz="4" w:space="0" w:color="000000"/>
            </w:tcBorders>
          </w:tcPr>
          <w:p w14:paraId="7FC2765A"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22</w:t>
            </w:r>
          </w:p>
        </w:tc>
        <w:tc>
          <w:tcPr>
            <w:tcW w:w="850" w:type="dxa"/>
            <w:tcBorders>
              <w:top w:val="single" w:sz="4" w:space="0" w:color="000000"/>
              <w:left w:val="single" w:sz="4" w:space="0" w:color="000000"/>
              <w:bottom w:val="single" w:sz="4" w:space="0" w:color="000000"/>
              <w:right w:val="single" w:sz="4" w:space="0" w:color="000000"/>
            </w:tcBorders>
          </w:tcPr>
          <w:p w14:paraId="6243574D"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10</w:t>
            </w:r>
          </w:p>
        </w:tc>
        <w:tc>
          <w:tcPr>
            <w:tcW w:w="851" w:type="dxa"/>
            <w:tcBorders>
              <w:top w:val="single" w:sz="4" w:space="0" w:color="000000"/>
              <w:left w:val="single" w:sz="4" w:space="0" w:color="000000"/>
              <w:bottom w:val="single" w:sz="4" w:space="0" w:color="000000"/>
              <w:right w:val="single" w:sz="4" w:space="0" w:color="000000"/>
            </w:tcBorders>
          </w:tcPr>
          <w:p w14:paraId="4C790182"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48</w:t>
            </w:r>
          </w:p>
        </w:tc>
        <w:tc>
          <w:tcPr>
            <w:tcW w:w="708" w:type="dxa"/>
            <w:tcBorders>
              <w:top w:val="single" w:sz="4" w:space="0" w:color="000000"/>
              <w:left w:val="single" w:sz="4" w:space="0" w:color="000000"/>
              <w:bottom w:val="single" w:sz="4" w:space="0" w:color="000000"/>
              <w:right w:val="single" w:sz="4" w:space="0" w:color="000000"/>
            </w:tcBorders>
          </w:tcPr>
          <w:p w14:paraId="593BBE94" w14:textId="77777777" w:rsidR="00482471" w:rsidRPr="00093C4F" w:rsidRDefault="00482471" w:rsidP="00482471">
            <w:pPr>
              <w:widowControl/>
              <w:suppressAutoHyphens/>
              <w:rPr>
                <w:rFonts w:ascii="Times New Roman" w:eastAsia="Symbol" w:hAnsi="Times New Roman" w:cs="Times New Roman"/>
                <w:color w:val="auto"/>
                <w:sz w:val="20"/>
                <w:szCs w:val="20"/>
                <w:lang w:eastAsia="zh-CN" w:bidi="ar-SA"/>
              </w:rPr>
            </w:pPr>
            <w:r w:rsidRPr="00093C4F">
              <w:rPr>
                <w:rFonts w:ascii="Times New Roman" w:eastAsia="Times New Roman" w:hAnsi="Times New Roman" w:cs="Times New Roman"/>
                <w:noProof/>
                <w:color w:val="auto"/>
                <w:sz w:val="20"/>
                <w:szCs w:val="20"/>
                <w:lang w:eastAsia="ru-RU" w:bidi="ar-SA"/>
              </w:rPr>
              <w:t>407</w:t>
            </w:r>
          </w:p>
        </w:tc>
      </w:tr>
    </w:tbl>
    <w:p w14:paraId="17C7FCF7" w14:textId="77777777" w:rsidR="00482471" w:rsidRPr="00482471" w:rsidRDefault="00482471" w:rsidP="00482471">
      <w:pPr>
        <w:widowControl/>
        <w:suppressAutoHyphens/>
        <w:ind w:firstLine="1134"/>
        <w:rPr>
          <w:rFonts w:ascii="Times New Roman" w:eastAsia="Symbol" w:hAnsi="Times New Roman" w:cs="Times New Roman"/>
          <w:color w:val="auto"/>
          <w:sz w:val="16"/>
          <w:szCs w:val="16"/>
          <w:lang w:val="ru-RU" w:eastAsia="zh-CN" w:bidi="ar-SA"/>
        </w:rPr>
      </w:pPr>
    </w:p>
    <w:p w14:paraId="6E404FCB" w14:textId="77777777" w:rsidR="00482471" w:rsidRPr="00482471" w:rsidRDefault="00482471" w:rsidP="00482471">
      <w:pPr>
        <w:widowControl/>
        <w:spacing w:after="160" w:line="259" w:lineRule="auto"/>
        <w:rPr>
          <w:rFonts w:ascii="Times New Roman" w:eastAsia="Calibri" w:hAnsi="Times New Roman" w:cs="Times New Roman"/>
          <w:color w:val="auto"/>
          <w:sz w:val="16"/>
          <w:szCs w:val="16"/>
          <w:lang w:eastAsia="en-US" w:bidi="ar-SA"/>
        </w:rPr>
      </w:pPr>
    </w:p>
    <w:p w14:paraId="1142E050" w14:textId="77777777" w:rsidR="0047457B" w:rsidRPr="004A086F" w:rsidRDefault="0047457B" w:rsidP="00EB20FA">
      <w:pPr>
        <w:autoSpaceDE w:val="0"/>
        <w:autoSpaceDN w:val="0"/>
        <w:adjustRightInd w:val="0"/>
        <w:ind w:right="417" w:firstLine="567"/>
        <w:jc w:val="right"/>
        <w:rPr>
          <w:rFonts w:ascii="Times New Roman" w:hAnsi="Times New Roman"/>
          <w:sz w:val="28"/>
          <w:szCs w:val="28"/>
          <w:highlight w:val="yellow"/>
        </w:rPr>
      </w:pPr>
    </w:p>
    <w:p w14:paraId="4DA42345" w14:textId="25078E93" w:rsidR="0047457B" w:rsidRPr="004A086F" w:rsidRDefault="0047457B">
      <w:pPr>
        <w:rPr>
          <w:rFonts w:ascii="Times New Roman" w:hAnsi="Times New Roman"/>
          <w:sz w:val="28"/>
          <w:szCs w:val="28"/>
          <w:highlight w:val="yellow"/>
        </w:rPr>
      </w:pPr>
      <w:r w:rsidRPr="004A086F">
        <w:rPr>
          <w:rFonts w:ascii="Times New Roman" w:hAnsi="Times New Roman"/>
          <w:sz w:val="28"/>
          <w:szCs w:val="28"/>
          <w:highlight w:val="yellow"/>
        </w:rPr>
        <w:br w:type="page"/>
      </w:r>
    </w:p>
    <w:p w14:paraId="47B8E1F3" w14:textId="541071B3" w:rsidR="00503B62" w:rsidRDefault="00FA1EF9" w:rsidP="00EA7BB7">
      <w:pPr>
        <w:autoSpaceDE w:val="0"/>
        <w:autoSpaceDN w:val="0"/>
        <w:adjustRightInd w:val="0"/>
        <w:ind w:right="417" w:firstLine="567"/>
        <w:jc w:val="right"/>
        <w:rPr>
          <w:rFonts w:ascii="Times New Roman" w:hAnsi="Times New Roman"/>
          <w:highlight w:val="yellow"/>
        </w:rPr>
      </w:pPr>
      <w:r>
        <w:rPr>
          <w:rFonts w:ascii="Times New Roman" w:hAnsi="Times New Roman"/>
        </w:rPr>
        <w:t>Додаток 4</w:t>
      </w:r>
      <w:r w:rsidR="00F808EB">
        <w:rPr>
          <w:rFonts w:ascii="Times New Roman" w:hAnsi="Times New Roman"/>
          <w:noProof/>
          <w:lang w:val="ru-RU" w:eastAsia="ru-RU" w:bidi="ar-SA"/>
        </w:rPr>
        <w:drawing>
          <wp:inline distT="0" distB="0" distL="0" distR="0" wp14:anchorId="3A1CF286" wp14:editId="728C7E83">
            <wp:extent cx="6387737" cy="875211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4157369761-32b7deaf-daec-4523-9500-cbbefb55dabb_1.jpg"/>
                    <pic:cNvPicPr/>
                  </pic:nvPicPr>
                  <pic:blipFill>
                    <a:blip r:embed="rId47">
                      <a:extLst>
                        <a:ext uri="{28A0092B-C50C-407E-A947-70E740481C1C}">
                          <a14:useLocalDpi xmlns:a14="http://schemas.microsoft.com/office/drawing/2010/main" val="0"/>
                        </a:ext>
                      </a:extLst>
                    </a:blip>
                    <a:stretch>
                      <a:fillRect/>
                    </a:stretch>
                  </pic:blipFill>
                  <pic:spPr>
                    <a:xfrm>
                      <a:off x="0" y="0"/>
                      <a:ext cx="6402744" cy="8772676"/>
                    </a:xfrm>
                    <a:prstGeom prst="rect">
                      <a:avLst/>
                    </a:prstGeom>
                  </pic:spPr>
                </pic:pic>
              </a:graphicData>
            </a:graphic>
          </wp:inline>
        </w:drawing>
      </w:r>
      <w:r w:rsidR="00E27FA5">
        <w:rPr>
          <w:rFonts w:ascii="Times New Roman" w:hAnsi="Times New Roman"/>
          <w:noProof/>
          <w:lang w:val="ru-RU" w:eastAsia="ru-RU" w:bidi="ar-SA"/>
        </w:rPr>
        <w:drawing>
          <wp:inline distT="0" distB="0" distL="0" distR="0" wp14:anchorId="025D6B4E" wp14:editId="59B6A7D3">
            <wp:extent cx="6335486" cy="9065623"/>
            <wp:effectExtent l="0" t="0" r="8255"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4157369761-32b7deaf-daec-4523-9500-cbbefb55dabb_2.jpg"/>
                    <pic:cNvPicPr/>
                  </pic:nvPicPr>
                  <pic:blipFill>
                    <a:blip r:embed="rId48">
                      <a:extLst>
                        <a:ext uri="{28A0092B-C50C-407E-A947-70E740481C1C}">
                          <a14:useLocalDpi xmlns:a14="http://schemas.microsoft.com/office/drawing/2010/main" val="0"/>
                        </a:ext>
                      </a:extLst>
                    </a:blip>
                    <a:stretch>
                      <a:fillRect/>
                    </a:stretch>
                  </pic:blipFill>
                  <pic:spPr>
                    <a:xfrm>
                      <a:off x="0" y="0"/>
                      <a:ext cx="6333466" cy="9062733"/>
                    </a:xfrm>
                    <a:prstGeom prst="rect">
                      <a:avLst/>
                    </a:prstGeom>
                  </pic:spPr>
                </pic:pic>
              </a:graphicData>
            </a:graphic>
          </wp:inline>
        </w:drawing>
      </w:r>
    </w:p>
    <w:p w14:paraId="36116990" w14:textId="24E267F8" w:rsidR="00E27FA5" w:rsidRDefault="00E27FA5" w:rsidP="00EA7BB7">
      <w:pPr>
        <w:autoSpaceDE w:val="0"/>
        <w:autoSpaceDN w:val="0"/>
        <w:adjustRightInd w:val="0"/>
        <w:ind w:right="417" w:firstLine="567"/>
        <w:jc w:val="right"/>
        <w:rPr>
          <w:rFonts w:ascii="Times New Roman" w:hAnsi="Times New Roman"/>
          <w:noProof/>
          <w:lang w:val="ru-RU" w:eastAsia="ru-RU" w:bidi="ar-SA"/>
        </w:rPr>
      </w:pPr>
    </w:p>
    <w:p w14:paraId="63FFE8CE" w14:textId="77777777" w:rsidR="00E27FA5" w:rsidRDefault="00E27FA5" w:rsidP="00813AF0">
      <w:pPr>
        <w:widowControl/>
        <w:tabs>
          <w:tab w:val="left" w:pos="9923"/>
        </w:tabs>
        <w:spacing w:before="100" w:beforeAutospacing="1" w:after="100" w:afterAutospacing="1"/>
        <w:rPr>
          <w:rFonts w:ascii="Times New Roman" w:eastAsia="Times New Roman" w:hAnsi="Times New Roman" w:cs="Times New Roman"/>
          <w:color w:val="auto"/>
          <w:lang w:val="ru-RU" w:eastAsia="ru-RU" w:bidi="ar-SA"/>
        </w:rPr>
      </w:pPr>
      <w:r w:rsidRPr="00E27FA5">
        <w:rPr>
          <w:rFonts w:ascii="Times New Roman" w:eastAsia="Times New Roman" w:hAnsi="Times New Roman" w:cs="Times New Roman"/>
          <w:noProof/>
          <w:color w:val="auto"/>
          <w:lang w:val="ru-RU" w:eastAsia="ru-RU" w:bidi="ar-SA"/>
        </w:rPr>
        <w:drawing>
          <wp:inline distT="0" distB="0" distL="0" distR="0" wp14:anchorId="6B930DEF" wp14:editId="43F170E5">
            <wp:extent cx="6257109" cy="9183189"/>
            <wp:effectExtent l="0" t="0" r="0" b="0"/>
            <wp:docPr id="48" name="Рисунок 48" descr="B:\Doc\DOCUMENT\PROGNOZ\2026\СЕО\ВІДПОВІДІ\Хар. ОЦКПХ МОЗ _ Чегодайкін\1754157369761-32b7deaf-daec-4523-9500-cbbefb55dabb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Doc\DOCUMENT\PROGNOZ\2026\СЕО\ВІДПОВІДІ\Хар. ОЦКПХ МОЗ _ Чегодайкін\1754157369761-32b7deaf-daec-4523-9500-cbbefb55dabb_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57273" cy="9183430"/>
                    </a:xfrm>
                    <a:prstGeom prst="rect">
                      <a:avLst/>
                    </a:prstGeom>
                    <a:noFill/>
                    <a:ln>
                      <a:noFill/>
                    </a:ln>
                  </pic:spPr>
                </pic:pic>
              </a:graphicData>
            </a:graphic>
          </wp:inline>
        </w:drawing>
      </w:r>
    </w:p>
    <w:p w14:paraId="276E8C82" w14:textId="77777777" w:rsidR="00813AF0" w:rsidRPr="00813AF0" w:rsidRDefault="00813AF0" w:rsidP="00813AF0">
      <w:pPr>
        <w:widowControl/>
        <w:spacing w:before="100" w:beforeAutospacing="1" w:after="100" w:afterAutospacing="1"/>
        <w:rPr>
          <w:rFonts w:ascii="Times New Roman" w:eastAsia="Times New Roman" w:hAnsi="Times New Roman" w:cs="Times New Roman"/>
          <w:color w:val="auto"/>
          <w:lang w:val="ru-RU" w:eastAsia="ru-RU" w:bidi="ar-SA"/>
        </w:rPr>
      </w:pPr>
      <w:r w:rsidRPr="00813AF0">
        <w:rPr>
          <w:rFonts w:ascii="Times New Roman" w:eastAsia="Times New Roman" w:hAnsi="Times New Roman" w:cs="Times New Roman"/>
          <w:noProof/>
          <w:color w:val="auto"/>
          <w:lang w:val="ru-RU" w:eastAsia="ru-RU" w:bidi="ar-SA"/>
        </w:rPr>
        <w:drawing>
          <wp:inline distT="0" distB="0" distL="0" distR="0" wp14:anchorId="571113D8" wp14:editId="25CE39B5">
            <wp:extent cx="6309360" cy="8778240"/>
            <wp:effectExtent l="0" t="0" r="0" b="3810"/>
            <wp:docPr id="50" name="Рисунок 50" descr="B:\Doc\DOCUMENT\PROGNOZ\2026\СЕО\ВІДПОВІДІ\Хар. ОЦКПХ МОЗ _ Чегодайкін\1754157369761-32b7deaf-daec-4523-9500-cbbefb55dabb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Doc\DOCUMENT\PROGNOZ\2026\СЕО\ВІДПОВІДІ\Хар. ОЦКПХ МОЗ _ Чегодайкін\1754157369761-32b7deaf-daec-4523-9500-cbbefb55dabb_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9526" cy="8778471"/>
                    </a:xfrm>
                    <a:prstGeom prst="rect">
                      <a:avLst/>
                    </a:prstGeom>
                    <a:noFill/>
                    <a:ln>
                      <a:noFill/>
                    </a:ln>
                  </pic:spPr>
                </pic:pic>
              </a:graphicData>
            </a:graphic>
          </wp:inline>
        </w:drawing>
      </w:r>
    </w:p>
    <w:p w14:paraId="5C092394" w14:textId="77777777" w:rsidR="00813AF0" w:rsidRPr="00813AF0" w:rsidRDefault="00813AF0" w:rsidP="00813AF0">
      <w:pPr>
        <w:widowControl/>
        <w:spacing w:before="100" w:beforeAutospacing="1" w:after="100" w:afterAutospacing="1"/>
        <w:rPr>
          <w:rFonts w:ascii="Times New Roman" w:eastAsia="Times New Roman" w:hAnsi="Times New Roman" w:cs="Times New Roman"/>
          <w:color w:val="auto"/>
          <w:lang w:val="ru-RU" w:eastAsia="ru-RU" w:bidi="ar-SA"/>
        </w:rPr>
      </w:pPr>
      <w:r w:rsidRPr="00813AF0">
        <w:rPr>
          <w:rFonts w:ascii="Times New Roman" w:eastAsia="Times New Roman" w:hAnsi="Times New Roman" w:cs="Times New Roman"/>
          <w:noProof/>
          <w:color w:val="auto"/>
          <w:lang w:val="ru-RU" w:eastAsia="ru-RU" w:bidi="ar-SA"/>
        </w:rPr>
        <w:drawing>
          <wp:inline distT="0" distB="0" distL="0" distR="0" wp14:anchorId="65A6DDEC" wp14:editId="5D4DA365">
            <wp:extent cx="6335486" cy="9183189"/>
            <wp:effectExtent l="0" t="0" r="8255" b="0"/>
            <wp:docPr id="52" name="Рисунок 52" descr="B:\Doc\DOCUMENT\PROGNOZ\2026\СЕО\ВІДПОВІДІ\Хар. ОЦКПХ МОЗ _ Чегодайкін\1754157369761-32b7deaf-daec-4523-9500-cbbefb55dabb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Doc\DOCUMENT\PROGNOZ\2026\СЕО\ВІДПОВІДІ\Хар. ОЦКПХ МОЗ _ Чегодайкін\1754157369761-32b7deaf-daec-4523-9500-cbbefb55dabb_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35652" cy="9183430"/>
                    </a:xfrm>
                    <a:prstGeom prst="rect">
                      <a:avLst/>
                    </a:prstGeom>
                    <a:noFill/>
                    <a:ln>
                      <a:noFill/>
                    </a:ln>
                  </pic:spPr>
                </pic:pic>
              </a:graphicData>
            </a:graphic>
          </wp:inline>
        </w:drawing>
      </w:r>
    </w:p>
    <w:sectPr w:rsidR="00813AF0" w:rsidRPr="00813AF0" w:rsidSect="00BC25B4">
      <w:pgSz w:w="11900" w:h="16840"/>
      <w:pgMar w:top="1134" w:right="567" w:bottom="1134" w:left="993" w:header="227" w:footer="567" w:gutter="0"/>
      <w:pgBorders w:offsetFrom="page">
        <w:top w:val="single" w:sz="4" w:space="24" w:color="auto"/>
        <w:left w:val="single" w:sz="4" w:space="24" w:color="auto"/>
        <w:bottom w:val="single" w:sz="4" w:space="24" w:color="auto"/>
        <w:right w:val="single" w:sz="4" w:space="24" w:color="auto"/>
      </w:pgBorders>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E02149" w14:textId="77777777" w:rsidR="00D826B6" w:rsidRDefault="00D826B6">
      <w:r>
        <w:separator/>
      </w:r>
    </w:p>
  </w:endnote>
  <w:endnote w:type="continuationSeparator" w:id="0">
    <w:p w14:paraId="4CD1FAE6" w14:textId="77777777" w:rsidR="00D826B6" w:rsidRDefault="00D82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Pragmatica">
    <w:altName w:val="Courier New"/>
    <w:charset w:val="00"/>
    <w:family w:val="swiss"/>
    <w:pitch w:val="variable"/>
    <w:sig w:usb0="00000003" w:usb1="00000000" w:usb2="00000000" w:usb3="00000000" w:csb0="00000001" w:csb1="00000000"/>
  </w:font>
  <w:font w:name="TimesET">
    <w:altName w:val="Courier New"/>
    <w:charset w:val="00"/>
    <w:family w:val="swiss"/>
    <w:pitch w:val="variable"/>
    <w:sig w:usb0="00000003" w:usb1="00000000" w:usb2="00000000" w:usb3="00000000" w:csb0="00000001" w:csb1="00000000"/>
  </w:font>
  <w:font w:name="Andale Sans UI">
    <w:altName w:val="Calibri"/>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8196754"/>
      <w:docPartObj>
        <w:docPartGallery w:val="Page Numbers (Bottom of Page)"/>
        <w:docPartUnique/>
      </w:docPartObj>
    </w:sdtPr>
    <w:sdtEndPr/>
    <w:sdtContent>
      <w:p w14:paraId="4970DD89" w14:textId="13033CFF" w:rsidR="00D826B6" w:rsidRDefault="00D826B6">
        <w:pPr>
          <w:pStyle w:val="af"/>
          <w:jc w:val="right"/>
        </w:pPr>
        <w:r w:rsidRPr="007A6D23">
          <w:rPr>
            <w:rFonts w:ascii="Times New Roman" w:hAnsi="Times New Roman" w:cs="Times New Roman"/>
          </w:rPr>
          <w:fldChar w:fldCharType="begin"/>
        </w:r>
        <w:r w:rsidRPr="007A6D23">
          <w:rPr>
            <w:rFonts w:ascii="Times New Roman" w:hAnsi="Times New Roman" w:cs="Times New Roman"/>
          </w:rPr>
          <w:instrText>PAGE   \* MERGEFORMAT</w:instrText>
        </w:r>
        <w:r w:rsidRPr="007A6D23">
          <w:rPr>
            <w:rFonts w:ascii="Times New Roman" w:hAnsi="Times New Roman" w:cs="Times New Roman"/>
          </w:rPr>
          <w:fldChar w:fldCharType="separate"/>
        </w:r>
        <w:r w:rsidR="00A261F3" w:rsidRPr="00A261F3">
          <w:rPr>
            <w:rFonts w:ascii="Times New Roman" w:hAnsi="Times New Roman" w:cs="Times New Roman"/>
            <w:noProof/>
            <w:lang w:val="ru-RU"/>
          </w:rPr>
          <w:t>43</w:t>
        </w:r>
        <w:r w:rsidRPr="007A6D23">
          <w:rPr>
            <w:rFonts w:ascii="Times New Roman" w:hAnsi="Times New Roman" w:cs="Times New Roman"/>
          </w:rPr>
          <w:fldChar w:fldCharType="end"/>
        </w:r>
      </w:p>
    </w:sdtContent>
  </w:sdt>
  <w:p w14:paraId="3859BE3E" w14:textId="77777777" w:rsidR="00D826B6" w:rsidRDefault="00D826B6">
    <w:pPr>
      <w:rPr>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ADA183" w14:textId="77777777" w:rsidR="00D826B6" w:rsidRDefault="00D826B6"/>
  </w:footnote>
  <w:footnote w:type="continuationSeparator" w:id="0">
    <w:p w14:paraId="241D287B" w14:textId="77777777" w:rsidR="00D826B6" w:rsidRDefault="00D826B6"/>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0AEE79" w14:textId="77777777" w:rsidR="00D826B6" w:rsidRDefault="00D826B6" w:rsidP="001A2ACE">
    <w:pPr>
      <w:pStyle w:val="ad"/>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CA83D5E"/>
    <w:multiLevelType w:val="hybridMultilevel"/>
    <w:tmpl w:val="E356FEC0"/>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 w15:restartNumberingAfterBreak="0">
    <w:nsid w:val="1DC8385B"/>
    <w:multiLevelType w:val="hybridMultilevel"/>
    <w:tmpl w:val="90A453F2"/>
    <w:lvl w:ilvl="0" w:tplc="5C74227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2B51FD1"/>
    <w:multiLevelType w:val="hybridMultilevel"/>
    <w:tmpl w:val="74405708"/>
    <w:lvl w:ilvl="0" w:tplc="2F54F756">
      <w:start w:val="1"/>
      <w:numFmt w:val="bullet"/>
      <w:lvlText w:val="•"/>
      <w:lvlJc w:val="left"/>
      <w:pPr>
        <w:tabs>
          <w:tab w:val="num" w:pos="720"/>
        </w:tabs>
        <w:ind w:left="720" w:hanging="360"/>
      </w:pPr>
      <w:rPr>
        <w:rFonts w:ascii="Times New Roman" w:hAnsi="Times New Roman" w:hint="default"/>
      </w:rPr>
    </w:lvl>
    <w:lvl w:ilvl="1" w:tplc="4C085574" w:tentative="1">
      <w:start w:val="1"/>
      <w:numFmt w:val="bullet"/>
      <w:lvlText w:val="•"/>
      <w:lvlJc w:val="left"/>
      <w:pPr>
        <w:tabs>
          <w:tab w:val="num" w:pos="1440"/>
        </w:tabs>
        <w:ind w:left="1440" w:hanging="360"/>
      </w:pPr>
      <w:rPr>
        <w:rFonts w:ascii="Times New Roman" w:hAnsi="Times New Roman" w:hint="default"/>
      </w:rPr>
    </w:lvl>
    <w:lvl w:ilvl="2" w:tplc="9A38EFF4" w:tentative="1">
      <w:start w:val="1"/>
      <w:numFmt w:val="bullet"/>
      <w:lvlText w:val="•"/>
      <w:lvlJc w:val="left"/>
      <w:pPr>
        <w:tabs>
          <w:tab w:val="num" w:pos="2160"/>
        </w:tabs>
        <w:ind w:left="2160" w:hanging="360"/>
      </w:pPr>
      <w:rPr>
        <w:rFonts w:ascii="Times New Roman" w:hAnsi="Times New Roman" w:hint="default"/>
      </w:rPr>
    </w:lvl>
    <w:lvl w:ilvl="3" w:tplc="126C20E0" w:tentative="1">
      <w:start w:val="1"/>
      <w:numFmt w:val="bullet"/>
      <w:lvlText w:val="•"/>
      <w:lvlJc w:val="left"/>
      <w:pPr>
        <w:tabs>
          <w:tab w:val="num" w:pos="2880"/>
        </w:tabs>
        <w:ind w:left="2880" w:hanging="360"/>
      </w:pPr>
      <w:rPr>
        <w:rFonts w:ascii="Times New Roman" w:hAnsi="Times New Roman" w:hint="default"/>
      </w:rPr>
    </w:lvl>
    <w:lvl w:ilvl="4" w:tplc="87FC457E" w:tentative="1">
      <w:start w:val="1"/>
      <w:numFmt w:val="bullet"/>
      <w:lvlText w:val="•"/>
      <w:lvlJc w:val="left"/>
      <w:pPr>
        <w:tabs>
          <w:tab w:val="num" w:pos="3600"/>
        </w:tabs>
        <w:ind w:left="3600" w:hanging="360"/>
      </w:pPr>
      <w:rPr>
        <w:rFonts w:ascii="Times New Roman" w:hAnsi="Times New Roman" w:hint="default"/>
      </w:rPr>
    </w:lvl>
    <w:lvl w:ilvl="5" w:tplc="4888DD64" w:tentative="1">
      <w:start w:val="1"/>
      <w:numFmt w:val="bullet"/>
      <w:lvlText w:val="•"/>
      <w:lvlJc w:val="left"/>
      <w:pPr>
        <w:tabs>
          <w:tab w:val="num" w:pos="4320"/>
        </w:tabs>
        <w:ind w:left="4320" w:hanging="360"/>
      </w:pPr>
      <w:rPr>
        <w:rFonts w:ascii="Times New Roman" w:hAnsi="Times New Roman" w:hint="default"/>
      </w:rPr>
    </w:lvl>
    <w:lvl w:ilvl="6" w:tplc="CE7A92C0" w:tentative="1">
      <w:start w:val="1"/>
      <w:numFmt w:val="bullet"/>
      <w:lvlText w:val="•"/>
      <w:lvlJc w:val="left"/>
      <w:pPr>
        <w:tabs>
          <w:tab w:val="num" w:pos="5040"/>
        </w:tabs>
        <w:ind w:left="5040" w:hanging="360"/>
      </w:pPr>
      <w:rPr>
        <w:rFonts w:ascii="Times New Roman" w:hAnsi="Times New Roman" w:hint="default"/>
      </w:rPr>
    </w:lvl>
    <w:lvl w:ilvl="7" w:tplc="79644F8E" w:tentative="1">
      <w:start w:val="1"/>
      <w:numFmt w:val="bullet"/>
      <w:lvlText w:val="•"/>
      <w:lvlJc w:val="left"/>
      <w:pPr>
        <w:tabs>
          <w:tab w:val="num" w:pos="5760"/>
        </w:tabs>
        <w:ind w:left="5760" w:hanging="360"/>
      </w:pPr>
      <w:rPr>
        <w:rFonts w:ascii="Times New Roman" w:hAnsi="Times New Roman" w:hint="default"/>
      </w:rPr>
    </w:lvl>
    <w:lvl w:ilvl="8" w:tplc="84566EB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24B744D7"/>
    <w:multiLevelType w:val="hybridMultilevel"/>
    <w:tmpl w:val="D772B706"/>
    <w:lvl w:ilvl="0" w:tplc="0419000F">
      <w:start w:val="3"/>
      <w:numFmt w:val="decimal"/>
      <w:lvlText w:val="%1."/>
      <w:lvlJc w:val="left"/>
      <w:pPr>
        <w:ind w:left="92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4CF599B"/>
    <w:multiLevelType w:val="hybridMultilevel"/>
    <w:tmpl w:val="B0BA6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1A71D0B"/>
    <w:multiLevelType w:val="hybridMultilevel"/>
    <w:tmpl w:val="0A92E8C4"/>
    <w:lvl w:ilvl="0" w:tplc="1E7E37C0">
      <w:start w:val="2"/>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7" w15:restartNumberingAfterBreak="0">
    <w:nsid w:val="36213E02"/>
    <w:multiLevelType w:val="hybridMultilevel"/>
    <w:tmpl w:val="1032C708"/>
    <w:lvl w:ilvl="0" w:tplc="18F0033E">
      <w:numFmt w:val="bullet"/>
      <w:lvlText w:val="-"/>
      <w:lvlJc w:val="left"/>
      <w:pPr>
        <w:ind w:left="1429" w:hanging="360"/>
      </w:pPr>
      <w:rPr>
        <w:rFonts w:ascii="Calibri" w:eastAsia="Calibri" w:hAnsi="Calibri" w:cs="Calibri"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4193794F"/>
    <w:multiLevelType w:val="hybridMultilevel"/>
    <w:tmpl w:val="76D0641E"/>
    <w:lvl w:ilvl="0" w:tplc="8C0E8A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6002446"/>
    <w:multiLevelType w:val="multilevel"/>
    <w:tmpl w:val="A7142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9A361F"/>
    <w:multiLevelType w:val="hybridMultilevel"/>
    <w:tmpl w:val="19E4959A"/>
    <w:lvl w:ilvl="0" w:tplc="BEEA89CE">
      <w:start w:val="1"/>
      <w:numFmt w:val="bullet"/>
      <w:lvlText w:val="•"/>
      <w:lvlJc w:val="left"/>
      <w:pPr>
        <w:tabs>
          <w:tab w:val="num" w:pos="720"/>
        </w:tabs>
        <w:ind w:left="720" w:hanging="360"/>
      </w:pPr>
      <w:rPr>
        <w:rFonts w:ascii="Times New Roman" w:hAnsi="Times New Roman" w:hint="default"/>
      </w:rPr>
    </w:lvl>
    <w:lvl w:ilvl="1" w:tplc="051C56BC" w:tentative="1">
      <w:start w:val="1"/>
      <w:numFmt w:val="bullet"/>
      <w:lvlText w:val="•"/>
      <w:lvlJc w:val="left"/>
      <w:pPr>
        <w:tabs>
          <w:tab w:val="num" w:pos="1440"/>
        </w:tabs>
        <w:ind w:left="1440" w:hanging="360"/>
      </w:pPr>
      <w:rPr>
        <w:rFonts w:ascii="Times New Roman" w:hAnsi="Times New Roman" w:hint="default"/>
      </w:rPr>
    </w:lvl>
    <w:lvl w:ilvl="2" w:tplc="D80264F6" w:tentative="1">
      <w:start w:val="1"/>
      <w:numFmt w:val="bullet"/>
      <w:lvlText w:val="•"/>
      <w:lvlJc w:val="left"/>
      <w:pPr>
        <w:tabs>
          <w:tab w:val="num" w:pos="2160"/>
        </w:tabs>
        <w:ind w:left="2160" w:hanging="360"/>
      </w:pPr>
      <w:rPr>
        <w:rFonts w:ascii="Times New Roman" w:hAnsi="Times New Roman" w:hint="default"/>
      </w:rPr>
    </w:lvl>
    <w:lvl w:ilvl="3" w:tplc="B8703842" w:tentative="1">
      <w:start w:val="1"/>
      <w:numFmt w:val="bullet"/>
      <w:lvlText w:val="•"/>
      <w:lvlJc w:val="left"/>
      <w:pPr>
        <w:tabs>
          <w:tab w:val="num" w:pos="2880"/>
        </w:tabs>
        <w:ind w:left="2880" w:hanging="360"/>
      </w:pPr>
      <w:rPr>
        <w:rFonts w:ascii="Times New Roman" w:hAnsi="Times New Roman" w:hint="default"/>
      </w:rPr>
    </w:lvl>
    <w:lvl w:ilvl="4" w:tplc="CE7E6BCA" w:tentative="1">
      <w:start w:val="1"/>
      <w:numFmt w:val="bullet"/>
      <w:lvlText w:val="•"/>
      <w:lvlJc w:val="left"/>
      <w:pPr>
        <w:tabs>
          <w:tab w:val="num" w:pos="3600"/>
        </w:tabs>
        <w:ind w:left="3600" w:hanging="360"/>
      </w:pPr>
      <w:rPr>
        <w:rFonts w:ascii="Times New Roman" w:hAnsi="Times New Roman" w:hint="default"/>
      </w:rPr>
    </w:lvl>
    <w:lvl w:ilvl="5" w:tplc="929E2F5E" w:tentative="1">
      <w:start w:val="1"/>
      <w:numFmt w:val="bullet"/>
      <w:lvlText w:val="•"/>
      <w:lvlJc w:val="left"/>
      <w:pPr>
        <w:tabs>
          <w:tab w:val="num" w:pos="4320"/>
        </w:tabs>
        <w:ind w:left="4320" w:hanging="360"/>
      </w:pPr>
      <w:rPr>
        <w:rFonts w:ascii="Times New Roman" w:hAnsi="Times New Roman" w:hint="default"/>
      </w:rPr>
    </w:lvl>
    <w:lvl w:ilvl="6" w:tplc="7A769790" w:tentative="1">
      <w:start w:val="1"/>
      <w:numFmt w:val="bullet"/>
      <w:lvlText w:val="•"/>
      <w:lvlJc w:val="left"/>
      <w:pPr>
        <w:tabs>
          <w:tab w:val="num" w:pos="5040"/>
        </w:tabs>
        <w:ind w:left="5040" w:hanging="360"/>
      </w:pPr>
      <w:rPr>
        <w:rFonts w:ascii="Times New Roman" w:hAnsi="Times New Roman" w:hint="default"/>
      </w:rPr>
    </w:lvl>
    <w:lvl w:ilvl="7" w:tplc="F5D22064" w:tentative="1">
      <w:start w:val="1"/>
      <w:numFmt w:val="bullet"/>
      <w:lvlText w:val="•"/>
      <w:lvlJc w:val="left"/>
      <w:pPr>
        <w:tabs>
          <w:tab w:val="num" w:pos="5760"/>
        </w:tabs>
        <w:ind w:left="5760" w:hanging="360"/>
      </w:pPr>
      <w:rPr>
        <w:rFonts w:ascii="Times New Roman" w:hAnsi="Times New Roman" w:hint="default"/>
      </w:rPr>
    </w:lvl>
    <w:lvl w:ilvl="8" w:tplc="DC2C17E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FAC4710"/>
    <w:multiLevelType w:val="multilevel"/>
    <w:tmpl w:val="CE729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FB4C7C"/>
    <w:multiLevelType w:val="hybridMultilevel"/>
    <w:tmpl w:val="BAA619FC"/>
    <w:lvl w:ilvl="0" w:tplc="FC8626E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3" w15:restartNumberingAfterBreak="0">
    <w:nsid w:val="60074442"/>
    <w:multiLevelType w:val="hybridMultilevel"/>
    <w:tmpl w:val="743A5A9C"/>
    <w:lvl w:ilvl="0" w:tplc="4622E966">
      <w:numFmt w:val="bullet"/>
      <w:lvlText w:val="-"/>
      <w:lvlJc w:val="left"/>
      <w:pPr>
        <w:ind w:left="1002" w:hanging="360"/>
      </w:pPr>
      <w:rPr>
        <w:rFonts w:ascii="Times New Roman" w:eastAsia="Times New Roman" w:hAnsi="Times New Roman" w:cs="Times New Roman" w:hint="default"/>
      </w:rPr>
    </w:lvl>
    <w:lvl w:ilvl="1" w:tplc="04190003">
      <w:start w:val="1"/>
      <w:numFmt w:val="bullet"/>
      <w:lvlText w:val="o"/>
      <w:lvlJc w:val="left"/>
      <w:pPr>
        <w:ind w:left="1722" w:hanging="360"/>
      </w:pPr>
      <w:rPr>
        <w:rFonts w:ascii="Courier New" w:hAnsi="Courier New" w:cs="Courier New" w:hint="default"/>
      </w:rPr>
    </w:lvl>
    <w:lvl w:ilvl="2" w:tplc="04190005">
      <w:start w:val="1"/>
      <w:numFmt w:val="bullet"/>
      <w:lvlText w:val=""/>
      <w:lvlJc w:val="left"/>
      <w:pPr>
        <w:ind w:left="2442" w:hanging="360"/>
      </w:pPr>
      <w:rPr>
        <w:rFonts w:ascii="Wingdings" w:hAnsi="Wingdings" w:hint="default"/>
      </w:rPr>
    </w:lvl>
    <w:lvl w:ilvl="3" w:tplc="04190001">
      <w:start w:val="1"/>
      <w:numFmt w:val="bullet"/>
      <w:lvlText w:val=""/>
      <w:lvlJc w:val="left"/>
      <w:pPr>
        <w:ind w:left="3162" w:hanging="360"/>
      </w:pPr>
      <w:rPr>
        <w:rFonts w:ascii="Symbol" w:hAnsi="Symbol" w:hint="default"/>
      </w:rPr>
    </w:lvl>
    <w:lvl w:ilvl="4" w:tplc="04190003">
      <w:start w:val="1"/>
      <w:numFmt w:val="bullet"/>
      <w:lvlText w:val="o"/>
      <w:lvlJc w:val="left"/>
      <w:pPr>
        <w:ind w:left="3882" w:hanging="360"/>
      </w:pPr>
      <w:rPr>
        <w:rFonts w:ascii="Courier New" w:hAnsi="Courier New" w:cs="Courier New" w:hint="default"/>
      </w:rPr>
    </w:lvl>
    <w:lvl w:ilvl="5" w:tplc="04190005">
      <w:start w:val="1"/>
      <w:numFmt w:val="bullet"/>
      <w:lvlText w:val=""/>
      <w:lvlJc w:val="left"/>
      <w:pPr>
        <w:ind w:left="4602" w:hanging="360"/>
      </w:pPr>
      <w:rPr>
        <w:rFonts w:ascii="Wingdings" w:hAnsi="Wingdings" w:hint="default"/>
      </w:rPr>
    </w:lvl>
    <w:lvl w:ilvl="6" w:tplc="04190001">
      <w:start w:val="1"/>
      <w:numFmt w:val="bullet"/>
      <w:lvlText w:val=""/>
      <w:lvlJc w:val="left"/>
      <w:pPr>
        <w:ind w:left="5322" w:hanging="360"/>
      </w:pPr>
      <w:rPr>
        <w:rFonts w:ascii="Symbol" w:hAnsi="Symbol" w:hint="default"/>
      </w:rPr>
    </w:lvl>
    <w:lvl w:ilvl="7" w:tplc="04190003">
      <w:start w:val="1"/>
      <w:numFmt w:val="bullet"/>
      <w:lvlText w:val="o"/>
      <w:lvlJc w:val="left"/>
      <w:pPr>
        <w:ind w:left="6042" w:hanging="360"/>
      </w:pPr>
      <w:rPr>
        <w:rFonts w:ascii="Courier New" w:hAnsi="Courier New" w:cs="Courier New" w:hint="default"/>
      </w:rPr>
    </w:lvl>
    <w:lvl w:ilvl="8" w:tplc="04190005">
      <w:start w:val="1"/>
      <w:numFmt w:val="bullet"/>
      <w:lvlText w:val=""/>
      <w:lvlJc w:val="left"/>
      <w:pPr>
        <w:ind w:left="6762" w:hanging="360"/>
      </w:pPr>
      <w:rPr>
        <w:rFonts w:ascii="Wingdings" w:hAnsi="Wingdings" w:hint="default"/>
      </w:rPr>
    </w:lvl>
  </w:abstractNum>
  <w:abstractNum w:abstractNumId="14" w15:restartNumberingAfterBreak="0">
    <w:nsid w:val="61C765CD"/>
    <w:multiLevelType w:val="hybridMultilevel"/>
    <w:tmpl w:val="53FAFE4E"/>
    <w:lvl w:ilvl="0" w:tplc="8D5A1E48">
      <w:start w:val="1"/>
      <w:numFmt w:val="bullet"/>
      <w:lvlText w:val="•"/>
      <w:lvlJc w:val="left"/>
      <w:pPr>
        <w:tabs>
          <w:tab w:val="num" w:pos="720"/>
        </w:tabs>
        <w:ind w:left="720" w:hanging="360"/>
      </w:pPr>
      <w:rPr>
        <w:rFonts w:ascii="Times New Roman" w:hAnsi="Times New Roman" w:hint="default"/>
      </w:rPr>
    </w:lvl>
    <w:lvl w:ilvl="1" w:tplc="29CA70BE" w:tentative="1">
      <w:start w:val="1"/>
      <w:numFmt w:val="bullet"/>
      <w:lvlText w:val="•"/>
      <w:lvlJc w:val="left"/>
      <w:pPr>
        <w:tabs>
          <w:tab w:val="num" w:pos="1440"/>
        </w:tabs>
        <w:ind w:left="1440" w:hanging="360"/>
      </w:pPr>
      <w:rPr>
        <w:rFonts w:ascii="Times New Roman" w:hAnsi="Times New Roman" w:hint="default"/>
      </w:rPr>
    </w:lvl>
    <w:lvl w:ilvl="2" w:tplc="A1C0F11E" w:tentative="1">
      <w:start w:val="1"/>
      <w:numFmt w:val="bullet"/>
      <w:lvlText w:val="•"/>
      <w:lvlJc w:val="left"/>
      <w:pPr>
        <w:tabs>
          <w:tab w:val="num" w:pos="2160"/>
        </w:tabs>
        <w:ind w:left="2160" w:hanging="360"/>
      </w:pPr>
      <w:rPr>
        <w:rFonts w:ascii="Times New Roman" w:hAnsi="Times New Roman" w:hint="default"/>
      </w:rPr>
    </w:lvl>
    <w:lvl w:ilvl="3" w:tplc="B4A23270" w:tentative="1">
      <w:start w:val="1"/>
      <w:numFmt w:val="bullet"/>
      <w:lvlText w:val="•"/>
      <w:lvlJc w:val="left"/>
      <w:pPr>
        <w:tabs>
          <w:tab w:val="num" w:pos="2880"/>
        </w:tabs>
        <w:ind w:left="2880" w:hanging="360"/>
      </w:pPr>
      <w:rPr>
        <w:rFonts w:ascii="Times New Roman" w:hAnsi="Times New Roman" w:hint="default"/>
      </w:rPr>
    </w:lvl>
    <w:lvl w:ilvl="4" w:tplc="6C009622" w:tentative="1">
      <w:start w:val="1"/>
      <w:numFmt w:val="bullet"/>
      <w:lvlText w:val="•"/>
      <w:lvlJc w:val="left"/>
      <w:pPr>
        <w:tabs>
          <w:tab w:val="num" w:pos="3600"/>
        </w:tabs>
        <w:ind w:left="3600" w:hanging="360"/>
      </w:pPr>
      <w:rPr>
        <w:rFonts w:ascii="Times New Roman" w:hAnsi="Times New Roman" w:hint="default"/>
      </w:rPr>
    </w:lvl>
    <w:lvl w:ilvl="5" w:tplc="27B6CF12" w:tentative="1">
      <w:start w:val="1"/>
      <w:numFmt w:val="bullet"/>
      <w:lvlText w:val="•"/>
      <w:lvlJc w:val="left"/>
      <w:pPr>
        <w:tabs>
          <w:tab w:val="num" w:pos="4320"/>
        </w:tabs>
        <w:ind w:left="4320" w:hanging="360"/>
      </w:pPr>
      <w:rPr>
        <w:rFonts w:ascii="Times New Roman" w:hAnsi="Times New Roman" w:hint="default"/>
      </w:rPr>
    </w:lvl>
    <w:lvl w:ilvl="6" w:tplc="7AC44120" w:tentative="1">
      <w:start w:val="1"/>
      <w:numFmt w:val="bullet"/>
      <w:lvlText w:val="•"/>
      <w:lvlJc w:val="left"/>
      <w:pPr>
        <w:tabs>
          <w:tab w:val="num" w:pos="5040"/>
        </w:tabs>
        <w:ind w:left="5040" w:hanging="360"/>
      </w:pPr>
      <w:rPr>
        <w:rFonts w:ascii="Times New Roman" w:hAnsi="Times New Roman" w:hint="default"/>
      </w:rPr>
    </w:lvl>
    <w:lvl w:ilvl="7" w:tplc="C4F2331C" w:tentative="1">
      <w:start w:val="1"/>
      <w:numFmt w:val="bullet"/>
      <w:lvlText w:val="•"/>
      <w:lvlJc w:val="left"/>
      <w:pPr>
        <w:tabs>
          <w:tab w:val="num" w:pos="5760"/>
        </w:tabs>
        <w:ind w:left="5760" w:hanging="360"/>
      </w:pPr>
      <w:rPr>
        <w:rFonts w:ascii="Times New Roman" w:hAnsi="Times New Roman" w:hint="default"/>
      </w:rPr>
    </w:lvl>
    <w:lvl w:ilvl="8" w:tplc="0FDCB9D8"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637E1594"/>
    <w:multiLevelType w:val="hybridMultilevel"/>
    <w:tmpl w:val="213E9D92"/>
    <w:lvl w:ilvl="0" w:tplc="61DCC45C">
      <w:start w:val="1"/>
      <w:numFmt w:val="bullet"/>
      <w:lvlText w:val="•"/>
      <w:lvlJc w:val="left"/>
      <w:pPr>
        <w:tabs>
          <w:tab w:val="num" w:pos="720"/>
        </w:tabs>
        <w:ind w:left="720" w:hanging="360"/>
      </w:pPr>
      <w:rPr>
        <w:rFonts w:ascii="Times New Roman" w:hAnsi="Times New Roman" w:hint="default"/>
      </w:rPr>
    </w:lvl>
    <w:lvl w:ilvl="1" w:tplc="95C2B7F0" w:tentative="1">
      <w:start w:val="1"/>
      <w:numFmt w:val="bullet"/>
      <w:lvlText w:val="•"/>
      <w:lvlJc w:val="left"/>
      <w:pPr>
        <w:tabs>
          <w:tab w:val="num" w:pos="1440"/>
        </w:tabs>
        <w:ind w:left="1440" w:hanging="360"/>
      </w:pPr>
      <w:rPr>
        <w:rFonts w:ascii="Times New Roman" w:hAnsi="Times New Roman" w:hint="default"/>
      </w:rPr>
    </w:lvl>
    <w:lvl w:ilvl="2" w:tplc="298C6A1E" w:tentative="1">
      <w:start w:val="1"/>
      <w:numFmt w:val="bullet"/>
      <w:lvlText w:val="•"/>
      <w:lvlJc w:val="left"/>
      <w:pPr>
        <w:tabs>
          <w:tab w:val="num" w:pos="2160"/>
        </w:tabs>
        <w:ind w:left="2160" w:hanging="360"/>
      </w:pPr>
      <w:rPr>
        <w:rFonts w:ascii="Times New Roman" w:hAnsi="Times New Roman" w:hint="default"/>
      </w:rPr>
    </w:lvl>
    <w:lvl w:ilvl="3" w:tplc="A0A66B50" w:tentative="1">
      <w:start w:val="1"/>
      <w:numFmt w:val="bullet"/>
      <w:lvlText w:val="•"/>
      <w:lvlJc w:val="left"/>
      <w:pPr>
        <w:tabs>
          <w:tab w:val="num" w:pos="2880"/>
        </w:tabs>
        <w:ind w:left="2880" w:hanging="360"/>
      </w:pPr>
      <w:rPr>
        <w:rFonts w:ascii="Times New Roman" w:hAnsi="Times New Roman" w:hint="default"/>
      </w:rPr>
    </w:lvl>
    <w:lvl w:ilvl="4" w:tplc="4E9E5B12" w:tentative="1">
      <w:start w:val="1"/>
      <w:numFmt w:val="bullet"/>
      <w:lvlText w:val="•"/>
      <w:lvlJc w:val="left"/>
      <w:pPr>
        <w:tabs>
          <w:tab w:val="num" w:pos="3600"/>
        </w:tabs>
        <w:ind w:left="3600" w:hanging="360"/>
      </w:pPr>
      <w:rPr>
        <w:rFonts w:ascii="Times New Roman" w:hAnsi="Times New Roman" w:hint="default"/>
      </w:rPr>
    </w:lvl>
    <w:lvl w:ilvl="5" w:tplc="394C9470" w:tentative="1">
      <w:start w:val="1"/>
      <w:numFmt w:val="bullet"/>
      <w:lvlText w:val="•"/>
      <w:lvlJc w:val="left"/>
      <w:pPr>
        <w:tabs>
          <w:tab w:val="num" w:pos="4320"/>
        </w:tabs>
        <w:ind w:left="4320" w:hanging="360"/>
      </w:pPr>
      <w:rPr>
        <w:rFonts w:ascii="Times New Roman" w:hAnsi="Times New Roman" w:hint="default"/>
      </w:rPr>
    </w:lvl>
    <w:lvl w:ilvl="6" w:tplc="24F42918" w:tentative="1">
      <w:start w:val="1"/>
      <w:numFmt w:val="bullet"/>
      <w:lvlText w:val="•"/>
      <w:lvlJc w:val="left"/>
      <w:pPr>
        <w:tabs>
          <w:tab w:val="num" w:pos="5040"/>
        </w:tabs>
        <w:ind w:left="5040" w:hanging="360"/>
      </w:pPr>
      <w:rPr>
        <w:rFonts w:ascii="Times New Roman" w:hAnsi="Times New Roman" w:hint="default"/>
      </w:rPr>
    </w:lvl>
    <w:lvl w:ilvl="7" w:tplc="FE280560" w:tentative="1">
      <w:start w:val="1"/>
      <w:numFmt w:val="bullet"/>
      <w:lvlText w:val="•"/>
      <w:lvlJc w:val="left"/>
      <w:pPr>
        <w:tabs>
          <w:tab w:val="num" w:pos="5760"/>
        </w:tabs>
        <w:ind w:left="5760" w:hanging="360"/>
      </w:pPr>
      <w:rPr>
        <w:rFonts w:ascii="Times New Roman" w:hAnsi="Times New Roman" w:hint="default"/>
      </w:rPr>
    </w:lvl>
    <w:lvl w:ilvl="8" w:tplc="9B8E269E"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77252F5"/>
    <w:multiLevelType w:val="multilevel"/>
    <w:tmpl w:val="B3B0D426"/>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699A0BDE"/>
    <w:multiLevelType w:val="hybridMultilevel"/>
    <w:tmpl w:val="CC36AC5A"/>
    <w:lvl w:ilvl="0" w:tplc="68782400">
      <w:start w:val="1"/>
      <w:numFmt w:val="bullet"/>
      <w:lvlText w:val="•"/>
      <w:lvlJc w:val="left"/>
      <w:pPr>
        <w:tabs>
          <w:tab w:val="num" w:pos="720"/>
        </w:tabs>
        <w:ind w:left="720" w:hanging="360"/>
      </w:pPr>
      <w:rPr>
        <w:rFonts w:ascii="Times New Roman" w:hAnsi="Times New Roman" w:hint="default"/>
      </w:rPr>
    </w:lvl>
    <w:lvl w:ilvl="1" w:tplc="5C6ACC6E" w:tentative="1">
      <w:start w:val="1"/>
      <w:numFmt w:val="bullet"/>
      <w:lvlText w:val="•"/>
      <w:lvlJc w:val="left"/>
      <w:pPr>
        <w:tabs>
          <w:tab w:val="num" w:pos="1440"/>
        </w:tabs>
        <w:ind w:left="1440" w:hanging="360"/>
      </w:pPr>
      <w:rPr>
        <w:rFonts w:ascii="Times New Roman" w:hAnsi="Times New Roman" w:hint="default"/>
      </w:rPr>
    </w:lvl>
    <w:lvl w:ilvl="2" w:tplc="12467754" w:tentative="1">
      <w:start w:val="1"/>
      <w:numFmt w:val="bullet"/>
      <w:lvlText w:val="•"/>
      <w:lvlJc w:val="left"/>
      <w:pPr>
        <w:tabs>
          <w:tab w:val="num" w:pos="2160"/>
        </w:tabs>
        <w:ind w:left="2160" w:hanging="360"/>
      </w:pPr>
      <w:rPr>
        <w:rFonts w:ascii="Times New Roman" w:hAnsi="Times New Roman" w:hint="default"/>
      </w:rPr>
    </w:lvl>
    <w:lvl w:ilvl="3" w:tplc="5610FB44" w:tentative="1">
      <w:start w:val="1"/>
      <w:numFmt w:val="bullet"/>
      <w:lvlText w:val="•"/>
      <w:lvlJc w:val="left"/>
      <w:pPr>
        <w:tabs>
          <w:tab w:val="num" w:pos="2880"/>
        </w:tabs>
        <w:ind w:left="2880" w:hanging="360"/>
      </w:pPr>
      <w:rPr>
        <w:rFonts w:ascii="Times New Roman" w:hAnsi="Times New Roman" w:hint="default"/>
      </w:rPr>
    </w:lvl>
    <w:lvl w:ilvl="4" w:tplc="F71EDB60" w:tentative="1">
      <w:start w:val="1"/>
      <w:numFmt w:val="bullet"/>
      <w:lvlText w:val="•"/>
      <w:lvlJc w:val="left"/>
      <w:pPr>
        <w:tabs>
          <w:tab w:val="num" w:pos="3600"/>
        </w:tabs>
        <w:ind w:left="3600" w:hanging="360"/>
      </w:pPr>
      <w:rPr>
        <w:rFonts w:ascii="Times New Roman" w:hAnsi="Times New Roman" w:hint="default"/>
      </w:rPr>
    </w:lvl>
    <w:lvl w:ilvl="5" w:tplc="7A6CEB68" w:tentative="1">
      <w:start w:val="1"/>
      <w:numFmt w:val="bullet"/>
      <w:lvlText w:val="•"/>
      <w:lvlJc w:val="left"/>
      <w:pPr>
        <w:tabs>
          <w:tab w:val="num" w:pos="4320"/>
        </w:tabs>
        <w:ind w:left="4320" w:hanging="360"/>
      </w:pPr>
      <w:rPr>
        <w:rFonts w:ascii="Times New Roman" w:hAnsi="Times New Roman" w:hint="default"/>
      </w:rPr>
    </w:lvl>
    <w:lvl w:ilvl="6" w:tplc="9EF6D8CE" w:tentative="1">
      <w:start w:val="1"/>
      <w:numFmt w:val="bullet"/>
      <w:lvlText w:val="•"/>
      <w:lvlJc w:val="left"/>
      <w:pPr>
        <w:tabs>
          <w:tab w:val="num" w:pos="5040"/>
        </w:tabs>
        <w:ind w:left="5040" w:hanging="360"/>
      </w:pPr>
      <w:rPr>
        <w:rFonts w:ascii="Times New Roman" w:hAnsi="Times New Roman" w:hint="default"/>
      </w:rPr>
    </w:lvl>
    <w:lvl w:ilvl="7" w:tplc="ED3CC99C" w:tentative="1">
      <w:start w:val="1"/>
      <w:numFmt w:val="bullet"/>
      <w:lvlText w:val="•"/>
      <w:lvlJc w:val="left"/>
      <w:pPr>
        <w:tabs>
          <w:tab w:val="num" w:pos="5760"/>
        </w:tabs>
        <w:ind w:left="5760" w:hanging="360"/>
      </w:pPr>
      <w:rPr>
        <w:rFonts w:ascii="Times New Roman" w:hAnsi="Times New Roman" w:hint="default"/>
      </w:rPr>
    </w:lvl>
    <w:lvl w:ilvl="8" w:tplc="00A29282"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13F4AE5"/>
    <w:multiLevelType w:val="multilevel"/>
    <w:tmpl w:val="E11A20AC"/>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546607C"/>
    <w:multiLevelType w:val="multilevel"/>
    <w:tmpl w:val="68FAA96A"/>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75550C53"/>
    <w:multiLevelType w:val="multilevel"/>
    <w:tmpl w:val="1D1C2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4"/>
  </w:num>
  <w:num w:numId="3">
    <w:abstractNumId w:val="0"/>
  </w:num>
  <w:num w:numId="4">
    <w:abstractNumId w:val="5"/>
  </w:num>
  <w:num w:numId="5">
    <w:abstractNumId w:val="15"/>
  </w:num>
  <w:num w:numId="6">
    <w:abstractNumId w:val="10"/>
  </w:num>
  <w:num w:numId="7">
    <w:abstractNumId w:val="3"/>
  </w:num>
  <w:num w:numId="8">
    <w:abstractNumId w:val="14"/>
  </w:num>
  <w:num w:numId="9">
    <w:abstractNumId w:val="17"/>
  </w:num>
  <w:num w:numId="10">
    <w:abstractNumId w:val="1"/>
  </w:num>
  <w:num w:numId="11">
    <w:abstractNumId w:val="12"/>
  </w:num>
  <w:num w:numId="12">
    <w:abstractNumId w:val="6"/>
  </w:num>
  <w:num w:numId="13">
    <w:abstractNumId w:val="12"/>
  </w:num>
  <w:num w:numId="14">
    <w:abstractNumId w:val="8"/>
  </w:num>
  <w:num w:numId="15">
    <w:abstractNumId w:val="2"/>
  </w:num>
  <w:num w:numId="16">
    <w:abstractNumId w:val="13"/>
  </w:num>
  <w:num w:numId="17">
    <w:abstractNumId w:val="16"/>
  </w:num>
  <w:num w:numId="18">
    <w:abstractNumId w:val="19"/>
  </w:num>
  <w:num w:numId="19">
    <w:abstractNumId w:val="11"/>
  </w:num>
  <w:num w:numId="20">
    <w:abstractNumId w:val="9"/>
  </w:num>
  <w:num w:numId="21">
    <w:abstractNumId w:val="20"/>
  </w:num>
  <w:num w:numId="22">
    <w:abstractNumId w:val="7"/>
  </w:num>
  <w:num w:numId="23">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ocumentProtection w:edit="trackedChanges" w:enforcement="0"/>
  <w:defaultTabStop w:val="709"/>
  <w:hyphenationZone w:val="425"/>
  <w:drawingGridHorizontalSpacing w:val="181"/>
  <w:drawingGridVerticalSpacing w:val="181"/>
  <w:characterSpacingControl w:val="compressPunctuation"/>
  <w:hdrShapeDefaults>
    <o:shapedefaults v:ext="edit" spidmax="244737"/>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FEC"/>
    <w:rsid w:val="000001B0"/>
    <w:rsid w:val="000002CE"/>
    <w:rsid w:val="00000898"/>
    <w:rsid w:val="000009F3"/>
    <w:rsid w:val="00000CDD"/>
    <w:rsid w:val="00000E9D"/>
    <w:rsid w:val="000010A8"/>
    <w:rsid w:val="00001711"/>
    <w:rsid w:val="00002598"/>
    <w:rsid w:val="00002806"/>
    <w:rsid w:val="00002969"/>
    <w:rsid w:val="00002FDF"/>
    <w:rsid w:val="000036F7"/>
    <w:rsid w:val="000051B3"/>
    <w:rsid w:val="0000521A"/>
    <w:rsid w:val="000053A3"/>
    <w:rsid w:val="00005953"/>
    <w:rsid w:val="0000601B"/>
    <w:rsid w:val="00006CB3"/>
    <w:rsid w:val="000103D6"/>
    <w:rsid w:val="00010AED"/>
    <w:rsid w:val="00011314"/>
    <w:rsid w:val="00011D9B"/>
    <w:rsid w:val="00012715"/>
    <w:rsid w:val="00012C28"/>
    <w:rsid w:val="00012DC6"/>
    <w:rsid w:val="00013111"/>
    <w:rsid w:val="00013593"/>
    <w:rsid w:val="0001378C"/>
    <w:rsid w:val="00013FE8"/>
    <w:rsid w:val="00014467"/>
    <w:rsid w:val="000146CF"/>
    <w:rsid w:val="00014876"/>
    <w:rsid w:val="00014B63"/>
    <w:rsid w:val="00014C3B"/>
    <w:rsid w:val="00014D7F"/>
    <w:rsid w:val="000152DB"/>
    <w:rsid w:val="00015511"/>
    <w:rsid w:val="00015BA8"/>
    <w:rsid w:val="00015E96"/>
    <w:rsid w:val="00016B6D"/>
    <w:rsid w:val="00017695"/>
    <w:rsid w:val="00017E57"/>
    <w:rsid w:val="000222A1"/>
    <w:rsid w:val="00022864"/>
    <w:rsid w:val="000228EF"/>
    <w:rsid w:val="00022A38"/>
    <w:rsid w:val="000234F8"/>
    <w:rsid w:val="0002410E"/>
    <w:rsid w:val="0002424F"/>
    <w:rsid w:val="000246CE"/>
    <w:rsid w:val="000249C6"/>
    <w:rsid w:val="00025A03"/>
    <w:rsid w:val="00026083"/>
    <w:rsid w:val="00026863"/>
    <w:rsid w:val="0002695E"/>
    <w:rsid w:val="000269A2"/>
    <w:rsid w:val="00027B28"/>
    <w:rsid w:val="00027C5B"/>
    <w:rsid w:val="000308CF"/>
    <w:rsid w:val="00030B2C"/>
    <w:rsid w:val="00030EF8"/>
    <w:rsid w:val="0003124C"/>
    <w:rsid w:val="000315C4"/>
    <w:rsid w:val="00032287"/>
    <w:rsid w:val="000322D2"/>
    <w:rsid w:val="00032B64"/>
    <w:rsid w:val="00033844"/>
    <w:rsid w:val="00033A4A"/>
    <w:rsid w:val="00033C75"/>
    <w:rsid w:val="00034A2A"/>
    <w:rsid w:val="0003579D"/>
    <w:rsid w:val="0003583B"/>
    <w:rsid w:val="0003594A"/>
    <w:rsid w:val="0003636F"/>
    <w:rsid w:val="000368D9"/>
    <w:rsid w:val="000402AB"/>
    <w:rsid w:val="00040682"/>
    <w:rsid w:val="00040CDE"/>
    <w:rsid w:val="00040E15"/>
    <w:rsid w:val="000410D1"/>
    <w:rsid w:val="00041F68"/>
    <w:rsid w:val="000428D1"/>
    <w:rsid w:val="0004318A"/>
    <w:rsid w:val="00043348"/>
    <w:rsid w:val="0004342E"/>
    <w:rsid w:val="00043590"/>
    <w:rsid w:val="00043613"/>
    <w:rsid w:val="00043637"/>
    <w:rsid w:val="00043946"/>
    <w:rsid w:val="00043957"/>
    <w:rsid w:val="00043A57"/>
    <w:rsid w:val="00043DF0"/>
    <w:rsid w:val="00043E0A"/>
    <w:rsid w:val="00044117"/>
    <w:rsid w:val="00045AC0"/>
    <w:rsid w:val="00045E76"/>
    <w:rsid w:val="0004638F"/>
    <w:rsid w:val="000467CE"/>
    <w:rsid w:val="00046C6D"/>
    <w:rsid w:val="00047EAB"/>
    <w:rsid w:val="000507A9"/>
    <w:rsid w:val="00051483"/>
    <w:rsid w:val="00051540"/>
    <w:rsid w:val="00051FB4"/>
    <w:rsid w:val="00051FED"/>
    <w:rsid w:val="000520FB"/>
    <w:rsid w:val="0005242F"/>
    <w:rsid w:val="00053664"/>
    <w:rsid w:val="000536F1"/>
    <w:rsid w:val="000539FE"/>
    <w:rsid w:val="000543A2"/>
    <w:rsid w:val="0005457D"/>
    <w:rsid w:val="000546FA"/>
    <w:rsid w:val="00054975"/>
    <w:rsid w:val="000550C4"/>
    <w:rsid w:val="00056543"/>
    <w:rsid w:val="00056C92"/>
    <w:rsid w:val="00060019"/>
    <w:rsid w:val="00060293"/>
    <w:rsid w:val="000605A7"/>
    <w:rsid w:val="00061C65"/>
    <w:rsid w:val="0006236D"/>
    <w:rsid w:val="00062C0E"/>
    <w:rsid w:val="00063769"/>
    <w:rsid w:val="00063BE2"/>
    <w:rsid w:val="0006421D"/>
    <w:rsid w:val="000649F2"/>
    <w:rsid w:val="000650F9"/>
    <w:rsid w:val="0006626E"/>
    <w:rsid w:val="000668EC"/>
    <w:rsid w:val="00066996"/>
    <w:rsid w:val="00067398"/>
    <w:rsid w:val="000700E6"/>
    <w:rsid w:val="000701A5"/>
    <w:rsid w:val="0007037C"/>
    <w:rsid w:val="00071E7F"/>
    <w:rsid w:val="00071EEC"/>
    <w:rsid w:val="0007222C"/>
    <w:rsid w:val="00073113"/>
    <w:rsid w:val="00073797"/>
    <w:rsid w:val="000737F0"/>
    <w:rsid w:val="000739C9"/>
    <w:rsid w:val="00074580"/>
    <w:rsid w:val="00074C77"/>
    <w:rsid w:val="00074F4F"/>
    <w:rsid w:val="000750E8"/>
    <w:rsid w:val="000757F1"/>
    <w:rsid w:val="00076148"/>
    <w:rsid w:val="0007630B"/>
    <w:rsid w:val="00076595"/>
    <w:rsid w:val="00076D1D"/>
    <w:rsid w:val="00077043"/>
    <w:rsid w:val="0007704C"/>
    <w:rsid w:val="000773E6"/>
    <w:rsid w:val="000774CD"/>
    <w:rsid w:val="00077BE8"/>
    <w:rsid w:val="00080080"/>
    <w:rsid w:val="00080B29"/>
    <w:rsid w:val="00080FB5"/>
    <w:rsid w:val="00081372"/>
    <w:rsid w:val="00082962"/>
    <w:rsid w:val="00083055"/>
    <w:rsid w:val="000830ED"/>
    <w:rsid w:val="0008372B"/>
    <w:rsid w:val="00083DBE"/>
    <w:rsid w:val="000846CB"/>
    <w:rsid w:val="000848B1"/>
    <w:rsid w:val="00085C5A"/>
    <w:rsid w:val="000865B9"/>
    <w:rsid w:val="00086925"/>
    <w:rsid w:val="000869DC"/>
    <w:rsid w:val="00087A86"/>
    <w:rsid w:val="00087BCB"/>
    <w:rsid w:val="00087E2B"/>
    <w:rsid w:val="00090116"/>
    <w:rsid w:val="00090220"/>
    <w:rsid w:val="0009070B"/>
    <w:rsid w:val="00091563"/>
    <w:rsid w:val="00091C07"/>
    <w:rsid w:val="00092E92"/>
    <w:rsid w:val="000934A4"/>
    <w:rsid w:val="0009354C"/>
    <w:rsid w:val="000938F9"/>
    <w:rsid w:val="00093C4F"/>
    <w:rsid w:val="00094118"/>
    <w:rsid w:val="00094395"/>
    <w:rsid w:val="00095EA1"/>
    <w:rsid w:val="00097138"/>
    <w:rsid w:val="000977CB"/>
    <w:rsid w:val="00097E03"/>
    <w:rsid w:val="000A033C"/>
    <w:rsid w:val="000A0CDC"/>
    <w:rsid w:val="000A0DA0"/>
    <w:rsid w:val="000A10E9"/>
    <w:rsid w:val="000A111C"/>
    <w:rsid w:val="000A1EEF"/>
    <w:rsid w:val="000A2578"/>
    <w:rsid w:val="000A2A3E"/>
    <w:rsid w:val="000A30C9"/>
    <w:rsid w:val="000A343C"/>
    <w:rsid w:val="000A46BD"/>
    <w:rsid w:val="000A4893"/>
    <w:rsid w:val="000A4D92"/>
    <w:rsid w:val="000A5B12"/>
    <w:rsid w:val="000A5D08"/>
    <w:rsid w:val="000A67A9"/>
    <w:rsid w:val="000A70EC"/>
    <w:rsid w:val="000A711F"/>
    <w:rsid w:val="000A72F2"/>
    <w:rsid w:val="000A7CC1"/>
    <w:rsid w:val="000B014B"/>
    <w:rsid w:val="000B0811"/>
    <w:rsid w:val="000B17A3"/>
    <w:rsid w:val="000B1C72"/>
    <w:rsid w:val="000B1FFA"/>
    <w:rsid w:val="000B213A"/>
    <w:rsid w:val="000B2220"/>
    <w:rsid w:val="000B3B6C"/>
    <w:rsid w:val="000B3DE8"/>
    <w:rsid w:val="000B44DB"/>
    <w:rsid w:val="000B4AB0"/>
    <w:rsid w:val="000B4ED8"/>
    <w:rsid w:val="000B51AA"/>
    <w:rsid w:val="000B5B4F"/>
    <w:rsid w:val="000B5C2F"/>
    <w:rsid w:val="000B7384"/>
    <w:rsid w:val="000B75CD"/>
    <w:rsid w:val="000C08B5"/>
    <w:rsid w:val="000C0D9C"/>
    <w:rsid w:val="000C14C0"/>
    <w:rsid w:val="000C1530"/>
    <w:rsid w:val="000C1842"/>
    <w:rsid w:val="000C2A5C"/>
    <w:rsid w:val="000C2C11"/>
    <w:rsid w:val="000C3865"/>
    <w:rsid w:val="000C3B80"/>
    <w:rsid w:val="000C3CC7"/>
    <w:rsid w:val="000C3EF5"/>
    <w:rsid w:val="000C45D7"/>
    <w:rsid w:val="000C4C2E"/>
    <w:rsid w:val="000C4F61"/>
    <w:rsid w:val="000C5664"/>
    <w:rsid w:val="000C62EB"/>
    <w:rsid w:val="000C7C59"/>
    <w:rsid w:val="000D01E7"/>
    <w:rsid w:val="000D05D0"/>
    <w:rsid w:val="000D05D2"/>
    <w:rsid w:val="000D0F22"/>
    <w:rsid w:val="000D1C2C"/>
    <w:rsid w:val="000D1CE6"/>
    <w:rsid w:val="000D1E44"/>
    <w:rsid w:val="000D3020"/>
    <w:rsid w:val="000D3B7C"/>
    <w:rsid w:val="000D3EE3"/>
    <w:rsid w:val="000D407A"/>
    <w:rsid w:val="000D4269"/>
    <w:rsid w:val="000D476E"/>
    <w:rsid w:val="000D4BF3"/>
    <w:rsid w:val="000D4CB6"/>
    <w:rsid w:val="000D529B"/>
    <w:rsid w:val="000D5A64"/>
    <w:rsid w:val="000D5C5A"/>
    <w:rsid w:val="000D5C7B"/>
    <w:rsid w:val="000D6311"/>
    <w:rsid w:val="000D6C33"/>
    <w:rsid w:val="000D6EA4"/>
    <w:rsid w:val="000D763A"/>
    <w:rsid w:val="000E04DE"/>
    <w:rsid w:val="000E0CCE"/>
    <w:rsid w:val="000E1551"/>
    <w:rsid w:val="000E168D"/>
    <w:rsid w:val="000E1E6E"/>
    <w:rsid w:val="000E24A4"/>
    <w:rsid w:val="000E2E78"/>
    <w:rsid w:val="000E38E2"/>
    <w:rsid w:val="000E390D"/>
    <w:rsid w:val="000E3A44"/>
    <w:rsid w:val="000E3BB3"/>
    <w:rsid w:val="000E4150"/>
    <w:rsid w:val="000E47F3"/>
    <w:rsid w:val="000E6314"/>
    <w:rsid w:val="000E717D"/>
    <w:rsid w:val="000E7E01"/>
    <w:rsid w:val="000E7F0C"/>
    <w:rsid w:val="000F00C0"/>
    <w:rsid w:val="000F0775"/>
    <w:rsid w:val="000F1471"/>
    <w:rsid w:val="000F14BE"/>
    <w:rsid w:val="000F15C8"/>
    <w:rsid w:val="000F1CB5"/>
    <w:rsid w:val="000F27B4"/>
    <w:rsid w:val="000F3335"/>
    <w:rsid w:val="000F38BC"/>
    <w:rsid w:val="000F3F0E"/>
    <w:rsid w:val="000F3FC3"/>
    <w:rsid w:val="000F47FA"/>
    <w:rsid w:val="000F4EAE"/>
    <w:rsid w:val="000F5002"/>
    <w:rsid w:val="000F5046"/>
    <w:rsid w:val="000F51AB"/>
    <w:rsid w:val="000F59EE"/>
    <w:rsid w:val="000F65E8"/>
    <w:rsid w:val="000F6A83"/>
    <w:rsid w:val="000F6B29"/>
    <w:rsid w:val="000F6DB6"/>
    <w:rsid w:val="000F71B2"/>
    <w:rsid w:val="0010021B"/>
    <w:rsid w:val="001003BC"/>
    <w:rsid w:val="00100683"/>
    <w:rsid w:val="00100CA6"/>
    <w:rsid w:val="00100E92"/>
    <w:rsid w:val="0010121C"/>
    <w:rsid w:val="00101C71"/>
    <w:rsid w:val="00102595"/>
    <w:rsid w:val="0010269D"/>
    <w:rsid w:val="00102A12"/>
    <w:rsid w:val="00102AC1"/>
    <w:rsid w:val="00102B6D"/>
    <w:rsid w:val="00103058"/>
    <w:rsid w:val="0010404A"/>
    <w:rsid w:val="0010554B"/>
    <w:rsid w:val="00105835"/>
    <w:rsid w:val="00105B0C"/>
    <w:rsid w:val="00105B44"/>
    <w:rsid w:val="00105CD5"/>
    <w:rsid w:val="00105E64"/>
    <w:rsid w:val="00105E73"/>
    <w:rsid w:val="0010622F"/>
    <w:rsid w:val="00106716"/>
    <w:rsid w:val="00106B05"/>
    <w:rsid w:val="00106FCE"/>
    <w:rsid w:val="0010729D"/>
    <w:rsid w:val="0010733E"/>
    <w:rsid w:val="00107521"/>
    <w:rsid w:val="00110428"/>
    <w:rsid w:val="00110BBB"/>
    <w:rsid w:val="00110CDD"/>
    <w:rsid w:val="0011164B"/>
    <w:rsid w:val="001117DC"/>
    <w:rsid w:val="00111C07"/>
    <w:rsid w:val="00111EA6"/>
    <w:rsid w:val="00112B3A"/>
    <w:rsid w:val="001131B7"/>
    <w:rsid w:val="00113713"/>
    <w:rsid w:val="00113774"/>
    <w:rsid w:val="00113E88"/>
    <w:rsid w:val="00114042"/>
    <w:rsid w:val="00114AEC"/>
    <w:rsid w:val="00115519"/>
    <w:rsid w:val="0011552E"/>
    <w:rsid w:val="00115814"/>
    <w:rsid w:val="00115B16"/>
    <w:rsid w:val="0011607E"/>
    <w:rsid w:val="0011611C"/>
    <w:rsid w:val="00116847"/>
    <w:rsid w:val="0011698D"/>
    <w:rsid w:val="001175FA"/>
    <w:rsid w:val="00120533"/>
    <w:rsid w:val="00120640"/>
    <w:rsid w:val="00120722"/>
    <w:rsid w:val="00120EAE"/>
    <w:rsid w:val="001212F2"/>
    <w:rsid w:val="00121304"/>
    <w:rsid w:val="00121542"/>
    <w:rsid w:val="001217B2"/>
    <w:rsid w:val="0012194D"/>
    <w:rsid w:val="001219E3"/>
    <w:rsid w:val="00122634"/>
    <w:rsid w:val="00122BD9"/>
    <w:rsid w:val="00122F0F"/>
    <w:rsid w:val="001237E0"/>
    <w:rsid w:val="00123AA7"/>
    <w:rsid w:val="001240D8"/>
    <w:rsid w:val="00124134"/>
    <w:rsid w:val="001241C1"/>
    <w:rsid w:val="0012492B"/>
    <w:rsid w:val="00124F48"/>
    <w:rsid w:val="001252E9"/>
    <w:rsid w:val="00125FA6"/>
    <w:rsid w:val="00126B49"/>
    <w:rsid w:val="0012718D"/>
    <w:rsid w:val="0012788D"/>
    <w:rsid w:val="00127A06"/>
    <w:rsid w:val="00127AA2"/>
    <w:rsid w:val="00127BA4"/>
    <w:rsid w:val="00127F19"/>
    <w:rsid w:val="001305D0"/>
    <w:rsid w:val="00130657"/>
    <w:rsid w:val="00130E82"/>
    <w:rsid w:val="001312CB"/>
    <w:rsid w:val="00131ED0"/>
    <w:rsid w:val="00131EE7"/>
    <w:rsid w:val="00131F90"/>
    <w:rsid w:val="00132F5D"/>
    <w:rsid w:val="00133154"/>
    <w:rsid w:val="001332A3"/>
    <w:rsid w:val="001332C7"/>
    <w:rsid w:val="0013337E"/>
    <w:rsid w:val="001334C7"/>
    <w:rsid w:val="00134400"/>
    <w:rsid w:val="00134A0E"/>
    <w:rsid w:val="00134AD8"/>
    <w:rsid w:val="001351F1"/>
    <w:rsid w:val="00135245"/>
    <w:rsid w:val="00135559"/>
    <w:rsid w:val="00136349"/>
    <w:rsid w:val="001365CC"/>
    <w:rsid w:val="00136A11"/>
    <w:rsid w:val="00137227"/>
    <w:rsid w:val="00137661"/>
    <w:rsid w:val="00137902"/>
    <w:rsid w:val="00137FA1"/>
    <w:rsid w:val="00140241"/>
    <w:rsid w:val="001403EA"/>
    <w:rsid w:val="00140B99"/>
    <w:rsid w:val="00140C1D"/>
    <w:rsid w:val="00140F24"/>
    <w:rsid w:val="0014134A"/>
    <w:rsid w:val="00141676"/>
    <w:rsid w:val="00141D4B"/>
    <w:rsid w:val="00142C66"/>
    <w:rsid w:val="001439E9"/>
    <w:rsid w:val="00143ABF"/>
    <w:rsid w:val="001448C0"/>
    <w:rsid w:val="0014572D"/>
    <w:rsid w:val="00146665"/>
    <w:rsid w:val="0014728B"/>
    <w:rsid w:val="0014747D"/>
    <w:rsid w:val="00147C40"/>
    <w:rsid w:val="00147D75"/>
    <w:rsid w:val="00147F95"/>
    <w:rsid w:val="00150492"/>
    <w:rsid w:val="00150809"/>
    <w:rsid w:val="0015088A"/>
    <w:rsid w:val="00150B37"/>
    <w:rsid w:val="0015105B"/>
    <w:rsid w:val="0015260A"/>
    <w:rsid w:val="001526D2"/>
    <w:rsid w:val="00152726"/>
    <w:rsid w:val="0015295B"/>
    <w:rsid w:val="001534AD"/>
    <w:rsid w:val="00153903"/>
    <w:rsid w:val="001539A8"/>
    <w:rsid w:val="0015423B"/>
    <w:rsid w:val="00155295"/>
    <w:rsid w:val="00156449"/>
    <w:rsid w:val="00156A2A"/>
    <w:rsid w:val="00156DB4"/>
    <w:rsid w:val="001578BF"/>
    <w:rsid w:val="00160F4E"/>
    <w:rsid w:val="00161499"/>
    <w:rsid w:val="001618DE"/>
    <w:rsid w:val="00161BF6"/>
    <w:rsid w:val="001623D7"/>
    <w:rsid w:val="0016276D"/>
    <w:rsid w:val="0016433C"/>
    <w:rsid w:val="00164343"/>
    <w:rsid w:val="0016443E"/>
    <w:rsid w:val="00164BC1"/>
    <w:rsid w:val="00165495"/>
    <w:rsid w:val="001655A3"/>
    <w:rsid w:val="00165AE6"/>
    <w:rsid w:val="0016685B"/>
    <w:rsid w:val="00167061"/>
    <w:rsid w:val="001670FD"/>
    <w:rsid w:val="00167AC2"/>
    <w:rsid w:val="00167C17"/>
    <w:rsid w:val="00167D88"/>
    <w:rsid w:val="0017081A"/>
    <w:rsid w:val="00170EC6"/>
    <w:rsid w:val="00170F60"/>
    <w:rsid w:val="001712C1"/>
    <w:rsid w:val="00171357"/>
    <w:rsid w:val="00171DDC"/>
    <w:rsid w:val="00172176"/>
    <w:rsid w:val="00172821"/>
    <w:rsid w:val="00172E39"/>
    <w:rsid w:val="001734FA"/>
    <w:rsid w:val="001737C5"/>
    <w:rsid w:val="00173824"/>
    <w:rsid w:val="00173ED3"/>
    <w:rsid w:val="00174226"/>
    <w:rsid w:val="00174D39"/>
    <w:rsid w:val="00174D74"/>
    <w:rsid w:val="00175550"/>
    <w:rsid w:val="00175D81"/>
    <w:rsid w:val="00176051"/>
    <w:rsid w:val="0017699D"/>
    <w:rsid w:val="001779DF"/>
    <w:rsid w:val="001807AC"/>
    <w:rsid w:val="001807AE"/>
    <w:rsid w:val="00180E78"/>
    <w:rsid w:val="001810C9"/>
    <w:rsid w:val="0018123C"/>
    <w:rsid w:val="001819FB"/>
    <w:rsid w:val="00181C0B"/>
    <w:rsid w:val="00181F3A"/>
    <w:rsid w:val="001827C1"/>
    <w:rsid w:val="001834D3"/>
    <w:rsid w:val="001837EB"/>
    <w:rsid w:val="001839BE"/>
    <w:rsid w:val="00184890"/>
    <w:rsid w:val="0018499B"/>
    <w:rsid w:val="00184DDA"/>
    <w:rsid w:val="00184E52"/>
    <w:rsid w:val="00184EF8"/>
    <w:rsid w:val="00184F03"/>
    <w:rsid w:val="001850C8"/>
    <w:rsid w:val="0018536B"/>
    <w:rsid w:val="001856F0"/>
    <w:rsid w:val="00185CA7"/>
    <w:rsid w:val="00185CBB"/>
    <w:rsid w:val="00185DFD"/>
    <w:rsid w:val="00185F54"/>
    <w:rsid w:val="001862BF"/>
    <w:rsid w:val="001864CB"/>
    <w:rsid w:val="001865C2"/>
    <w:rsid w:val="00186A36"/>
    <w:rsid w:val="001873DE"/>
    <w:rsid w:val="0019020F"/>
    <w:rsid w:val="00190345"/>
    <w:rsid w:val="00190352"/>
    <w:rsid w:val="00190359"/>
    <w:rsid w:val="001904FC"/>
    <w:rsid w:val="001909C2"/>
    <w:rsid w:val="00190BA2"/>
    <w:rsid w:val="00190DF6"/>
    <w:rsid w:val="00191327"/>
    <w:rsid w:val="00191E69"/>
    <w:rsid w:val="001925F1"/>
    <w:rsid w:val="00192D3A"/>
    <w:rsid w:val="001933F2"/>
    <w:rsid w:val="00193A33"/>
    <w:rsid w:val="00193B45"/>
    <w:rsid w:val="00193E61"/>
    <w:rsid w:val="00194609"/>
    <w:rsid w:val="00194C46"/>
    <w:rsid w:val="00194E2F"/>
    <w:rsid w:val="001952B7"/>
    <w:rsid w:val="001957BA"/>
    <w:rsid w:val="00195DD0"/>
    <w:rsid w:val="00195E9F"/>
    <w:rsid w:val="001963EE"/>
    <w:rsid w:val="00196546"/>
    <w:rsid w:val="00196AEE"/>
    <w:rsid w:val="00196DE4"/>
    <w:rsid w:val="00197B35"/>
    <w:rsid w:val="00197BCB"/>
    <w:rsid w:val="001A1699"/>
    <w:rsid w:val="001A1940"/>
    <w:rsid w:val="001A20A9"/>
    <w:rsid w:val="001A280B"/>
    <w:rsid w:val="001A2ACE"/>
    <w:rsid w:val="001A2EA1"/>
    <w:rsid w:val="001A376D"/>
    <w:rsid w:val="001A4D94"/>
    <w:rsid w:val="001A4EEE"/>
    <w:rsid w:val="001A52F4"/>
    <w:rsid w:val="001A5545"/>
    <w:rsid w:val="001A59C1"/>
    <w:rsid w:val="001A6414"/>
    <w:rsid w:val="001A678F"/>
    <w:rsid w:val="001A6C69"/>
    <w:rsid w:val="001A6D34"/>
    <w:rsid w:val="001A6EBF"/>
    <w:rsid w:val="001A77B8"/>
    <w:rsid w:val="001A7A1C"/>
    <w:rsid w:val="001A7EE6"/>
    <w:rsid w:val="001B347C"/>
    <w:rsid w:val="001B37A0"/>
    <w:rsid w:val="001B3C5B"/>
    <w:rsid w:val="001B4717"/>
    <w:rsid w:val="001B4810"/>
    <w:rsid w:val="001B4D9B"/>
    <w:rsid w:val="001B4DFD"/>
    <w:rsid w:val="001B539E"/>
    <w:rsid w:val="001B57BB"/>
    <w:rsid w:val="001B6382"/>
    <w:rsid w:val="001B65D2"/>
    <w:rsid w:val="001B6F13"/>
    <w:rsid w:val="001B6F43"/>
    <w:rsid w:val="001B6FA3"/>
    <w:rsid w:val="001B72B1"/>
    <w:rsid w:val="001C0D55"/>
    <w:rsid w:val="001C2A0A"/>
    <w:rsid w:val="001C2ADB"/>
    <w:rsid w:val="001C2E08"/>
    <w:rsid w:val="001C3B4D"/>
    <w:rsid w:val="001C3B5C"/>
    <w:rsid w:val="001C50AD"/>
    <w:rsid w:val="001C5855"/>
    <w:rsid w:val="001C5916"/>
    <w:rsid w:val="001C6B47"/>
    <w:rsid w:val="001C6C4D"/>
    <w:rsid w:val="001C7E64"/>
    <w:rsid w:val="001D0DB2"/>
    <w:rsid w:val="001D0E53"/>
    <w:rsid w:val="001D1FDD"/>
    <w:rsid w:val="001D2593"/>
    <w:rsid w:val="001D2888"/>
    <w:rsid w:val="001D2A4A"/>
    <w:rsid w:val="001D321A"/>
    <w:rsid w:val="001D40D0"/>
    <w:rsid w:val="001D48C1"/>
    <w:rsid w:val="001D4A65"/>
    <w:rsid w:val="001D4BF0"/>
    <w:rsid w:val="001D53AD"/>
    <w:rsid w:val="001D5566"/>
    <w:rsid w:val="001D5B65"/>
    <w:rsid w:val="001D6502"/>
    <w:rsid w:val="001D6BEC"/>
    <w:rsid w:val="001D7090"/>
    <w:rsid w:val="001D70FB"/>
    <w:rsid w:val="001D792C"/>
    <w:rsid w:val="001D7B5A"/>
    <w:rsid w:val="001E0804"/>
    <w:rsid w:val="001E08E9"/>
    <w:rsid w:val="001E093C"/>
    <w:rsid w:val="001E0B07"/>
    <w:rsid w:val="001E0BE8"/>
    <w:rsid w:val="001E0E6F"/>
    <w:rsid w:val="001E26AE"/>
    <w:rsid w:val="001E2CF0"/>
    <w:rsid w:val="001E31CC"/>
    <w:rsid w:val="001E3413"/>
    <w:rsid w:val="001E3812"/>
    <w:rsid w:val="001E397E"/>
    <w:rsid w:val="001E3A21"/>
    <w:rsid w:val="001E433F"/>
    <w:rsid w:val="001E4C37"/>
    <w:rsid w:val="001E4E45"/>
    <w:rsid w:val="001E503F"/>
    <w:rsid w:val="001E5F06"/>
    <w:rsid w:val="001E6652"/>
    <w:rsid w:val="001E7C9D"/>
    <w:rsid w:val="001E7DD5"/>
    <w:rsid w:val="001F0571"/>
    <w:rsid w:val="001F084B"/>
    <w:rsid w:val="001F0CC7"/>
    <w:rsid w:val="001F1741"/>
    <w:rsid w:val="001F2428"/>
    <w:rsid w:val="001F24CF"/>
    <w:rsid w:val="001F24EE"/>
    <w:rsid w:val="001F3873"/>
    <w:rsid w:val="001F3AAC"/>
    <w:rsid w:val="001F42AC"/>
    <w:rsid w:val="001F5034"/>
    <w:rsid w:val="001F55A3"/>
    <w:rsid w:val="001F6AE6"/>
    <w:rsid w:val="001F6CC2"/>
    <w:rsid w:val="001F6FD5"/>
    <w:rsid w:val="001F719E"/>
    <w:rsid w:val="001F79FF"/>
    <w:rsid w:val="0020068D"/>
    <w:rsid w:val="00200883"/>
    <w:rsid w:val="0020088A"/>
    <w:rsid w:val="002009C5"/>
    <w:rsid w:val="00200D0A"/>
    <w:rsid w:val="002016D9"/>
    <w:rsid w:val="00202102"/>
    <w:rsid w:val="00202276"/>
    <w:rsid w:val="00202367"/>
    <w:rsid w:val="00202443"/>
    <w:rsid w:val="002027DC"/>
    <w:rsid w:val="00202A39"/>
    <w:rsid w:val="00203761"/>
    <w:rsid w:val="00203A82"/>
    <w:rsid w:val="00203B5D"/>
    <w:rsid w:val="00203DE9"/>
    <w:rsid w:val="00204330"/>
    <w:rsid w:val="00204731"/>
    <w:rsid w:val="00204B1F"/>
    <w:rsid w:val="00204B4E"/>
    <w:rsid w:val="0020514A"/>
    <w:rsid w:val="002052A1"/>
    <w:rsid w:val="00205845"/>
    <w:rsid w:val="00205E3C"/>
    <w:rsid w:val="00207131"/>
    <w:rsid w:val="00207235"/>
    <w:rsid w:val="0020729A"/>
    <w:rsid w:val="00210765"/>
    <w:rsid w:val="00211DAF"/>
    <w:rsid w:val="00212635"/>
    <w:rsid w:val="002134DD"/>
    <w:rsid w:val="002135D9"/>
    <w:rsid w:val="00213B23"/>
    <w:rsid w:val="00213E31"/>
    <w:rsid w:val="00213E8A"/>
    <w:rsid w:val="00213F74"/>
    <w:rsid w:val="00213F87"/>
    <w:rsid w:val="00214421"/>
    <w:rsid w:val="00214569"/>
    <w:rsid w:val="002145D4"/>
    <w:rsid w:val="00214EA0"/>
    <w:rsid w:val="00215EC7"/>
    <w:rsid w:val="00215F30"/>
    <w:rsid w:val="00215FB6"/>
    <w:rsid w:val="00216483"/>
    <w:rsid w:val="00216766"/>
    <w:rsid w:val="00216769"/>
    <w:rsid w:val="00216B87"/>
    <w:rsid w:val="00216DBD"/>
    <w:rsid w:val="00217063"/>
    <w:rsid w:val="00217774"/>
    <w:rsid w:val="00217AF3"/>
    <w:rsid w:val="00217B57"/>
    <w:rsid w:val="0022079F"/>
    <w:rsid w:val="002209C9"/>
    <w:rsid w:val="00220A2C"/>
    <w:rsid w:val="00220DA3"/>
    <w:rsid w:val="0022126C"/>
    <w:rsid w:val="00221276"/>
    <w:rsid w:val="00221A19"/>
    <w:rsid w:val="00222CEB"/>
    <w:rsid w:val="00222E8A"/>
    <w:rsid w:val="0022333D"/>
    <w:rsid w:val="002233DF"/>
    <w:rsid w:val="00223EC3"/>
    <w:rsid w:val="00223FCA"/>
    <w:rsid w:val="002240A8"/>
    <w:rsid w:val="0022436D"/>
    <w:rsid w:val="00225107"/>
    <w:rsid w:val="002253B1"/>
    <w:rsid w:val="0022598C"/>
    <w:rsid w:val="0022604F"/>
    <w:rsid w:val="00227549"/>
    <w:rsid w:val="0022784C"/>
    <w:rsid w:val="00230316"/>
    <w:rsid w:val="002306E7"/>
    <w:rsid w:val="00231595"/>
    <w:rsid w:val="00231643"/>
    <w:rsid w:val="00231AB0"/>
    <w:rsid w:val="002337DB"/>
    <w:rsid w:val="00233CA3"/>
    <w:rsid w:val="00233DA2"/>
    <w:rsid w:val="00233E35"/>
    <w:rsid w:val="00233F68"/>
    <w:rsid w:val="0023428A"/>
    <w:rsid w:val="00234B2F"/>
    <w:rsid w:val="00234F6F"/>
    <w:rsid w:val="00234F90"/>
    <w:rsid w:val="00235547"/>
    <w:rsid w:val="00235A29"/>
    <w:rsid w:val="00235B4D"/>
    <w:rsid w:val="002366C8"/>
    <w:rsid w:val="002369ED"/>
    <w:rsid w:val="00236BF7"/>
    <w:rsid w:val="00236C28"/>
    <w:rsid w:val="00237173"/>
    <w:rsid w:val="00237281"/>
    <w:rsid w:val="0023767A"/>
    <w:rsid w:val="002378E6"/>
    <w:rsid w:val="00240AFB"/>
    <w:rsid w:val="00240C1C"/>
    <w:rsid w:val="00240EAC"/>
    <w:rsid w:val="00240FB5"/>
    <w:rsid w:val="00241B23"/>
    <w:rsid w:val="00242462"/>
    <w:rsid w:val="00242D81"/>
    <w:rsid w:val="0024359C"/>
    <w:rsid w:val="00243673"/>
    <w:rsid w:val="0024375D"/>
    <w:rsid w:val="00243A1A"/>
    <w:rsid w:val="00243BD6"/>
    <w:rsid w:val="0024408F"/>
    <w:rsid w:val="00244348"/>
    <w:rsid w:val="0024492E"/>
    <w:rsid w:val="0024575F"/>
    <w:rsid w:val="00246C6D"/>
    <w:rsid w:val="0024705B"/>
    <w:rsid w:val="0024772C"/>
    <w:rsid w:val="00247748"/>
    <w:rsid w:val="00247B3C"/>
    <w:rsid w:val="00247C34"/>
    <w:rsid w:val="00250314"/>
    <w:rsid w:val="00251506"/>
    <w:rsid w:val="002525EA"/>
    <w:rsid w:val="00253FF1"/>
    <w:rsid w:val="002552A3"/>
    <w:rsid w:val="00255DF1"/>
    <w:rsid w:val="00256460"/>
    <w:rsid w:val="00256D98"/>
    <w:rsid w:val="002570C2"/>
    <w:rsid w:val="00257D5E"/>
    <w:rsid w:val="00260542"/>
    <w:rsid w:val="002607C9"/>
    <w:rsid w:val="00261D3D"/>
    <w:rsid w:val="0026223F"/>
    <w:rsid w:val="002627D8"/>
    <w:rsid w:val="002635F6"/>
    <w:rsid w:val="002637D1"/>
    <w:rsid w:val="00263BA7"/>
    <w:rsid w:val="0026406C"/>
    <w:rsid w:val="002646AF"/>
    <w:rsid w:val="00264E66"/>
    <w:rsid w:val="00265A93"/>
    <w:rsid w:val="00265AD7"/>
    <w:rsid w:val="00265D59"/>
    <w:rsid w:val="00265D66"/>
    <w:rsid w:val="002665A6"/>
    <w:rsid w:val="00266625"/>
    <w:rsid w:val="00266EBC"/>
    <w:rsid w:val="00267226"/>
    <w:rsid w:val="002673FE"/>
    <w:rsid w:val="0026755F"/>
    <w:rsid w:val="00267DE2"/>
    <w:rsid w:val="00270265"/>
    <w:rsid w:val="002703D5"/>
    <w:rsid w:val="002704A5"/>
    <w:rsid w:val="002708F8"/>
    <w:rsid w:val="00270AA2"/>
    <w:rsid w:val="00271A56"/>
    <w:rsid w:val="00271E81"/>
    <w:rsid w:val="00272383"/>
    <w:rsid w:val="00272425"/>
    <w:rsid w:val="002725D7"/>
    <w:rsid w:val="002731C6"/>
    <w:rsid w:val="0027335B"/>
    <w:rsid w:val="00273ACD"/>
    <w:rsid w:val="002740F8"/>
    <w:rsid w:val="0027424E"/>
    <w:rsid w:val="00274823"/>
    <w:rsid w:val="00274B95"/>
    <w:rsid w:val="00274CFF"/>
    <w:rsid w:val="002754A1"/>
    <w:rsid w:val="00275658"/>
    <w:rsid w:val="00276094"/>
    <w:rsid w:val="00276B5D"/>
    <w:rsid w:val="00276D7A"/>
    <w:rsid w:val="00277182"/>
    <w:rsid w:val="00277FF8"/>
    <w:rsid w:val="00280A57"/>
    <w:rsid w:val="00280B67"/>
    <w:rsid w:val="00281349"/>
    <w:rsid w:val="002815F5"/>
    <w:rsid w:val="0028161A"/>
    <w:rsid w:val="00281705"/>
    <w:rsid w:val="002817F9"/>
    <w:rsid w:val="00281A67"/>
    <w:rsid w:val="00281DFA"/>
    <w:rsid w:val="0028216D"/>
    <w:rsid w:val="00282C02"/>
    <w:rsid w:val="00282C58"/>
    <w:rsid w:val="00282F9E"/>
    <w:rsid w:val="00283273"/>
    <w:rsid w:val="00283AEC"/>
    <w:rsid w:val="00283B86"/>
    <w:rsid w:val="00283BFE"/>
    <w:rsid w:val="00283CD8"/>
    <w:rsid w:val="002842CE"/>
    <w:rsid w:val="00284430"/>
    <w:rsid w:val="00284F1A"/>
    <w:rsid w:val="00285FB7"/>
    <w:rsid w:val="00286072"/>
    <w:rsid w:val="0028655C"/>
    <w:rsid w:val="00286E62"/>
    <w:rsid w:val="002879B9"/>
    <w:rsid w:val="00287B88"/>
    <w:rsid w:val="00290146"/>
    <w:rsid w:val="002901AD"/>
    <w:rsid w:val="002908E9"/>
    <w:rsid w:val="00290F43"/>
    <w:rsid w:val="0029236D"/>
    <w:rsid w:val="0029254B"/>
    <w:rsid w:val="00292B7C"/>
    <w:rsid w:val="0029350B"/>
    <w:rsid w:val="002936A0"/>
    <w:rsid w:val="00293711"/>
    <w:rsid w:val="00293A81"/>
    <w:rsid w:val="00294109"/>
    <w:rsid w:val="00294246"/>
    <w:rsid w:val="0029482A"/>
    <w:rsid w:val="0029489D"/>
    <w:rsid w:val="00294B6F"/>
    <w:rsid w:val="00297656"/>
    <w:rsid w:val="00297730"/>
    <w:rsid w:val="00297D8B"/>
    <w:rsid w:val="002A05AB"/>
    <w:rsid w:val="002A0D4F"/>
    <w:rsid w:val="002A1623"/>
    <w:rsid w:val="002A1AB8"/>
    <w:rsid w:val="002A1C7C"/>
    <w:rsid w:val="002A1EF8"/>
    <w:rsid w:val="002A2105"/>
    <w:rsid w:val="002A2187"/>
    <w:rsid w:val="002A26D2"/>
    <w:rsid w:val="002A28F0"/>
    <w:rsid w:val="002A2BF0"/>
    <w:rsid w:val="002A2C13"/>
    <w:rsid w:val="002A2CC1"/>
    <w:rsid w:val="002A484A"/>
    <w:rsid w:val="002A53BF"/>
    <w:rsid w:val="002A559C"/>
    <w:rsid w:val="002A5878"/>
    <w:rsid w:val="002A5B8B"/>
    <w:rsid w:val="002A63C5"/>
    <w:rsid w:val="002A6E17"/>
    <w:rsid w:val="002A7114"/>
    <w:rsid w:val="002A776C"/>
    <w:rsid w:val="002A7981"/>
    <w:rsid w:val="002B0348"/>
    <w:rsid w:val="002B075A"/>
    <w:rsid w:val="002B09AA"/>
    <w:rsid w:val="002B0A2C"/>
    <w:rsid w:val="002B0C9F"/>
    <w:rsid w:val="002B116C"/>
    <w:rsid w:val="002B1AA2"/>
    <w:rsid w:val="002B1BEB"/>
    <w:rsid w:val="002B1CA1"/>
    <w:rsid w:val="002B1FE9"/>
    <w:rsid w:val="002B214E"/>
    <w:rsid w:val="002B2BA2"/>
    <w:rsid w:val="002B2D95"/>
    <w:rsid w:val="002B373D"/>
    <w:rsid w:val="002B38AD"/>
    <w:rsid w:val="002B3E9E"/>
    <w:rsid w:val="002B4478"/>
    <w:rsid w:val="002B54F2"/>
    <w:rsid w:val="002B54F5"/>
    <w:rsid w:val="002B5596"/>
    <w:rsid w:val="002B5985"/>
    <w:rsid w:val="002B59E5"/>
    <w:rsid w:val="002B75BE"/>
    <w:rsid w:val="002B7AD1"/>
    <w:rsid w:val="002B7E09"/>
    <w:rsid w:val="002B7ED9"/>
    <w:rsid w:val="002C03D7"/>
    <w:rsid w:val="002C0623"/>
    <w:rsid w:val="002C0731"/>
    <w:rsid w:val="002C0862"/>
    <w:rsid w:val="002C08A5"/>
    <w:rsid w:val="002C13BC"/>
    <w:rsid w:val="002C1422"/>
    <w:rsid w:val="002C1707"/>
    <w:rsid w:val="002C1AEC"/>
    <w:rsid w:val="002C1B7F"/>
    <w:rsid w:val="002C1C58"/>
    <w:rsid w:val="002C254A"/>
    <w:rsid w:val="002C28F7"/>
    <w:rsid w:val="002C2EAF"/>
    <w:rsid w:val="002C38AB"/>
    <w:rsid w:val="002C3D60"/>
    <w:rsid w:val="002C411A"/>
    <w:rsid w:val="002C43A4"/>
    <w:rsid w:val="002C43B8"/>
    <w:rsid w:val="002C47B1"/>
    <w:rsid w:val="002C506A"/>
    <w:rsid w:val="002C521B"/>
    <w:rsid w:val="002C54C5"/>
    <w:rsid w:val="002C58C6"/>
    <w:rsid w:val="002C5F87"/>
    <w:rsid w:val="002C66B1"/>
    <w:rsid w:val="002C7349"/>
    <w:rsid w:val="002C7358"/>
    <w:rsid w:val="002D1254"/>
    <w:rsid w:val="002D14A1"/>
    <w:rsid w:val="002D1855"/>
    <w:rsid w:val="002D19BC"/>
    <w:rsid w:val="002D1ACC"/>
    <w:rsid w:val="002D1D8A"/>
    <w:rsid w:val="002D2D6C"/>
    <w:rsid w:val="002D3E6E"/>
    <w:rsid w:val="002D3E85"/>
    <w:rsid w:val="002D5D41"/>
    <w:rsid w:val="002D6158"/>
    <w:rsid w:val="002D66D6"/>
    <w:rsid w:val="002D6FFE"/>
    <w:rsid w:val="002D7022"/>
    <w:rsid w:val="002D719D"/>
    <w:rsid w:val="002D71EA"/>
    <w:rsid w:val="002D7593"/>
    <w:rsid w:val="002D78DE"/>
    <w:rsid w:val="002E0C79"/>
    <w:rsid w:val="002E1A0B"/>
    <w:rsid w:val="002E1AE8"/>
    <w:rsid w:val="002E1DE9"/>
    <w:rsid w:val="002E25C6"/>
    <w:rsid w:val="002E25EF"/>
    <w:rsid w:val="002E326F"/>
    <w:rsid w:val="002E3312"/>
    <w:rsid w:val="002E367E"/>
    <w:rsid w:val="002E3A1B"/>
    <w:rsid w:val="002E402B"/>
    <w:rsid w:val="002E437B"/>
    <w:rsid w:val="002E46C1"/>
    <w:rsid w:val="002E4E17"/>
    <w:rsid w:val="002E519D"/>
    <w:rsid w:val="002E5BB4"/>
    <w:rsid w:val="002E5CF9"/>
    <w:rsid w:val="002E6767"/>
    <w:rsid w:val="002E7032"/>
    <w:rsid w:val="002F1005"/>
    <w:rsid w:val="002F19EB"/>
    <w:rsid w:val="002F1AF0"/>
    <w:rsid w:val="002F2115"/>
    <w:rsid w:val="002F21CE"/>
    <w:rsid w:val="002F27BA"/>
    <w:rsid w:val="002F2A69"/>
    <w:rsid w:val="002F2D88"/>
    <w:rsid w:val="002F32F2"/>
    <w:rsid w:val="002F3656"/>
    <w:rsid w:val="002F3729"/>
    <w:rsid w:val="002F3ECE"/>
    <w:rsid w:val="002F55BC"/>
    <w:rsid w:val="002F5C81"/>
    <w:rsid w:val="002F60B8"/>
    <w:rsid w:val="002F6D64"/>
    <w:rsid w:val="002F6F72"/>
    <w:rsid w:val="002F7380"/>
    <w:rsid w:val="002F73E9"/>
    <w:rsid w:val="002F74EF"/>
    <w:rsid w:val="002F7CC1"/>
    <w:rsid w:val="002F7E47"/>
    <w:rsid w:val="00300221"/>
    <w:rsid w:val="003004F6"/>
    <w:rsid w:val="0030106C"/>
    <w:rsid w:val="0030135F"/>
    <w:rsid w:val="00302959"/>
    <w:rsid w:val="0030347F"/>
    <w:rsid w:val="0030387A"/>
    <w:rsid w:val="00304916"/>
    <w:rsid w:val="00305117"/>
    <w:rsid w:val="00305261"/>
    <w:rsid w:val="00305892"/>
    <w:rsid w:val="00305CE3"/>
    <w:rsid w:val="00306097"/>
    <w:rsid w:val="00306460"/>
    <w:rsid w:val="003065C5"/>
    <w:rsid w:val="00306B9B"/>
    <w:rsid w:val="00306BFF"/>
    <w:rsid w:val="00306ED5"/>
    <w:rsid w:val="003077F4"/>
    <w:rsid w:val="00310557"/>
    <w:rsid w:val="003106F1"/>
    <w:rsid w:val="00310781"/>
    <w:rsid w:val="00310930"/>
    <w:rsid w:val="0031098E"/>
    <w:rsid w:val="0031182A"/>
    <w:rsid w:val="00311B9A"/>
    <w:rsid w:val="00311BD0"/>
    <w:rsid w:val="00311BE7"/>
    <w:rsid w:val="003120DC"/>
    <w:rsid w:val="00312765"/>
    <w:rsid w:val="00312D81"/>
    <w:rsid w:val="003132A7"/>
    <w:rsid w:val="003134EE"/>
    <w:rsid w:val="00313560"/>
    <w:rsid w:val="0031508E"/>
    <w:rsid w:val="00315377"/>
    <w:rsid w:val="00316BCC"/>
    <w:rsid w:val="00316D1B"/>
    <w:rsid w:val="00316E36"/>
    <w:rsid w:val="0031714C"/>
    <w:rsid w:val="00317C4D"/>
    <w:rsid w:val="0032083D"/>
    <w:rsid w:val="00320C04"/>
    <w:rsid w:val="00320EBD"/>
    <w:rsid w:val="00320FD9"/>
    <w:rsid w:val="0032158B"/>
    <w:rsid w:val="00321935"/>
    <w:rsid w:val="00321AEC"/>
    <w:rsid w:val="00321C8A"/>
    <w:rsid w:val="00321D96"/>
    <w:rsid w:val="00321E7D"/>
    <w:rsid w:val="003221AD"/>
    <w:rsid w:val="00322223"/>
    <w:rsid w:val="003225E2"/>
    <w:rsid w:val="00322A80"/>
    <w:rsid w:val="00322D9B"/>
    <w:rsid w:val="00322F09"/>
    <w:rsid w:val="003239AE"/>
    <w:rsid w:val="00323A18"/>
    <w:rsid w:val="0032480B"/>
    <w:rsid w:val="00324C62"/>
    <w:rsid w:val="003252E5"/>
    <w:rsid w:val="0032547A"/>
    <w:rsid w:val="00325670"/>
    <w:rsid w:val="003256C8"/>
    <w:rsid w:val="00325C57"/>
    <w:rsid w:val="00325D08"/>
    <w:rsid w:val="00325D8B"/>
    <w:rsid w:val="00325F48"/>
    <w:rsid w:val="003266E7"/>
    <w:rsid w:val="00326F69"/>
    <w:rsid w:val="0032735B"/>
    <w:rsid w:val="003274D7"/>
    <w:rsid w:val="0032768C"/>
    <w:rsid w:val="00327F78"/>
    <w:rsid w:val="00327FB3"/>
    <w:rsid w:val="0033011A"/>
    <w:rsid w:val="003305F6"/>
    <w:rsid w:val="00330F11"/>
    <w:rsid w:val="00330FA7"/>
    <w:rsid w:val="00331CF1"/>
    <w:rsid w:val="00332356"/>
    <w:rsid w:val="00332FEF"/>
    <w:rsid w:val="00333038"/>
    <w:rsid w:val="0033332D"/>
    <w:rsid w:val="003336EA"/>
    <w:rsid w:val="00333F57"/>
    <w:rsid w:val="0033499D"/>
    <w:rsid w:val="00334B46"/>
    <w:rsid w:val="00334F5D"/>
    <w:rsid w:val="003359D6"/>
    <w:rsid w:val="00335B9E"/>
    <w:rsid w:val="00335C26"/>
    <w:rsid w:val="00335C35"/>
    <w:rsid w:val="00335DD8"/>
    <w:rsid w:val="00337074"/>
    <w:rsid w:val="00337172"/>
    <w:rsid w:val="0033757E"/>
    <w:rsid w:val="0033771E"/>
    <w:rsid w:val="00337A6C"/>
    <w:rsid w:val="00337F78"/>
    <w:rsid w:val="0034013B"/>
    <w:rsid w:val="003417B5"/>
    <w:rsid w:val="00341951"/>
    <w:rsid w:val="00341ECB"/>
    <w:rsid w:val="003423E2"/>
    <w:rsid w:val="00343576"/>
    <w:rsid w:val="00343BFF"/>
    <w:rsid w:val="00344901"/>
    <w:rsid w:val="0034564B"/>
    <w:rsid w:val="00345B85"/>
    <w:rsid w:val="00345DED"/>
    <w:rsid w:val="00346674"/>
    <w:rsid w:val="003467FC"/>
    <w:rsid w:val="00347612"/>
    <w:rsid w:val="00347CBC"/>
    <w:rsid w:val="0035043A"/>
    <w:rsid w:val="003506D1"/>
    <w:rsid w:val="00350A36"/>
    <w:rsid w:val="0035145E"/>
    <w:rsid w:val="00351A56"/>
    <w:rsid w:val="003528E9"/>
    <w:rsid w:val="00352A7F"/>
    <w:rsid w:val="00352BA1"/>
    <w:rsid w:val="00353227"/>
    <w:rsid w:val="003538B4"/>
    <w:rsid w:val="003541EF"/>
    <w:rsid w:val="003542F9"/>
    <w:rsid w:val="00354732"/>
    <w:rsid w:val="003549F5"/>
    <w:rsid w:val="0035532D"/>
    <w:rsid w:val="00355979"/>
    <w:rsid w:val="00355B39"/>
    <w:rsid w:val="0035644C"/>
    <w:rsid w:val="003569F0"/>
    <w:rsid w:val="00356E8A"/>
    <w:rsid w:val="003577EA"/>
    <w:rsid w:val="00357E5B"/>
    <w:rsid w:val="00360341"/>
    <w:rsid w:val="00360490"/>
    <w:rsid w:val="00360557"/>
    <w:rsid w:val="00360B59"/>
    <w:rsid w:val="00360C78"/>
    <w:rsid w:val="00360EBE"/>
    <w:rsid w:val="00360F5F"/>
    <w:rsid w:val="003617DD"/>
    <w:rsid w:val="0036180B"/>
    <w:rsid w:val="00361828"/>
    <w:rsid w:val="003618C4"/>
    <w:rsid w:val="00361DE7"/>
    <w:rsid w:val="003622B6"/>
    <w:rsid w:val="00362363"/>
    <w:rsid w:val="00362994"/>
    <w:rsid w:val="00362A49"/>
    <w:rsid w:val="00362D38"/>
    <w:rsid w:val="00363049"/>
    <w:rsid w:val="003630F3"/>
    <w:rsid w:val="00363177"/>
    <w:rsid w:val="0036340E"/>
    <w:rsid w:val="00363422"/>
    <w:rsid w:val="00363424"/>
    <w:rsid w:val="0036371F"/>
    <w:rsid w:val="003638BC"/>
    <w:rsid w:val="00363C49"/>
    <w:rsid w:val="003655AE"/>
    <w:rsid w:val="003664D9"/>
    <w:rsid w:val="003665CE"/>
    <w:rsid w:val="0036669A"/>
    <w:rsid w:val="00366A81"/>
    <w:rsid w:val="003675F3"/>
    <w:rsid w:val="003703C6"/>
    <w:rsid w:val="003704C1"/>
    <w:rsid w:val="00371EE0"/>
    <w:rsid w:val="003728C3"/>
    <w:rsid w:val="00372C06"/>
    <w:rsid w:val="00373532"/>
    <w:rsid w:val="00373846"/>
    <w:rsid w:val="003747AE"/>
    <w:rsid w:val="00374F10"/>
    <w:rsid w:val="00375AA4"/>
    <w:rsid w:val="00376776"/>
    <w:rsid w:val="00376AA5"/>
    <w:rsid w:val="003776CA"/>
    <w:rsid w:val="00377C00"/>
    <w:rsid w:val="00377E2C"/>
    <w:rsid w:val="0038050C"/>
    <w:rsid w:val="00380883"/>
    <w:rsid w:val="00381454"/>
    <w:rsid w:val="00381E80"/>
    <w:rsid w:val="003826DC"/>
    <w:rsid w:val="003827B9"/>
    <w:rsid w:val="00383CD9"/>
    <w:rsid w:val="00384A0C"/>
    <w:rsid w:val="00384B97"/>
    <w:rsid w:val="00385428"/>
    <w:rsid w:val="003858B9"/>
    <w:rsid w:val="003862AD"/>
    <w:rsid w:val="003867B4"/>
    <w:rsid w:val="00387269"/>
    <w:rsid w:val="0038733B"/>
    <w:rsid w:val="00387429"/>
    <w:rsid w:val="00390221"/>
    <w:rsid w:val="003906B9"/>
    <w:rsid w:val="00390867"/>
    <w:rsid w:val="00391346"/>
    <w:rsid w:val="00391781"/>
    <w:rsid w:val="003918B6"/>
    <w:rsid w:val="00391A95"/>
    <w:rsid w:val="00391DAB"/>
    <w:rsid w:val="00391E67"/>
    <w:rsid w:val="0039412E"/>
    <w:rsid w:val="003942D0"/>
    <w:rsid w:val="0039446E"/>
    <w:rsid w:val="00394834"/>
    <w:rsid w:val="00394B7D"/>
    <w:rsid w:val="00394B80"/>
    <w:rsid w:val="00394C01"/>
    <w:rsid w:val="0039687A"/>
    <w:rsid w:val="00396F70"/>
    <w:rsid w:val="00397513"/>
    <w:rsid w:val="00397C53"/>
    <w:rsid w:val="003A00B7"/>
    <w:rsid w:val="003A0D5D"/>
    <w:rsid w:val="003A26BE"/>
    <w:rsid w:val="003A2B0A"/>
    <w:rsid w:val="003A3597"/>
    <w:rsid w:val="003A3C47"/>
    <w:rsid w:val="003A3C5D"/>
    <w:rsid w:val="003A3F7F"/>
    <w:rsid w:val="003A44EE"/>
    <w:rsid w:val="003A463D"/>
    <w:rsid w:val="003A48F1"/>
    <w:rsid w:val="003A4ABC"/>
    <w:rsid w:val="003A5813"/>
    <w:rsid w:val="003A6E5A"/>
    <w:rsid w:val="003A72F9"/>
    <w:rsid w:val="003A782F"/>
    <w:rsid w:val="003B0028"/>
    <w:rsid w:val="003B0AB2"/>
    <w:rsid w:val="003B1251"/>
    <w:rsid w:val="003B1BB1"/>
    <w:rsid w:val="003B1DD8"/>
    <w:rsid w:val="003B2C3D"/>
    <w:rsid w:val="003B2FBA"/>
    <w:rsid w:val="003B3D31"/>
    <w:rsid w:val="003B434F"/>
    <w:rsid w:val="003B46E9"/>
    <w:rsid w:val="003B48A4"/>
    <w:rsid w:val="003B5570"/>
    <w:rsid w:val="003B6223"/>
    <w:rsid w:val="003B67C9"/>
    <w:rsid w:val="003B6E46"/>
    <w:rsid w:val="003B795F"/>
    <w:rsid w:val="003B7F25"/>
    <w:rsid w:val="003B7F3A"/>
    <w:rsid w:val="003C0241"/>
    <w:rsid w:val="003C064B"/>
    <w:rsid w:val="003C0704"/>
    <w:rsid w:val="003C0855"/>
    <w:rsid w:val="003C0CA8"/>
    <w:rsid w:val="003C1783"/>
    <w:rsid w:val="003C1AB6"/>
    <w:rsid w:val="003C1E3E"/>
    <w:rsid w:val="003C257C"/>
    <w:rsid w:val="003C278C"/>
    <w:rsid w:val="003C3729"/>
    <w:rsid w:val="003C3B54"/>
    <w:rsid w:val="003C4602"/>
    <w:rsid w:val="003C5815"/>
    <w:rsid w:val="003C5F4A"/>
    <w:rsid w:val="003C718C"/>
    <w:rsid w:val="003C7350"/>
    <w:rsid w:val="003C794F"/>
    <w:rsid w:val="003D00DE"/>
    <w:rsid w:val="003D0D3F"/>
    <w:rsid w:val="003D0F90"/>
    <w:rsid w:val="003D1912"/>
    <w:rsid w:val="003D2503"/>
    <w:rsid w:val="003D2B90"/>
    <w:rsid w:val="003D340F"/>
    <w:rsid w:val="003D35B0"/>
    <w:rsid w:val="003D3CF9"/>
    <w:rsid w:val="003D4285"/>
    <w:rsid w:val="003D47C3"/>
    <w:rsid w:val="003D5B9B"/>
    <w:rsid w:val="003D60AA"/>
    <w:rsid w:val="003D663F"/>
    <w:rsid w:val="003D6E18"/>
    <w:rsid w:val="003D7383"/>
    <w:rsid w:val="003D739D"/>
    <w:rsid w:val="003D79AD"/>
    <w:rsid w:val="003D7AF5"/>
    <w:rsid w:val="003D7BE3"/>
    <w:rsid w:val="003E01DF"/>
    <w:rsid w:val="003E039C"/>
    <w:rsid w:val="003E0489"/>
    <w:rsid w:val="003E0813"/>
    <w:rsid w:val="003E09D4"/>
    <w:rsid w:val="003E0AB6"/>
    <w:rsid w:val="003E0FAC"/>
    <w:rsid w:val="003E10E6"/>
    <w:rsid w:val="003E2BC6"/>
    <w:rsid w:val="003E2D9D"/>
    <w:rsid w:val="003E2EF7"/>
    <w:rsid w:val="003E318E"/>
    <w:rsid w:val="003E3427"/>
    <w:rsid w:val="003E428D"/>
    <w:rsid w:val="003E4972"/>
    <w:rsid w:val="003E4BB1"/>
    <w:rsid w:val="003E503D"/>
    <w:rsid w:val="003E52ED"/>
    <w:rsid w:val="003E582C"/>
    <w:rsid w:val="003E64D1"/>
    <w:rsid w:val="003E65FF"/>
    <w:rsid w:val="003E6B47"/>
    <w:rsid w:val="003E71ED"/>
    <w:rsid w:val="003E7DD1"/>
    <w:rsid w:val="003F085B"/>
    <w:rsid w:val="003F0B32"/>
    <w:rsid w:val="003F0D4A"/>
    <w:rsid w:val="003F115C"/>
    <w:rsid w:val="003F1261"/>
    <w:rsid w:val="003F12B0"/>
    <w:rsid w:val="003F1724"/>
    <w:rsid w:val="003F2288"/>
    <w:rsid w:val="003F24A1"/>
    <w:rsid w:val="003F2591"/>
    <w:rsid w:val="003F286F"/>
    <w:rsid w:val="003F2B56"/>
    <w:rsid w:val="003F2EDF"/>
    <w:rsid w:val="003F3F10"/>
    <w:rsid w:val="003F3F89"/>
    <w:rsid w:val="003F4ED6"/>
    <w:rsid w:val="003F5075"/>
    <w:rsid w:val="003F5B68"/>
    <w:rsid w:val="003F677D"/>
    <w:rsid w:val="003F68BB"/>
    <w:rsid w:val="003F7566"/>
    <w:rsid w:val="004004FE"/>
    <w:rsid w:val="00400DA2"/>
    <w:rsid w:val="00401409"/>
    <w:rsid w:val="0040172B"/>
    <w:rsid w:val="00401B0E"/>
    <w:rsid w:val="00402145"/>
    <w:rsid w:val="0040234E"/>
    <w:rsid w:val="00402714"/>
    <w:rsid w:val="00402E4D"/>
    <w:rsid w:val="00403ABC"/>
    <w:rsid w:val="004045DD"/>
    <w:rsid w:val="00405410"/>
    <w:rsid w:val="004061FC"/>
    <w:rsid w:val="004068F8"/>
    <w:rsid w:val="00406A46"/>
    <w:rsid w:val="00410638"/>
    <w:rsid w:val="004112A4"/>
    <w:rsid w:val="004112D0"/>
    <w:rsid w:val="00411728"/>
    <w:rsid w:val="00411FA5"/>
    <w:rsid w:val="0041306C"/>
    <w:rsid w:val="00413A43"/>
    <w:rsid w:val="00413CFA"/>
    <w:rsid w:val="004141CA"/>
    <w:rsid w:val="00414ED6"/>
    <w:rsid w:val="0041503B"/>
    <w:rsid w:val="004150A1"/>
    <w:rsid w:val="00415825"/>
    <w:rsid w:val="00415ACA"/>
    <w:rsid w:val="00416932"/>
    <w:rsid w:val="00416C8C"/>
    <w:rsid w:val="00417044"/>
    <w:rsid w:val="0041710C"/>
    <w:rsid w:val="004177A8"/>
    <w:rsid w:val="00417F73"/>
    <w:rsid w:val="0042008D"/>
    <w:rsid w:val="004202B2"/>
    <w:rsid w:val="00420531"/>
    <w:rsid w:val="00420EAC"/>
    <w:rsid w:val="00420EB7"/>
    <w:rsid w:val="00421354"/>
    <w:rsid w:val="00421445"/>
    <w:rsid w:val="004214B9"/>
    <w:rsid w:val="00421634"/>
    <w:rsid w:val="00421E95"/>
    <w:rsid w:val="00422627"/>
    <w:rsid w:val="0042357B"/>
    <w:rsid w:val="00423AA2"/>
    <w:rsid w:val="00423EAA"/>
    <w:rsid w:val="00424A87"/>
    <w:rsid w:val="00424D71"/>
    <w:rsid w:val="00424F69"/>
    <w:rsid w:val="00424FAC"/>
    <w:rsid w:val="00425309"/>
    <w:rsid w:val="00425D20"/>
    <w:rsid w:val="004260B9"/>
    <w:rsid w:val="00426919"/>
    <w:rsid w:val="00426B7B"/>
    <w:rsid w:val="00426BF1"/>
    <w:rsid w:val="004273DA"/>
    <w:rsid w:val="0042775C"/>
    <w:rsid w:val="00427AC0"/>
    <w:rsid w:val="00430677"/>
    <w:rsid w:val="00430798"/>
    <w:rsid w:val="004309CE"/>
    <w:rsid w:val="00430EF1"/>
    <w:rsid w:val="00431E22"/>
    <w:rsid w:val="004321BA"/>
    <w:rsid w:val="00432F93"/>
    <w:rsid w:val="00432FF6"/>
    <w:rsid w:val="0043311D"/>
    <w:rsid w:val="004331F0"/>
    <w:rsid w:val="004333A0"/>
    <w:rsid w:val="00434E4D"/>
    <w:rsid w:val="00434E73"/>
    <w:rsid w:val="00435BB8"/>
    <w:rsid w:val="00436BE0"/>
    <w:rsid w:val="00436FE4"/>
    <w:rsid w:val="00437538"/>
    <w:rsid w:val="00437877"/>
    <w:rsid w:val="004379B5"/>
    <w:rsid w:val="00437F9F"/>
    <w:rsid w:val="00441A13"/>
    <w:rsid w:val="00442CDE"/>
    <w:rsid w:val="00442D5C"/>
    <w:rsid w:val="00443C07"/>
    <w:rsid w:val="004454C6"/>
    <w:rsid w:val="00445668"/>
    <w:rsid w:val="00445DB0"/>
    <w:rsid w:val="00445EBC"/>
    <w:rsid w:val="004460A8"/>
    <w:rsid w:val="0044635A"/>
    <w:rsid w:val="00446BC9"/>
    <w:rsid w:val="00447093"/>
    <w:rsid w:val="004471A3"/>
    <w:rsid w:val="004472CD"/>
    <w:rsid w:val="00447350"/>
    <w:rsid w:val="004476D1"/>
    <w:rsid w:val="00450560"/>
    <w:rsid w:val="004507B3"/>
    <w:rsid w:val="004508A9"/>
    <w:rsid w:val="004519F6"/>
    <w:rsid w:val="00451E5C"/>
    <w:rsid w:val="00452C24"/>
    <w:rsid w:val="0045316B"/>
    <w:rsid w:val="00453811"/>
    <w:rsid w:val="00453E60"/>
    <w:rsid w:val="00454C65"/>
    <w:rsid w:val="0045502E"/>
    <w:rsid w:val="00455467"/>
    <w:rsid w:val="004554D9"/>
    <w:rsid w:val="00455F01"/>
    <w:rsid w:val="00455F44"/>
    <w:rsid w:val="00456297"/>
    <w:rsid w:val="00456464"/>
    <w:rsid w:val="004569D7"/>
    <w:rsid w:val="00456A46"/>
    <w:rsid w:val="00460889"/>
    <w:rsid w:val="004614D6"/>
    <w:rsid w:val="00461B94"/>
    <w:rsid w:val="00462506"/>
    <w:rsid w:val="004625A5"/>
    <w:rsid w:val="0046321E"/>
    <w:rsid w:val="00463582"/>
    <w:rsid w:val="00463CFA"/>
    <w:rsid w:val="00463E65"/>
    <w:rsid w:val="00464364"/>
    <w:rsid w:val="004649B3"/>
    <w:rsid w:val="00464B39"/>
    <w:rsid w:val="00465BEA"/>
    <w:rsid w:val="00465FB1"/>
    <w:rsid w:val="00466063"/>
    <w:rsid w:val="0046612C"/>
    <w:rsid w:val="004664A5"/>
    <w:rsid w:val="00466C40"/>
    <w:rsid w:val="00466E6E"/>
    <w:rsid w:val="00467321"/>
    <w:rsid w:val="004701C7"/>
    <w:rsid w:val="004702C0"/>
    <w:rsid w:val="00470493"/>
    <w:rsid w:val="004704AA"/>
    <w:rsid w:val="00470672"/>
    <w:rsid w:val="004706F0"/>
    <w:rsid w:val="00470AF5"/>
    <w:rsid w:val="00471983"/>
    <w:rsid w:val="00471A9F"/>
    <w:rsid w:val="00471CFD"/>
    <w:rsid w:val="00471E2A"/>
    <w:rsid w:val="0047237E"/>
    <w:rsid w:val="0047323B"/>
    <w:rsid w:val="0047369A"/>
    <w:rsid w:val="0047378C"/>
    <w:rsid w:val="0047399D"/>
    <w:rsid w:val="00473A16"/>
    <w:rsid w:val="0047425C"/>
    <w:rsid w:val="004742A9"/>
    <w:rsid w:val="004742D2"/>
    <w:rsid w:val="0047446E"/>
    <w:rsid w:val="0047457B"/>
    <w:rsid w:val="004764E9"/>
    <w:rsid w:val="004765DF"/>
    <w:rsid w:val="00476997"/>
    <w:rsid w:val="00476CA3"/>
    <w:rsid w:val="004771CB"/>
    <w:rsid w:val="00477318"/>
    <w:rsid w:val="00477E3F"/>
    <w:rsid w:val="004804F4"/>
    <w:rsid w:val="00480CDA"/>
    <w:rsid w:val="00481EA8"/>
    <w:rsid w:val="00481EEE"/>
    <w:rsid w:val="00482117"/>
    <w:rsid w:val="0048225B"/>
    <w:rsid w:val="00482471"/>
    <w:rsid w:val="00482DA3"/>
    <w:rsid w:val="00483577"/>
    <w:rsid w:val="00483688"/>
    <w:rsid w:val="00484813"/>
    <w:rsid w:val="004849EA"/>
    <w:rsid w:val="00484E6E"/>
    <w:rsid w:val="00485206"/>
    <w:rsid w:val="004853F5"/>
    <w:rsid w:val="00485EB3"/>
    <w:rsid w:val="00486028"/>
    <w:rsid w:val="004866FF"/>
    <w:rsid w:val="00486DF0"/>
    <w:rsid w:val="00486E59"/>
    <w:rsid w:val="00487264"/>
    <w:rsid w:val="004873D0"/>
    <w:rsid w:val="00487573"/>
    <w:rsid w:val="004877B9"/>
    <w:rsid w:val="0049055D"/>
    <w:rsid w:val="004906A6"/>
    <w:rsid w:val="00491AD4"/>
    <w:rsid w:val="00491DAE"/>
    <w:rsid w:val="00491F8E"/>
    <w:rsid w:val="00492613"/>
    <w:rsid w:val="004927ED"/>
    <w:rsid w:val="0049284D"/>
    <w:rsid w:val="00494FC6"/>
    <w:rsid w:val="00495855"/>
    <w:rsid w:val="004959FC"/>
    <w:rsid w:val="00496B6C"/>
    <w:rsid w:val="00496F68"/>
    <w:rsid w:val="0049740B"/>
    <w:rsid w:val="00497AFD"/>
    <w:rsid w:val="004A0396"/>
    <w:rsid w:val="004A071B"/>
    <w:rsid w:val="004A086F"/>
    <w:rsid w:val="004A0AB3"/>
    <w:rsid w:val="004A1904"/>
    <w:rsid w:val="004A197C"/>
    <w:rsid w:val="004A20FF"/>
    <w:rsid w:val="004A2789"/>
    <w:rsid w:val="004A2865"/>
    <w:rsid w:val="004A2AAE"/>
    <w:rsid w:val="004A2DF5"/>
    <w:rsid w:val="004A3514"/>
    <w:rsid w:val="004A3950"/>
    <w:rsid w:val="004A3A7A"/>
    <w:rsid w:val="004A41EF"/>
    <w:rsid w:val="004A4B79"/>
    <w:rsid w:val="004A4D83"/>
    <w:rsid w:val="004A4EA5"/>
    <w:rsid w:val="004A5EF3"/>
    <w:rsid w:val="004A6742"/>
    <w:rsid w:val="004A6A43"/>
    <w:rsid w:val="004A7037"/>
    <w:rsid w:val="004A757C"/>
    <w:rsid w:val="004A7C0D"/>
    <w:rsid w:val="004A7F8F"/>
    <w:rsid w:val="004B0C17"/>
    <w:rsid w:val="004B0D34"/>
    <w:rsid w:val="004B12E6"/>
    <w:rsid w:val="004B1658"/>
    <w:rsid w:val="004B19C7"/>
    <w:rsid w:val="004B1BCB"/>
    <w:rsid w:val="004B3149"/>
    <w:rsid w:val="004B40CF"/>
    <w:rsid w:val="004B440D"/>
    <w:rsid w:val="004B46D6"/>
    <w:rsid w:val="004B4CCE"/>
    <w:rsid w:val="004B4EB9"/>
    <w:rsid w:val="004B5324"/>
    <w:rsid w:val="004B5F4D"/>
    <w:rsid w:val="004B6495"/>
    <w:rsid w:val="004B6A0C"/>
    <w:rsid w:val="004B7539"/>
    <w:rsid w:val="004B7F97"/>
    <w:rsid w:val="004C0242"/>
    <w:rsid w:val="004C066D"/>
    <w:rsid w:val="004C0770"/>
    <w:rsid w:val="004C0DCA"/>
    <w:rsid w:val="004C1BFC"/>
    <w:rsid w:val="004C1E91"/>
    <w:rsid w:val="004C284D"/>
    <w:rsid w:val="004C2892"/>
    <w:rsid w:val="004C28B3"/>
    <w:rsid w:val="004C304E"/>
    <w:rsid w:val="004C33C3"/>
    <w:rsid w:val="004C3501"/>
    <w:rsid w:val="004C39DE"/>
    <w:rsid w:val="004C3D41"/>
    <w:rsid w:val="004C4096"/>
    <w:rsid w:val="004C4B0A"/>
    <w:rsid w:val="004C4D45"/>
    <w:rsid w:val="004C6A0A"/>
    <w:rsid w:val="004C6A7B"/>
    <w:rsid w:val="004C713C"/>
    <w:rsid w:val="004C7697"/>
    <w:rsid w:val="004C7A43"/>
    <w:rsid w:val="004C7C2D"/>
    <w:rsid w:val="004C7D1B"/>
    <w:rsid w:val="004C7F41"/>
    <w:rsid w:val="004D06AA"/>
    <w:rsid w:val="004D09E9"/>
    <w:rsid w:val="004D0A43"/>
    <w:rsid w:val="004D0B49"/>
    <w:rsid w:val="004D1173"/>
    <w:rsid w:val="004D1230"/>
    <w:rsid w:val="004D191D"/>
    <w:rsid w:val="004D1BA8"/>
    <w:rsid w:val="004D2049"/>
    <w:rsid w:val="004D2703"/>
    <w:rsid w:val="004D2925"/>
    <w:rsid w:val="004D2B73"/>
    <w:rsid w:val="004D31BB"/>
    <w:rsid w:val="004D3509"/>
    <w:rsid w:val="004D3C32"/>
    <w:rsid w:val="004D3F1E"/>
    <w:rsid w:val="004D3F5E"/>
    <w:rsid w:val="004D42EB"/>
    <w:rsid w:val="004D49C4"/>
    <w:rsid w:val="004D5389"/>
    <w:rsid w:val="004D661D"/>
    <w:rsid w:val="004D6652"/>
    <w:rsid w:val="004D667D"/>
    <w:rsid w:val="004D7624"/>
    <w:rsid w:val="004D7B56"/>
    <w:rsid w:val="004E14CA"/>
    <w:rsid w:val="004E228F"/>
    <w:rsid w:val="004E25B9"/>
    <w:rsid w:val="004E2698"/>
    <w:rsid w:val="004E28C1"/>
    <w:rsid w:val="004E2B2C"/>
    <w:rsid w:val="004E4431"/>
    <w:rsid w:val="004E59B6"/>
    <w:rsid w:val="004E5C5C"/>
    <w:rsid w:val="004E631C"/>
    <w:rsid w:val="004E63F2"/>
    <w:rsid w:val="004E69CC"/>
    <w:rsid w:val="004E6A3F"/>
    <w:rsid w:val="004E75AC"/>
    <w:rsid w:val="004E79E6"/>
    <w:rsid w:val="004E7C19"/>
    <w:rsid w:val="004E7E4C"/>
    <w:rsid w:val="004F1420"/>
    <w:rsid w:val="004F1860"/>
    <w:rsid w:val="004F3842"/>
    <w:rsid w:val="004F4903"/>
    <w:rsid w:val="004F5161"/>
    <w:rsid w:val="004F5825"/>
    <w:rsid w:val="004F609D"/>
    <w:rsid w:val="004F664B"/>
    <w:rsid w:val="004F73B2"/>
    <w:rsid w:val="004F73D0"/>
    <w:rsid w:val="004F73E1"/>
    <w:rsid w:val="004F747E"/>
    <w:rsid w:val="00500CCE"/>
    <w:rsid w:val="00500D1D"/>
    <w:rsid w:val="00500F09"/>
    <w:rsid w:val="00501588"/>
    <w:rsid w:val="005019D7"/>
    <w:rsid w:val="00502B17"/>
    <w:rsid w:val="00503A5D"/>
    <w:rsid w:val="00503B62"/>
    <w:rsid w:val="0050422D"/>
    <w:rsid w:val="00504288"/>
    <w:rsid w:val="005042A1"/>
    <w:rsid w:val="00505210"/>
    <w:rsid w:val="005055B0"/>
    <w:rsid w:val="00505737"/>
    <w:rsid w:val="005058A2"/>
    <w:rsid w:val="0050590B"/>
    <w:rsid w:val="00505E9D"/>
    <w:rsid w:val="00506A7C"/>
    <w:rsid w:val="0050725D"/>
    <w:rsid w:val="00507264"/>
    <w:rsid w:val="005075EA"/>
    <w:rsid w:val="00507C24"/>
    <w:rsid w:val="00507FD1"/>
    <w:rsid w:val="005109B4"/>
    <w:rsid w:val="00511161"/>
    <w:rsid w:val="00511739"/>
    <w:rsid w:val="0051191D"/>
    <w:rsid w:val="00511B18"/>
    <w:rsid w:val="00511CC7"/>
    <w:rsid w:val="00511CCE"/>
    <w:rsid w:val="00511D06"/>
    <w:rsid w:val="00512026"/>
    <w:rsid w:val="00512129"/>
    <w:rsid w:val="005127E2"/>
    <w:rsid w:val="00512C56"/>
    <w:rsid w:val="00513CDA"/>
    <w:rsid w:val="0051414B"/>
    <w:rsid w:val="0051470F"/>
    <w:rsid w:val="00514CB5"/>
    <w:rsid w:val="00515300"/>
    <w:rsid w:val="00515475"/>
    <w:rsid w:val="00515EE9"/>
    <w:rsid w:val="00516715"/>
    <w:rsid w:val="0051778A"/>
    <w:rsid w:val="00517ECA"/>
    <w:rsid w:val="0052054A"/>
    <w:rsid w:val="00521467"/>
    <w:rsid w:val="00521977"/>
    <w:rsid w:val="00523589"/>
    <w:rsid w:val="00524028"/>
    <w:rsid w:val="0052534D"/>
    <w:rsid w:val="005253B8"/>
    <w:rsid w:val="00526452"/>
    <w:rsid w:val="00530136"/>
    <w:rsid w:val="005303CB"/>
    <w:rsid w:val="0053056B"/>
    <w:rsid w:val="00531137"/>
    <w:rsid w:val="00531CA4"/>
    <w:rsid w:val="00532202"/>
    <w:rsid w:val="0053299B"/>
    <w:rsid w:val="00532A07"/>
    <w:rsid w:val="005338D3"/>
    <w:rsid w:val="00533FC5"/>
    <w:rsid w:val="00534969"/>
    <w:rsid w:val="00534B34"/>
    <w:rsid w:val="00534BA4"/>
    <w:rsid w:val="005351EA"/>
    <w:rsid w:val="005355CE"/>
    <w:rsid w:val="005360AF"/>
    <w:rsid w:val="0053667C"/>
    <w:rsid w:val="0053720F"/>
    <w:rsid w:val="005374C1"/>
    <w:rsid w:val="005376F9"/>
    <w:rsid w:val="00540374"/>
    <w:rsid w:val="005410B9"/>
    <w:rsid w:val="00541232"/>
    <w:rsid w:val="005418BE"/>
    <w:rsid w:val="00541C0B"/>
    <w:rsid w:val="0054218D"/>
    <w:rsid w:val="00542BAE"/>
    <w:rsid w:val="005430EC"/>
    <w:rsid w:val="00543818"/>
    <w:rsid w:val="00543844"/>
    <w:rsid w:val="0054438A"/>
    <w:rsid w:val="005443C5"/>
    <w:rsid w:val="00544E7A"/>
    <w:rsid w:val="00545487"/>
    <w:rsid w:val="005454E5"/>
    <w:rsid w:val="00545C9F"/>
    <w:rsid w:val="005462EF"/>
    <w:rsid w:val="00546C15"/>
    <w:rsid w:val="00546D3F"/>
    <w:rsid w:val="00547386"/>
    <w:rsid w:val="00547C6B"/>
    <w:rsid w:val="00547ECC"/>
    <w:rsid w:val="00550E2D"/>
    <w:rsid w:val="005516E4"/>
    <w:rsid w:val="00552136"/>
    <w:rsid w:val="00554B31"/>
    <w:rsid w:val="00554D47"/>
    <w:rsid w:val="005553C6"/>
    <w:rsid w:val="00555A2F"/>
    <w:rsid w:val="00555C57"/>
    <w:rsid w:val="00556441"/>
    <w:rsid w:val="005568AC"/>
    <w:rsid w:val="00556AB8"/>
    <w:rsid w:val="00556CA7"/>
    <w:rsid w:val="00557090"/>
    <w:rsid w:val="00557240"/>
    <w:rsid w:val="00557FC8"/>
    <w:rsid w:val="0056116D"/>
    <w:rsid w:val="00561875"/>
    <w:rsid w:val="00561A9F"/>
    <w:rsid w:val="00562539"/>
    <w:rsid w:val="00562AAB"/>
    <w:rsid w:val="005631EB"/>
    <w:rsid w:val="005637A4"/>
    <w:rsid w:val="00563B89"/>
    <w:rsid w:val="0056402E"/>
    <w:rsid w:val="005650A1"/>
    <w:rsid w:val="0056516B"/>
    <w:rsid w:val="005653A8"/>
    <w:rsid w:val="00565CB3"/>
    <w:rsid w:val="0056641B"/>
    <w:rsid w:val="00566C4D"/>
    <w:rsid w:val="00567169"/>
    <w:rsid w:val="00567393"/>
    <w:rsid w:val="005677FE"/>
    <w:rsid w:val="00570130"/>
    <w:rsid w:val="00570A15"/>
    <w:rsid w:val="00571955"/>
    <w:rsid w:val="00571C2E"/>
    <w:rsid w:val="0057248D"/>
    <w:rsid w:val="00572D69"/>
    <w:rsid w:val="005735F4"/>
    <w:rsid w:val="005736C8"/>
    <w:rsid w:val="00573C88"/>
    <w:rsid w:val="00574129"/>
    <w:rsid w:val="00574595"/>
    <w:rsid w:val="00574C49"/>
    <w:rsid w:val="00575EE6"/>
    <w:rsid w:val="005760DE"/>
    <w:rsid w:val="00577C38"/>
    <w:rsid w:val="00580456"/>
    <w:rsid w:val="005804ED"/>
    <w:rsid w:val="00580586"/>
    <w:rsid w:val="00580BBC"/>
    <w:rsid w:val="00581730"/>
    <w:rsid w:val="00581890"/>
    <w:rsid w:val="00581F16"/>
    <w:rsid w:val="00582478"/>
    <w:rsid w:val="00582E46"/>
    <w:rsid w:val="00582F4F"/>
    <w:rsid w:val="00583ADB"/>
    <w:rsid w:val="005849D4"/>
    <w:rsid w:val="00584FE2"/>
    <w:rsid w:val="00585852"/>
    <w:rsid w:val="005861E6"/>
    <w:rsid w:val="00586466"/>
    <w:rsid w:val="005867D9"/>
    <w:rsid w:val="005869F3"/>
    <w:rsid w:val="00586B4E"/>
    <w:rsid w:val="00586D64"/>
    <w:rsid w:val="00587E8F"/>
    <w:rsid w:val="005904C9"/>
    <w:rsid w:val="00590706"/>
    <w:rsid w:val="00590B05"/>
    <w:rsid w:val="00590C42"/>
    <w:rsid w:val="005911B6"/>
    <w:rsid w:val="005911DF"/>
    <w:rsid w:val="0059180A"/>
    <w:rsid w:val="005924B3"/>
    <w:rsid w:val="0059277D"/>
    <w:rsid w:val="00592965"/>
    <w:rsid w:val="00592AC7"/>
    <w:rsid w:val="00592E36"/>
    <w:rsid w:val="00593208"/>
    <w:rsid w:val="0059343A"/>
    <w:rsid w:val="00593E1F"/>
    <w:rsid w:val="00594021"/>
    <w:rsid w:val="005942ED"/>
    <w:rsid w:val="005943AD"/>
    <w:rsid w:val="005945CE"/>
    <w:rsid w:val="00594C76"/>
    <w:rsid w:val="00594FE9"/>
    <w:rsid w:val="0059517B"/>
    <w:rsid w:val="00597B02"/>
    <w:rsid w:val="005A00E9"/>
    <w:rsid w:val="005A072C"/>
    <w:rsid w:val="005A1FE5"/>
    <w:rsid w:val="005A24D6"/>
    <w:rsid w:val="005A32CC"/>
    <w:rsid w:val="005A429F"/>
    <w:rsid w:val="005A478D"/>
    <w:rsid w:val="005A4BAD"/>
    <w:rsid w:val="005A539F"/>
    <w:rsid w:val="005A53DD"/>
    <w:rsid w:val="005A5B23"/>
    <w:rsid w:val="005A693A"/>
    <w:rsid w:val="005A6BC1"/>
    <w:rsid w:val="005A7411"/>
    <w:rsid w:val="005A758B"/>
    <w:rsid w:val="005A7920"/>
    <w:rsid w:val="005A7D42"/>
    <w:rsid w:val="005A7FFE"/>
    <w:rsid w:val="005B00CC"/>
    <w:rsid w:val="005B05CD"/>
    <w:rsid w:val="005B0C5C"/>
    <w:rsid w:val="005B12F9"/>
    <w:rsid w:val="005B1A5D"/>
    <w:rsid w:val="005B23C6"/>
    <w:rsid w:val="005B25BA"/>
    <w:rsid w:val="005B335F"/>
    <w:rsid w:val="005B3A14"/>
    <w:rsid w:val="005B3BA7"/>
    <w:rsid w:val="005B3D41"/>
    <w:rsid w:val="005B4612"/>
    <w:rsid w:val="005B4D30"/>
    <w:rsid w:val="005B4D40"/>
    <w:rsid w:val="005B51F8"/>
    <w:rsid w:val="005B54AC"/>
    <w:rsid w:val="005B608A"/>
    <w:rsid w:val="005B60DA"/>
    <w:rsid w:val="005B647A"/>
    <w:rsid w:val="005B7072"/>
    <w:rsid w:val="005B714F"/>
    <w:rsid w:val="005C060C"/>
    <w:rsid w:val="005C0CCC"/>
    <w:rsid w:val="005C0FA5"/>
    <w:rsid w:val="005C10F0"/>
    <w:rsid w:val="005C1DEE"/>
    <w:rsid w:val="005C273A"/>
    <w:rsid w:val="005C3B26"/>
    <w:rsid w:val="005C3CA7"/>
    <w:rsid w:val="005C4121"/>
    <w:rsid w:val="005C4891"/>
    <w:rsid w:val="005C54A9"/>
    <w:rsid w:val="005C56FA"/>
    <w:rsid w:val="005C5F8D"/>
    <w:rsid w:val="005C6505"/>
    <w:rsid w:val="005C6B6E"/>
    <w:rsid w:val="005C70A3"/>
    <w:rsid w:val="005C70C4"/>
    <w:rsid w:val="005D11FF"/>
    <w:rsid w:val="005D1ADB"/>
    <w:rsid w:val="005D225A"/>
    <w:rsid w:val="005D262D"/>
    <w:rsid w:val="005D2750"/>
    <w:rsid w:val="005D28CF"/>
    <w:rsid w:val="005D3033"/>
    <w:rsid w:val="005D3A93"/>
    <w:rsid w:val="005D3B39"/>
    <w:rsid w:val="005D3BF1"/>
    <w:rsid w:val="005D62ED"/>
    <w:rsid w:val="005D6425"/>
    <w:rsid w:val="005D6F3D"/>
    <w:rsid w:val="005D770D"/>
    <w:rsid w:val="005D7A08"/>
    <w:rsid w:val="005D7E89"/>
    <w:rsid w:val="005E03F9"/>
    <w:rsid w:val="005E1081"/>
    <w:rsid w:val="005E2098"/>
    <w:rsid w:val="005E21C0"/>
    <w:rsid w:val="005E257B"/>
    <w:rsid w:val="005E2E70"/>
    <w:rsid w:val="005E33EF"/>
    <w:rsid w:val="005E3AC6"/>
    <w:rsid w:val="005E3B7F"/>
    <w:rsid w:val="005E43EF"/>
    <w:rsid w:val="005E5328"/>
    <w:rsid w:val="005E53A6"/>
    <w:rsid w:val="005E54A6"/>
    <w:rsid w:val="005E65A1"/>
    <w:rsid w:val="005E65AD"/>
    <w:rsid w:val="005E6F49"/>
    <w:rsid w:val="005E7596"/>
    <w:rsid w:val="005F0B2B"/>
    <w:rsid w:val="005F1139"/>
    <w:rsid w:val="005F16D3"/>
    <w:rsid w:val="005F1CFB"/>
    <w:rsid w:val="005F2A87"/>
    <w:rsid w:val="005F3090"/>
    <w:rsid w:val="005F3456"/>
    <w:rsid w:val="005F3CDB"/>
    <w:rsid w:val="005F3D28"/>
    <w:rsid w:val="005F42E7"/>
    <w:rsid w:val="005F449E"/>
    <w:rsid w:val="005F44F2"/>
    <w:rsid w:val="005F513D"/>
    <w:rsid w:val="005F5184"/>
    <w:rsid w:val="005F5C37"/>
    <w:rsid w:val="005F5CA7"/>
    <w:rsid w:val="005F6164"/>
    <w:rsid w:val="005F627D"/>
    <w:rsid w:val="005F6C65"/>
    <w:rsid w:val="005F6CA8"/>
    <w:rsid w:val="005F6F77"/>
    <w:rsid w:val="005F7923"/>
    <w:rsid w:val="005F7A1C"/>
    <w:rsid w:val="005F7F8D"/>
    <w:rsid w:val="0060005D"/>
    <w:rsid w:val="00600144"/>
    <w:rsid w:val="00600352"/>
    <w:rsid w:val="00600474"/>
    <w:rsid w:val="0060135F"/>
    <w:rsid w:val="0060140B"/>
    <w:rsid w:val="00601DC4"/>
    <w:rsid w:val="006028DB"/>
    <w:rsid w:val="00602ADD"/>
    <w:rsid w:val="00602B34"/>
    <w:rsid w:val="00602BBF"/>
    <w:rsid w:val="00603221"/>
    <w:rsid w:val="0060499E"/>
    <w:rsid w:val="00604C2B"/>
    <w:rsid w:val="00605810"/>
    <w:rsid w:val="00605987"/>
    <w:rsid w:val="0060680A"/>
    <w:rsid w:val="00606DDA"/>
    <w:rsid w:val="00607792"/>
    <w:rsid w:val="00607CA0"/>
    <w:rsid w:val="0061012B"/>
    <w:rsid w:val="006110D6"/>
    <w:rsid w:val="00611A85"/>
    <w:rsid w:val="00611C32"/>
    <w:rsid w:val="00612358"/>
    <w:rsid w:val="00612C3F"/>
    <w:rsid w:val="00614B86"/>
    <w:rsid w:val="00614BE5"/>
    <w:rsid w:val="00614F35"/>
    <w:rsid w:val="006156A0"/>
    <w:rsid w:val="006159AD"/>
    <w:rsid w:val="00615D6E"/>
    <w:rsid w:val="00616047"/>
    <w:rsid w:val="00616139"/>
    <w:rsid w:val="006163F9"/>
    <w:rsid w:val="0061647C"/>
    <w:rsid w:val="00616518"/>
    <w:rsid w:val="00616825"/>
    <w:rsid w:val="00616938"/>
    <w:rsid w:val="00616F4F"/>
    <w:rsid w:val="00616F71"/>
    <w:rsid w:val="0061716D"/>
    <w:rsid w:val="0061724A"/>
    <w:rsid w:val="00617445"/>
    <w:rsid w:val="006174BB"/>
    <w:rsid w:val="006174E2"/>
    <w:rsid w:val="00617A21"/>
    <w:rsid w:val="00617FFE"/>
    <w:rsid w:val="00620860"/>
    <w:rsid w:val="00620892"/>
    <w:rsid w:val="00620F98"/>
    <w:rsid w:val="00621187"/>
    <w:rsid w:val="0062126F"/>
    <w:rsid w:val="00622AA5"/>
    <w:rsid w:val="00622DF7"/>
    <w:rsid w:val="00622EDA"/>
    <w:rsid w:val="006230CA"/>
    <w:rsid w:val="006239FF"/>
    <w:rsid w:val="00623FB0"/>
    <w:rsid w:val="006248DD"/>
    <w:rsid w:val="00626A51"/>
    <w:rsid w:val="00626CE9"/>
    <w:rsid w:val="00626F8D"/>
    <w:rsid w:val="00627023"/>
    <w:rsid w:val="006279B4"/>
    <w:rsid w:val="00627E80"/>
    <w:rsid w:val="00630370"/>
    <w:rsid w:val="00630B16"/>
    <w:rsid w:val="00631444"/>
    <w:rsid w:val="00631BD1"/>
    <w:rsid w:val="00631D3A"/>
    <w:rsid w:val="0063219C"/>
    <w:rsid w:val="006322B6"/>
    <w:rsid w:val="00632724"/>
    <w:rsid w:val="00632E09"/>
    <w:rsid w:val="00633D4A"/>
    <w:rsid w:val="00634599"/>
    <w:rsid w:val="00636342"/>
    <w:rsid w:val="006368F7"/>
    <w:rsid w:val="00636D06"/>
    <w:rsid w:val="00636DD4"/>
    <w:rsid w:val="00637776"/>
    <w:rsid w:val="00637CCF"/>
    <w:rsid w:val="0064025E"/>
    <w:rsid w:val="00640A03"/>
    <w:rsid w:val="00641CFC"/>
    <w:rsid w:val="00641DE0"/>
    <w:rsid w:val="00641FE2"/>
    <w:rsid w:val="006425D1"/>
    <w:rsid w:val="006425E9"/>
    <w:rsid w:val="00642ABA"/>
    <w:rsid w:val="00642D39"/>
    <w:rsid w:val="00642EE3"/>
    <w:rsid w:val="006430A2"/>
    <w:rsid w:val="00643613"/>
    <w:rsid w:val="00643CDC"/>
    <w:rsid w:val="00643EA6"/>
    <w:rsid w:val="00643FFE"/>
    <w:rsid w:val="00644261"/>
    <w:rsid w:val="0064460A"/>
    <w:rsid w:val="006456B2"/>
    <w:rsid w:val="00647029"/>
    <w:rsid w:val="00647C1A"/>
    <w:rsid w:val="00650292"/>
    <w:rsid w:val="00651693"/>
    <w:rsid w:val="00651F09"/>
    <w:rsid w:val="0065249B"/>
    <w:rsid w:val="006539E5"/>
    <w:rsid w:val="00654989"/>
    <w:rsid w:val="00654B1C"/>
    <w:rsid w:val="00654E93"/>
    <w:rsid w:val="00655047"/>
    <w:rsid w:val="00655473"/>
    <w:rsid w:val="006559FB"/>
    <w:rsid w:val="00655C24"/>
    <w:rsid w:val="00656168"/>
    <w:rsid w:val="006568EC"/>
    <w:rsid w:val="00656AA5"/>
    <w:rsid w:val="00656DE6"/>
    <w:rsid w:val="006571F8"/>
    <w:rsid w:val="006574E8"/>
    <w:rsid w:val="0065792C"/>
    <w:rsid w:val="00657DA8"/>
    <w:rsid w:val="006605A5"/>
    <w:rsid w:val="0066071C"/>
    <w:rsid w:val="00660793"/>
    <w:rsid w:val="00660974"/>
    <w:rsid w:val="00661CC8"/>
    <w:rsid w:val="0066229E"/>
    <w:rsid w:val="0066243A"/>
    <w:rsid w:val="00662B21"/>
    <w:rsid w:val="0066392A"/>
    <w:rsid w:val="00664DBB"/>
    <w:rsid w:val="006650B5"/>
    <w:rsid w:val="00665143"/>
    <w:rsid w:val="00665AC1"/>
    <w:rsid w:val="00665E21"/>
    <w:rsid w:val="00665FB7"/>
    <w:rsid w:val="00666286"/>
    <w:rsid w:val="00666D29"/>
    <w:rsid w:val="00666D89"/>
    <w:rsid w:val="00667336"/>
    <w:rsid w:val="006674B5"/>
    <w:rsid w:val="00667EBF"/>
    <w:rsid w:val="00667F21"/>
    <w:rsid w:val="00670A19"/>
    <w:rsid w:val="00670F79"/>
    <w:rsid w:val="006715F1"/>
    <w:rsid w:val="00671B2B"/>
    <w:rsid w:val="00672B27"/>
    <w:rsid w:val="00672F5C"/>
    <w:rsid w:val="00673378"/>
    <w:rsid w:val="00673BF5"/>
    <w:rsid w:val="00673D1B"/>
    <w:rsid w:val="00674CBB"/>
    <w:rsid w:val="00675884"/>
    <w:rsid w:val="00676458"/>
    <w:rsid w:val="006768A9"/>
    <w:rsid w:val="00677362"/>
    <w:rsid w:val="00677BA5"/>
    <w:rsid w:val="00680350"/>
    <w:rsid w:val="00680455"/>
    <w:rsid w:val="00680630"/>
    <w:rsid w:val="00680859"/>
    <w:rsid w:val="00680C53"/>
    <w:rsid w:val="00680E1C"/>
    <w:rsid w:val="00680ED2"/>
    <w:rsid w:val="00682442"/>
    <w:rsid w:val="00682F0B"/>
    <w:rsid w:val="00682F42"/>
    <w:rsid w:val="006832CD"/>
    <w:rsid w:val="00685343"/>
    <w:rsid w:val="006855FE"/>
    <w:rsid w:val="0068575F"/>
    <w:rsid w:val="0068596C"/>
    <w:rsid w:val="00685B96"/>
    <w:rsid w:val="00685D59"/>
    <w:rsid w:val="00686672"/>
    <w:rsid w:val="006878F9"/>
    <w:rsid w:val="00687A40"/>
    <w:rsid w:val="00690070"/>
    <w:rsid w:val="00690290"/>
    <w:rsid w:val="006903F1"/>
    <w:rsid w:val="00690B5C"/>
    <w:rsid w:val="00690E2B"/>
    <w:rsid w:val="0069102A"/>
    <w:rsid w:val="00691065"/>
    <w:rsid w:val="006918F4"/>
    <w:rsid w:val="0069220D"/>
    <w:rsid w:val="00692C1B"/>
    <w:rsid w:val="00692D13"/>
    <w:rsid w:val="00692D8A"/>
    <w:rsid w:val="00692DE1"/>
    <w:rsid w:val="00693562"/>
    <w:rsid w:val="00693839"/>
    <w:rsid w:val="006948FA"/>
    <w:rsid w:val="00694AD9"/>
    <w:rsid w:val="00694C20"/>
    <w:rsid w:val="00694E29"/>
    <w:rsid w:val="0069512A"/>
    <w:rsid w:val="0069583E"/>
    <w:rsid w:val="00695BAC"/>
    <w:rsid w:val="00696979"/>
    <w:rsid w:val="00696DBD"/>
    <w:rsid w:val="00697588"/>
    <w:rsid w:val="006978DB"/>
    <w:rsid w:val="00697ED2"/>
    <w:rsid w:val="006A0500"/>
    <w:rsid w:val="006A0605"/>
    <w:rsid w:val="006A1AC3"/>
    <w:rsid w:val="006A1AD1"/>
    <w:rsid w:val="006A27BF"/>
    <w:rsid w:val="006A2AA0"/>
    <w:rsid w:val="006A3341"/>
    <w:rsid w:val="006A340E"/>
    <w:rsid w:val="006A3447"/>
    <w:rsid w:val="006A3746"/>
    <w:rsid w:val="006A4DCD"/>
    <w:rsid w:val="006A4FE8"/>
    <w:rsid w:val="006A50F2"/>
    <w:rsid w:val="006A5B4E"/>
    <w:rsid w:val="006A7316"/>
    <w:rsid w:val="006A7627"/>
    <w:rsid w:val="006A7928"/>
    <w:rsid w:val="006B0632"/>
    <w:rsid w:val="006B1ED6"/>
    <w:rsid w:val="006B2E67"/>
    <w:rsid w:val="006B346F"/>
    <w:rsid w:val="006B4284"/>
    <w:rsid w:val="006B49A4"/>
    <w:rsid w:val="006B4A23"/>
    <w:rsid w:val="006B54E5"/>
    <w:rsid w:val="006B565F"/>
    <w:rsid w:val="006B5756"/>
    <w:rsid w:val="006B5D0C"/>
    <w:rsid w:val="006B6379"/>
    <w:rsid w:val="006C0A00"/>
    <w:rsid w:val="006C0E6E"/>
    <w:rsid w:val="006C0F5E"/>
    <w:rsid w:val="006C1FDD"/>
    <w:rsid w:val="006C24A3"/>
    <w:rsid w:val="006C28E6"/>
    <w:rsid w:val="006C2D9F"/>
    <w:rsid w:val="006C3AB3"/>
    <w:rsid w:val="006C3B44"/>
    <w:rsid w:val="006C3E3C"/>
    <w:rsid w:val="006C3FA8"/>
    <w:rsid w:val="006C4301"/>
    <w:rsid w:val="006C455C"/>
    <w:rsid w:val="006C4CB1"/>
    <w:rsid w:val="006C504A"/>
    <w:rsid w:val="006C581F"/>
    <w:rsid w:val="006C5824"/>
    <w:rsid w:val="006C583E"/>
    <w:rsid w:val="006C5885"/>
    <w:rsid w:val="006C5F49"/>
    <w:rsid w:val="006C676A"/>
    <w:rsid w:val="006C6C7A"/>
    <w:rsid w:val="006C6F00"/>
    <w:rsid w:val="006C73F4"/>
    <w:rsid w:val="006C787C"/>
    <w:rsid w:val="006C78E0"/>
    <w:rsid w:val="006D02CE"/>
    <w:rsid w:val="006D05AE"/>
    <w:rsid w:val="006D0F8E"/>
    <w:rsid w:val="006D15ED"/>
    <w:rsid w:val="006D2B37"/>
    <w:rsid w:val="006D2CDD"/>
    <w:rsid w:val="006D2EDC"/>
    <w:rsid w:val="006D314A"/>
    <w:rsid w:val="006D36DF"/>
    <w:rsid w:val="006D397E"/>
    <w:rsid w:val="006D4013"/>
    <w:rsid w:val="006D419A"/>
    <w:rsid w:val="006D4BCB"/>
    <w:rsid w:val="006D528B"/>
    <w:rsid w:val="006D59F2"/>
    <w:rsid w:val="006D6312"/>
    <w:rsid w:val="006D64DE"/>
    <w:rsid w:val="006D72E4"/>
    <w:rsid w:val="006D792F"/>
    <w:rsid w:val="006D7AF1"/>
    <w:rsid w:val="006E0599"/>
    <w:rsid w:val="006E0BDD"/>
    <w:rsid w:val="006E170A"/>
    <w:rsid w:val="006E172C"/>
    <w:rsid w:val="006E195C"/>
    <w:rsid w:val="006E1A7B"/>
    <w:rsid w:val="006E25FD"/>
    <w:rsid w:val="006E2942"/>
    <w:rsid w:val="006E2B40"/>
    <w:rsid w:val="006E2C09"/>
    <w:rsid w:val="006E2DD4"/>
    <w:rsid w:val="006E3537"/>
    <w:rsid w:val="006E4CF0"/>
    <w:rsid w:val="006E5073"/>
    <w:rsid w:val="006E5BBA"/>
    <w:rsid w:val="006E6D8B"/>
    <w:rsid w:val="006E72B0"/>
    <w:rsid w:val="006E72BF"/>
    <w:rsid w:val="006E7417"/>
    <w:rsid w:val="006E7A2C"/>
    <w:rsid w:val="006F0631"/>
    <w:rsid w:val="006F0CDD"/>
    <w:rsid w:val="006F10CE"/>
    <w:rsid w:val="006F18D6"/>
    <w:rsid w:val="006F1D16"/>
    <w:rsid w:val="006F1FD0"/>
    <w:rsid w:val="006F2263"/>
    <w:rsid w:val="006F2510"/>
    <w:rsid w:val="006F258B"/>
    <w:rsid w:val="006F286B"/>
    <w:rsid w:val="006F2CEC"/>
    <w:rsid w:val="006F3212"/>
    <w:rsid w:val="006F3A33"/>
    <w:rsid w:val="006F3C05"/>
    <w:rsid w:val="006F57B7"/>
    <w:rsid w:val="006F6148"/>
    <w:rsid w:val="006F6AD4"/>
    <w:rsid w:val="006F78F4"/>
    <w:rsid w:val="006F7D57"/>
    <w:rsid w:val="0070005C"/>
    <w:rsid w:val="00700AD1"/>
    <w:rsid w:val="0070141C"/>
    <w:rsid w:val="0070162F"/>
    <w:rsid w:val="00701A8F"/>
    <w:rsid w:val="00701CE3"/>
    <w:rsid w:val="007021B5"/>
    <w:rsid w:val="007027B5"/>
    <w:rsid w:val="007029F8"/>
    <w:rsid w:val="00702BE4"/>
    <w:rsid w:val="00702C5F"/>
    <w:rsid w:val="00703142"/>
    <w:rsid w:val="00703220"/>
    <w:rsid w:val="00703959"/>
    <w:rsid w:val="00703BDD"/>
    <w:rsid w:val="00703DAC"/>
    <w:rsid w:val="00703F6F"/>
    <w:rsid w:val="00704C2F"/>
    <w:rsid w:val="00704EA1"/>
    <w:rsid w:val="00705459"/>
    <w:rsid w:val="007055FF"/>
    <w:rsid w:val="00706163"/>
    <w:rsid w:val="00706198"/>
    <w:rsid w:val="007100DC"/>
    <w:rsid w:val="00710F3D"/>
    <w:rsid w:val="0071138F"/>
    <w:rsid w:val="0071157D"/>
    <w:rsid w:val="007127E5"/>
    <w:rsid w:val="007128A3"/>
    <w:rsid w:val="00712FD1"/>
    <w:rsid w:val="00713F05"/>
    <w:rsid w:val="007141F1"/>
    <w:rsid w:val="00714355"/>
    <w:rsid w:val="0071443A"/>
    <w:rsid w:val="007145D6"/>
    <w:rsid w:val="007149A8"/>
    <w:rsid w:val="00714C64"/>
    <w:rsid w:val="00714F2A"/>
    <w:rsid w:val="00714F2B"/>
    <w:rsid w:val="007157BE"/>
    <w:rsid w:val="00715BC2"/>
    <w:rsid w:val="00715D14"/>
    <w:rsid w:val="00715F24"/>
    <w:rsid w:val="0071603D"/>
    <w:rsid w:val="00716FA9"/>
    <w:rsid w:val="00716FC8"/>
    <w:rsid w:val="007174F4"/>
    <w:rsid w:val="00717A11"/>
    <w:rsid w:val="00717B89"/>
    <w:rsid w:val="00720BCD"/>
    <w:rsid w:val="00721414"/>
    <w:rsid w:val="0072144B"/>
    <w:rsid w:val="007218C7"/>
    <w:rsid w:val="007222DC"/>
    <w:rsid w:val="007233AD"/>
    <w:rsid w:val="00723458"/>
    <w:rsid w:val="00724D33"/>
    <w:rsid w:val="007250A5"/>
    <w:rsid w:val="007251EF"/>
    <w:rsid w:val="0072538D"/>
    <w:rsid w:val="007256A4"/>
    <w:rsid w:val="00725A39"/>
    <w:rsid w:val="00725C55"/>
    <w:rsid w:val="00726068"/>
    <w:rsid w:val="007265C7"/>
    <w:rsid w:val="007266FC"/>
    <w:rsid w:val="00726990"/>
    <w:rsid w:val="00730ABB"/>
    <w:rsid w:val="00731C4A"/>
    <w:rsid w:val="007321CF"/>
    <w:rsid w:val="007335C3"/>
    <w:rsid w:val="0073437F"/>
    <w:rsid w:val="0073451E"/>
    <w:rsid w:val="0073471A"/>
    <w:rsid w:val="007349CE"/>
    <w:rsid w:val="00734EE3"/>
    <w:rsid w:val="00735061"/>
    <w:rsid w:val="007354E7"/>
    <w:rsid w:val="00735695"/>
    <w:rsid w:val="007359F2"/>
    <w:rsid w:val="0073634A"/>
    <w:rsid w:val="0073635A"/>
    <w:rsid w:val="0073679E"/>
    <w:rsid w:val="00736876"/>
    <w:rsid w:val="00736B8E"/>
    <w:rsid w:val="007370CD"/>
    <w:rsid w:val="00737283"/>
    <w:rsid w:val="00737747"/>
    <w:rsid w:val="007377BC"/>
    <w:rsid w:val="007379B7"/>
    <w:rsid w:val="00737DF6"/>
    <w:rsid w:val="00740E4C"/>
    <w:rsid w:val="00741259"/>
    <w:rsid w:val="00741435"/>
    <w:rsid w:val="007418F2"/>
    <w:rsid w:val="0074228E"/>
    <w:rsid w:val="007426EE"/>
    <w:rsid w:val="00742C71"/>
    <w:rsid w:val="00742D5C"/>
    <w:rsid w:val="00743255"/>
    <w:rsid w:val="007440B7"/>
    <w:rsid w:val="00744210"/>
    <w:rsid w:val="0074437D"/>
    <w:rsid w:val="007449E3"/>
    <w:rsid w:val="00744BF2"/>
    <w:rsid w:val="00744D6B"/>
    <w:rsid w:val="00744F54"/>
    <w:rsid w:val="00745EBF"/>
    <w:rsid w:val="00745F30"/>
    <w:rsid w:val="007461EC"/>
    <w:rsid w:val="007462B0"/>
    <w:rsid w:val="00746809"/>
    <w:rsid w:val="0074693A"/>
    <w:rsid w:val="0074695D"/>
    <w:rsid w:val="0074708B"/>
    <w:rsid w:val="0075021B"/>
    <w:rsid w:val="00750554"/>
    <w:rsid w:val="00750711"/>
    <w:rsid w:val="00750EFC"/>
    <w:rsid w:val="00751A0E"/>
    <w:rsid w:val="0075259E"/>
    <w:rsid w:val="007529F4"/>
    <w:rsid w:val="00752D92"/>
    <w:rsid w:val="00752F7F"/>
    <w:rsid w:val="00753D3A"/>
    <w:rsid w:val="00754250"/>
    <w:rsid w:val="0075446B"/>
    <w:rsid w:val="007548A0"/>
    <w:rsid w:val="007551B7"/>
    <w:rsid w:val="00755486"/>
    <w:rsid w:val="0075595F"/>
    <w:rsid w:val="00756262"/>
    <w:rsid w:val="00756551"/>
    <w:rsid w:val="0075676F"/>
    <w:rsid w:val="00756A88"/>
    <w:rsid w:val="00756E4C"/>
    <w:rsid w:val="0075785A"/>
    <w:rsid w:val="007579C7"/>
    <w:rsid w:val="0076051D"/>
    <w:rsid w:val="007605BA"/>
    <w:rsid w:val="00760E33"/>
    <w:rsid w:val="00761119"/>
    <w:rsid w:val="00761D4E"/>
    <w:rsid w:val="007621E0"/>
    <w:rsid w:val="00762429"/>
    <w:rsid w:val="00762A67"/>
    <w:rsid w:val="00762E60"/>
    <w:rsid w:val="00763453"/>
    <w:rsid w:val="00763596"/>
    <w:rsid w:val="00763CA3"/>
    <w:rsid w:val="00764051"/>
    <w:rsid w:val="00765089"/>
    <w:rsid w:val="007657E9"/>
    <w:rsid w:val="00765A87"/>
    <w:rsid w:val="00765B62"/>
    <w:rsid w:val="00765CD3"/>
    <w:rsid w:val="00766231"/>
    <w:rsid w:val="007669EB"/>
    <w:rsid w:val="00766E66"/>
    <w:rsid w:val="00767755"/>
    <w:rsid w:val="00767934"/>
    <w:rsid w:val="00770C23"/>
    <w:rsid w:val="00770DFF"/>
    <w:rsid w:val="007710AA"/>
    <w:rsid w:val="00771178"/>
    <w:rsid w:val="0077267C"/>
    <w:rsid w:val="0077377B"/>
    <w:rsid w:val="00774006"/>
    <w:rsid w:val="007742FD"/>
    <w:rsid w:val="00774DDC"/>
    <w:rsid w:val="00775510"/>
    <w:rsid w:val="00775CFE"/>
    <w:rsid w:val="0077634D"/>
    <w:rsid w:val="00777038"/>
    <w:rsid w:val="007776FE"/>
    <w:rsid w:val="00777EAF"/>
    <w:rsid w:val="0078157C"/>
    <w:rsid w:val="00781DCD"/>
    <w:rsid w:val="00782177"/>
    <w:rsid w:val="0078291F"/>
    <w:rsid w:val="00782A10"/>
    <w:rsid w:val="007834E2"/>
    <w:rsid w:val="0078451A"/>
    <w:rsid w:val="00784871"/>
    <w:rsid w:val="00784C5C"/>
    <w:rsid w:val="00785738"/>
    <w:rsid w:val="00785BE3"/>
    <w:rsid w:val="00785E6A"/>
    <w:rsid w:val="0078671D"/>
    <w:rsid w:val="007868E1"/>
    <w:rsid w:val="0078691F"/>
    <w:rsid w:val="007870DD"/>
    <w:rsid w:val="0078721F"/>
    <w:rsid w:val="0078723C"/>
    <w:rsid w:val="00787D44"/>
    <w:rsid w:val="00787D74"/>
    <w:rsid w:val="00790438"/>
    <w:rsid w:val="00790B1B"/>
    <w:rsid w:val="00790DF7"/>
    <w:rsid w:val="00791085"/>
    <w:rsid w:val="00791B24"/>
    <w:rsid w:val="00791B4D"/>
    <w:rsid w:val="00791D0D"/>
    <w:rsid w:val="00792B31"/>
    <w:rsid w:val="00792CC6"/>
    <w:rsid w:val="00793A6C"/>
    <w:rsid w:val="00793B6D"/>
    <w:rsid w:val="0079447C"/>
    <w:rsid w:val="00794663"/>
    <w:rsid w:val="0079497A"/>
    <w:rsid w:val="00794E03"/>
    <w:rsid w:val="00794F8D"/>
    <w:rsid w:val="00796F03"/>
    <w:rsid w:val="0079701A"/>
    <w:rsid w:val="007978F5"/>
    <w:rsid w:val="007A0D01"/>
    <w:rsid w:val="007A1174"/>
    <w:rsid w:val="007A1578"/>
    <w:rsid w:val="007A1F48"/>
    <w:rsid w:val="007A29C7"/>
    <w:rsid w:val="007A3151"/>
    <w:rsid w:val="007A3A25"/>
    <w:rsid w:val="007A3D4A"/>
    <w:rsid w:val="007A3D4D"/>
    <w:rsid w:val="007A3DDE"/>
    <w:rsid w:val="007A4766"/>
    <w:rsid w:val="007A51C9"/>
    <w:rsid w:val="007A5A95"/>
    <w:rsid w:val="007A678D"/>
    <w:rsid w:val="007A6888"/>
    <w:rsid w:val="007A6D23"/>
    <w:rsid w:val="007A7062"/>
    <w:rsid w:val="007A779E"/>
    <w:rsid w:val="007A7FAE"/>
    <w:rsid w:val="007B0640"/>
    <w:rsid w:val="007B097C"/>
    <w:rsid w:val="007B11E7"/>
    <w:rsid w:val="007B1422"/>
    <w:rsid w:val="007B1565"/>
    <w:rsid w:val="007B1647"/>
    <w:rsid w:val="007B1B74"/>
    <w:rsid w:val="007B1EF6"/>
    <w:rsid w:val="007B26B1"/>
    <w:rsid w:val="007B4626"/>
    <w:rsid w:val="007B4B91"/>
    <w:rsid w:val="007B5499"/>
    <w:rsid w:val="007B549D"/>
    <w:rsid w:val="007B5760"/>
    <w:rsid w:val="007B60C2"/>
    <w:rsid w:val="007B61E3"/>
    <w:rsid w:val="007B76A8"/>
    <w:rsid w:val="007B7B90"/>
    <w:rsid w:val="007B7BF7"/>
    <w:rsid w:val="007B7D71"/>
    <w:rsid w:val="007C019B"/>
    <w:rsid w:val="007C0208"/>
    <w:rsid w:val="007C0465"/>
    <w:rsid w:val="007C0D8E"/>
    <w:rsid w:val="007C0FDE"/>
    <w:rsid w:val="007C1530"/>
    <w:rsid w:val="007C1733"/>
    <w:rsid w:val="007C1923"/>
    <w:rsid w:val="007C1D86"/>
    <w:rsid w:val="007C2070"/>
    <w:rsid w:val="007C2136"/>
    <w:rsid w:val="007C2521"/>
    <w:rsid w:val="007C26EB"/>
    <w:rsid w:val="007C2A3A"/>
    <w:rsid w:val="007C3176"/>
    <w:rsid w:val="007C3375"/>
    <w:rsid w:val="007C3419"/>
    <w:rsid w:val="007C360A"/>
    <w:rsid w:val="007C3A6B"/>
    <w:rsid w:val="007C443B"/>
    <w:rsid w:val="007C4674"/>
    <w:rsid w:val="007C4749"/>
    <w:rsid w:val="007C4E4C"/>
    <w:rsid w:val="007C521E"/>
    <w:rsid w:val="007C5682"/>
    <w:rsid w:val="007C5A68"/>
    <w:rsid w:val="007C5C45"/>
    <w:rsid w:val="007C5EF6"/>
    <w:rsid w:val="007C6071"/>
    <w:rsid w:val="007C60CA"/>
    <w:rsid w:val="007C7151"/>
    <w:rsid w:val="007C717C"/>
    <w:rsid w:val="007C7288"/>
    <w:rsid w:val="007C7398"/>
    <w:rsid w:val="007C7565"/>
    <w:rsid w:val="007C7DB2"/>
    <w:rsid w:val="007D064F"/>
    <w:rsid w:val="007D0738"/>
    <w:rsid w:val="007D0E9D"/>
    <w:rsid w:val="007D1018"/>
    <w:rsid w:val="007D126D"/>
    <w:rsid w:val="007D2555"/>
    <w:rsid w:val="007D2574"/>
    <w:rsid w:val="007D2B6A"/>
    <w:rsid w:val="007D307B"/>
    <w:rsid w:val="007D331A"/>
    <w:rsid w:val="007D3725"/>
    <w:rsid w:val="007D3764"/>
    <w:rsid w:val="007D429A"/>
    <w:rsid w:val="007D496E"/>
    <w:rsid w:val="007D4CE9"/>
    <w:rsid w:val="007D4E99"/>
    <w:rsid w:val="007D50B5"/>
    <w:rsid w:val="007D54D0"/>
    <w:rsid w:val="007D5804"/>
    <w:rsid w:val="007D5A9E"/>
    <w:rsid w:val="007D5CC0"/>
    <w:rsid w:val="007D62D2"/>
    <w:rsid w:val="007D65A5"/>
    <w:rsid w:val="007D706B"/>
    <w:rsid w:val="007D79D0"/>
    <w:rsid w:val="007D7C68"/>
    <w:rsid w:val="007E111E"/>
    <w:rsid w:val="007E279F"/>
    <w:rsid w:val="007E29DF"/>
    <w:rsid w:val="007E2DB1"/>
    <w:rsid w:val="007E35D8"/>
    <w:rsid w:val="007E382E"/>
    <w:rsid w:val="007E4344"/>
    <w:rsid w:val="007E452F"/>
    <w:rsid w:val="007E5F56"/>
    <w:rsid w:val="007E66D1"/>
    <w:rsid w:val="007E67A6"/>
    <w:rsid w:val="007E7F2D"/>
    <w:rsid w:val="007E7F85"/>
    <w:rsid w:val="007F031F"/>
    <w:rsid w:val="007F065A"/>
    <w:rsid w:val="007F06D6"/>
    <w:rsid w:val="007F0A66"/>
    <w:rsid w:val="007F0A6A"/>
    <w:rsid w:val="007F0EA2"/>
    <w:rsid w:val="007F1BBC"/>
    <w:rsid w:val="007F1D9D"/>
    <w:rsid w:val="007F2710"/>
    <w:rsid w:val="007F2D65"/>
    <w:rsid w:val="007F3AF5"/>
    <w:rsid w:val="007F4043"/>
    <w:rsid w:val="007F43F1"/>
    <w:rsid w:val="007F4702"/>
    <w:rsid w:val="007F4B78"/>
    <w:rsid w:val="007F4F17"/>
    <w:rsid w:val="007F63D7"/>
    <w:rsid w:val="007F687A"/>
    <w:rsid w:val="007F68E3"/>
    <w:rsid w:val="007F6C30"/>
    <w:rsid w:val="007F768D"/>
    <w:rsid w:val="007F791B"/>
    <w:rsid w:val="007F7A37"/>
    <w:rsid w:val="00800182"/>
    <w:rsid w:val="00800675"/>
    <w:rsid w:val="00800ACB"/>
    <w:rsid w:val="00802928"/>
    <w:rsid w:val="008029AA"/>
    <w:rsid w:val="00802D59"/>
    <w:rsid w:val="008030DA"/>
    <w:rsid w:val="00803A32"/>
    <w:rsid w:val="008044EB"/>
    <w:rsid w:val="008048B4"/>
    <w:rsid w:val="00804D4E"/>
    <w:rsid w:val="00804DF0"/>
    <w:rsid w:val="0080513F"/>
    <w:rsid w:val="00806073"/>
    <w:rsid w:val="00806622"/>
    <w:rsid w:val="00806EB7"/>
    <w:rsid w:val="008073F8"/>
    <w:rsid w:val="008074BB"/>
    <w:rsid w:val="00807CC9"/>
    <w:rsid w:val="00807FDF"/>
    <w:rsid w:val="008118FB"/>
    <w:rsid w:val="00811AF7"/>
    <w:rsid w:val="00811E29"/>
    <w:rsid w:val="00812412"/>
    <w:rsid w:val="00812495"/>
    <w:rsid w:val="00812B31"/>
    <w:rsid w:val="00812B42"/>
    <w:rsid w:val="00813AF0"/>
    <w:rsid w:val="00813E93"/>
    <w:rsid w:val="00814F15"/>
    <w:rsid w:val="00816531"/>
    <w:rsid w:val="00816836"/>
    <w:rsid w:val="0081691E"/>
    <w:rsid w:val="00816AC2"/>
    <w:rsid w:val="00816AC8"/>
    <w:rsid w:val="00816EB6"/>
    <w:rsid w:val="008201DE"/>
    <w:rsid w:val="00820D7D"/>
    <w:rsid w:val="00821149"/>
    <w:rsid w:val="0082168E"/>
    <w:rsid w:val="00822210"/>
    <w:rsid w:val="00822263"/>
    <w:rsid w:val="00822266"/>
    <w:rsid w:val="00822B3A"/>
    <w:rsid w:val="00822CE7"/>
    <w:rsid w:val="00822D72"/>
    <w:rsid w:val="00823095"/>
    <w:rsid w:val="00823695"/>
    <w:rsid w:val="0082397D"/>
    <w:rsid w:val="00823AB3"/>
    <w:rsid w:val="00823B0E"/>
    <w:rsid w:val="008243DA"/>
    <w:rsid w:val="00824569"/>
    <w:rsid w:val="008245A6"/>
    <w:rsid w:val="00824F05"/>
    <w:rsid w:val="00824F29"/>
    <w:rsid w:val="00824FCF"/>
    <w:rsid w:val="00825E59"/>
    <w:rsid w:val="008261B6"/>
    <w:rsid w:val="00826945"/>
    <w:rsid w:val="00827120"/>
    <w:rsid w:val="008271E0"/>
    <w:rsid w:val="00827483"/>
    <w:rsid w:val="0082778B"/>
    <w:rsid w:val="00827B81"/>
    <w:rsid w:val="0083042A"/>
    <w:rsid w:val="00830A99"/>
    <w:rsid w:val="00830D33"/>
    <w:rsid w:val="008316D0"/>
    <w:rsid w:val="00831F90"/>
    <w:rsid w:val="00832292"/>
    <w:rsid w:val="0083235C"/>
    <w:rsid w:val="00832E97"/>
    <w:rsid w:val="00832EFA"/>
    <w:rsid w:val="00833C7B"/>
    <w:rsid w:val="008343FF"/>
    <w:rsid w:val="0083547C"/>
    <w:rsid w:val="0083558C"/>
    <w:rsid w:val="008357CB"/>
    <w:rsid w:val="008358F4"/>
    <w:rsid w:val="00835C1D"/>
    <w:rsid w:val="00836C62"/>
    <w:rsid w:val="008370CC"/>
    <w:rsid w:val="00837343"/>
    <w:rsid w:val="008374FE"/>
    <w:rsid w:val="00837972"/>
    <w:rsid w:val="008401ED"/>
    <w:rsid w:val="0084117F"/>
    <w:rsid w:val="00841429"/>
    <w:rsid w:val="00841E3E"/>
    <w:rsid w:val="00842320"/>
    <w:rsid w:val="008425EE"/>
    <w:rsid w:val="00842BF5"/>
    <w:rsid w:val="00842C6B"/>
    <w:rsid w:val="00843DF8"/>
    <w:rsid w:val="00843FA1"/>
    <w:rsid w:val="00846336"/>
    <w:rsid w:val="00846385"/>
    <w:rsid w:val="0084646C"/>
    <w:rsid w:val="00847564"/>
    <w:rsid w:val="0084757B"/>
    <w:rsid w:val="00847889"/>
    <w:rsid w:val="0084793F"/>
    <w:rsid w:val="00851442"/>
    <w:rsid w:val="008524F2"/>
    <w:rsid w:val="008525C1"/>
    <w:rsid w:val="00852ED6"/>
    <w:rsid w:val="0085315C"/>
    <w:rsid w:val="00853259"/>
    <w:rsid w:val="00854272"/>
    <w:rsid w:val="00854A83"/>
    <w:rsid w:val="008554C6"/>
    <w:rsid w:val="00855735"/>
    <w:rsid w:val="0085623D"/>
    <w:rsid w:val="00856473"/>
    <w:rsid w:val="00856BC1"/>
    <w:rsid w:val="00856CB5"/>
    <w:rsid w:val="00857C43"/>
    <w:rsid w:val="00860368"/>
    <w:rsid w:val="008603F3"/>
    <w:rsid w:val="0086042E"/>
    <w:rsid w:val="0086049F"/>
    <w:rsid w:val="00861379"/>
    <w:rsid w:val="00861591"/>
    <w:rsid w:val="0086187D"/>
    <w:rsid w:val="00862318"/>
    <w:rsid w:val="0086253B"/>
    <w:rsid w:val="00862A4A"/>
    <w:rsid w:val="00862D50"/>
    <w:rsid w:val="0086313C"/>
    <w:rsid w:val="008635F0"/>
    <w:rsid w:val="00863A06"/>
    <w:rsid w:val="00863CDB"/>
    <w:rsid w:val="008641F9"/>
    <w:rsid w:val="008643F0"/>
    <w:rsid w:val="00864923"/>
    <w:rsid w:val="0086492C"/>
    <w:rsid w:val="00864C44"/>
    <w:rsid w:val="00864C5A"/>
    <w:rsid w:val="008657F2"/>
    <w:rsid w:val="008660A4"/>
    <w:rsid w:val="0086631D"/>
    <w:rsid w:val="008667C4"/>
    <w:rsid w:val="00866D69"/>
    <w:rsid w:val="0087073D"/>
    <w:rsid w:val="008719CA"/>
    <w:rsid w:val="00871CE2"/>
    <w:rsid w:val="0087212D"/>
    <w:rsid w:val="00873172"/>
    <w:rsid w:val="0087410F"/>
    <w:rsid w:val="00874D02"/>
    <w:rsid w:val="008754E7"/>
    <w:rsid w:val="008761D3"/>
    <w:rsid w:val="00876330"/>
    <w:rsid w:val="008764FA"/>
    <w:rsid w:val="00876A55"/>
    <w:rsid w:val="00877CC6"/>
    <w:rsid w:val="00880030"/>
    <w:rsid w:val="008809C1"/>
    <w:rsid w:val="00881039"/>
    <w:rsid w:val="00882152"/>
    <w:rsid w:val="00883425"/>
    <w:rsid w:val="00883614"/>
    <w:rsid w:val="00883809"/>
    <w:rsid w:val="00883945"/>
    <w:rsid w:val="00883D71"/>
    <w:rsid w:val="008840F4"/>
    <w:rsid w:val="00884756"/>
    <w:rsid w:val="00884872"/>
    <w:rsid w:val="00884A74"/>
    <w:rsid w:val="008850A5"/>
    <w:rsid w:val="00885CFF"/>
    <w:rsid w:val="00885F67"/>
    <w:rsid w:val="008863DF"/>
    <w:rsid w:val="00886655"/>
    <w:rsid w:val="00886F97"/>
    <w:rsid w:val="0088701F"/>
    <w:rsid w:val="008871D9"/>
    <w:rsid w:val="00890BE3"/>
    <w:rsid w:val="00890C1D"/>
    <w:rsid w:val="00890DB9"/>
    <w:rsid w:val="00890FA5"/>
    <w:rsid w:val="00891589"/>
    <w:rsid w:val="008919FC"/>
    <w:rsid w:val="00892075"/>
    <w:rsid w:val="00893040"/>
    <w:rsid w:val="00893B4F"/>
    <w:rsid w:val="00894172"/>
    <w:rsid w:val="00894468"/>
    <w:rsid w:val="008945AB"/>
    <w:rsid w:val="0089465E"/>
    <w:rsid w:val="00894AFD"/>
    <w:rsid w:val="00895529"/>
    <w:rsid w:val="0089568B"/>
    <w:rsid w:val="0089574C"/>
    <w:rsid w:val="0089586A"/>
    <w:rsid w:val="00895994"/>
    <w:rsid w:val="00895D4E"/>
    <w:rsid w:val="00895E44"/>
    <w:rsid w:val="00896054"/>
    <w:rsid w:val="0089741B"/>
    <w:rsid w:val="00897649"/>
    <w:rsid w:val="00897E78"/>
    <w:rsid w:val="008A0776"/>
    <w:rsid w:val="008A0D82"/>
    <w:rsid w:val="008A13E4"/>
    <w:rsid w:val="008A1CA0"/>
    <w:rsid w:val="008A279E"/>
    <w:rsid w:val="008A2F0E"/>
    <w:rsid w:val="008A30B0"/>
    <w:rsid w:val="008A34CC"/>
    <w:rsid w:val="008A3A7D"/>
    <w:rsid w:val="008A4D6E"/>
    <w:rsid w:val="008A4EB5"/>
    <w:rsid w:val="008A523F"/>
    <w:rsid w:val="008A53B2"/>
    <w:rsid w:val="008A687A"/>
    <w:rsid w:val="008A7231"/>
    <w:rsid w:val="008B0746"/>
    <w:rsid w:val="008B0A74"/>
    <w:rsid w:val="008B11D4"/>
    <w:rsid w:val="008B1702"/>
    <w:rsid w:val="008B1FAA"/>
    <w:rsid w:val="008B2535"/>
    <w:rsid w:val="008B2B7B"/>
    <w:rsid w:val="008B2FDB"/>
    <w:rsid w:val="008B2FEC"/>
    <w:rsid w:val="008B421D"/>
    <w:rsid w:val="008B4445"/>
    <w:rsid w:val="008B4945"/>
    <w:rsid w:val="008B56B4"/>
    <w:rsid w:val="008B6A38"/>
    <w:rsid w:val="008B723D"/>
    <w:rsid w:val="008B7634"/>
    <w:rsid w:val="008B7D10"/>
    <w:rsid w:val="008B7E44"/>
    <w:rsid w:val="008C03C1"/>
    <w:rsid w:val="008C04E2"/>
    <w:rsid w:val="008C069D"/>
    <w:rsid w:val="008C06BE"/>
    <w:rsid w:val="008C0A63"/>
    <w:rsid w:val="008C1E26"/>
    <w:rsid w:val="008C260E"/>
    <w:rsid w:val="008C29F9"/>
    <w:rsid w:val="008C33DD"/>
    <w:rsid w:val="008C400C"/>
    <w:rsid w:val="008C48AC"/>
    <w:rsid w:val="008C5394"/>
    <w:rsid w:val="008C5BAC"/>
    <w:rsid w:val="008C6A3F"/>
    <w:rsid w:val="008C6B23"/>
    <w:rsid w:val="008C6DDD"/>
    <w:rsid w:val="008C70E4"/>
    <w:rsid w:val="008D069F"/>
    <w:rsid w:val="008D07C6"/>
    <w:rsid w:val="008D0AA8"/>
    <w:rsid w:val="008D0D85"/>
    <w:rsid w:val="008D0FFD"/>
    <w:rsid w:val="008D103F"/>
    <w:rsid w:val="008D14F1"/>
    <w:rsid w:val="008D1AD0"/>
    <w:rsid w:val="008D21F2"/>
    <w:rsid w:val="008D32C3"/>
    <w:rsid w:val="008D35F3"/>
    <w:rsid w:val="008D4F06"/>
    <w:rsid w:val="008D5057"/>
    <w:rsid w:val="008D52BC"/>
    <w:rsid w:val="008D5B64"/>
    <w:rsid w:val="008D5F38"/>
    <w:rsid w:val="008D64C7"/>
    <w:rsid w:val="008D65DC"/>
    <w:rsid w:val="008D6B6A"/>
    <w:rsid w:val="008D6CCB"/>
    <w:rsid w:val="008D6F18"/>
    <w:rsid w:val="008D7203"/>
    <w:rsid w:val="008D73C7"/>
    <w:rsid w:val="008D76FA"/>
    <w:rsid w:val="008D7FA8"/>
    <w:rsid w:val="008E0862"/>
    <w:rsid w:val="008E0BEF"/>
    <w:rsid w:val="008E1BC9"/>
    <w:rsid w:val="008E1C35"/>
    <w:rsid w:val="008E37E6"/>
    <w:rsid w:val="008E3B9A"/>
    <w:rsid w:val="008E3DE7"/>
    <w:rsid w:val="008E4243"/>
    <w:rsid w:val="008E47A5"/>
    <w:rsid w:val="008E4891"/>
    <w:rsid w:val="008E543D"/>
    <w:rsid w:val="008E54C2"/>
    <w:rsid w:val="008E56D4"/>
    <w:rsid w:val="008E6CD8"/>
    <w:rsid w:val="008E7554"/>
    <w:rsid w:val="008F0626"/>
    <w:rsid w:val="008F083D"/>
    <w:rsid w:val="008F106C"/>
    <w:rsid w:val="008F1E32"/>
    <w:rsid w:val="008F1E9B"/>
    <w:rsid w:val="008F20F1"/>
    <w:rsid w:val="008F2F25"/>
    <w:rsid w:val="008F36A7"/>
    <w:rsid w:val="008F39D9"/>
    <w:rsid w:val="008F5664"/>
    <w:rsid w:val="008F5EAE"/>
    <w:rsid w:val="008F6082"/>
    <w:rsid w:val="008F66F5"/>
    <w:rsid w:val="008F69D1"/>
    <w:rsid w:val="008F7C62"/>
    <w:rsid w:val="008F7D30"/>
    <w:rsid w:val="00900837"/>
    <w:rsid w:val="00900B5E"/>
    <w:rsid w:val="00900E87"/>
    <w:rsid w:val="00901003"/>
    <w:rsid w:val="00901087"/>
    <w:rsid w:val="009010EA"/>
    <w:rsid w:val="00901A4B"/>
    <w:rsid w:val="00901EE2"/>
    <w:rsid w:val="009024DA"/>
    <w:rsid w:val="00903100"/>
    <w:rsid w:val="009032D8"/>
    <w:rsid w:val="00903B4D"/>
    <w:rsid w:val="0090411D"/>
    <w:rsid w:val="00904493"/>
    <w:rsid w:val="00905A6F"/>
    <w:rsid w:val="009063A2"/>
    <w:rsid w:val="00906A3E"/>
    <w:rsid w:val="00906CC2"/>
    <w:rsid w:val="009070E7"/>
    <w:rsid w:val="009072A8"/>
    <w:rsid w:val="00910092"/>
    <w:rsid w:val="00910AC7"/>
    <w:rsid w:val="00910F52"/>
    <w:rsid w:val="0091168E"/>
    <w:rsid w:val="00912ECB"/>
    <w:rsid w:val="0091373A"/>
    <w:rsid w:val="009137B4"/>
    <w:rsid w:val="00913C3F"/>
    <w:rsid w:val="00913D20"/>
    <w:rsid w:val="00913D6E"/>
    <w:rsid w:val="00913DEA"/>
    <w:rsid w:val="00913F06"/>
    <w:rsid w:val="00914431"/>
    <w:rsid w:val="00914ECB"/>
    <w:rsid w:val="00915335"/>
    <w:rsid w:val="00915898"/>
    <w:rsid w:val="00917573"/>
    <w:rsid w:val="00917869"/>
    <w:rsid w:val="00917896"/>
    <w:rsid w:val="00917970"/>
    <w:rsid w:val="00920490"/>
    <w:rsid w:val="00920780"/>
    <w:rsid w:val="00920C00"/>
    <w:rsid w:val="00920F07"/>
    <w:rsid w:val="009213A1"/>
    <w:rsid w:val="009213C1"/>
    <w:rsid w:val="009217DD"/>
    <w:rsid w:val="00921B18"/>
    <w:rsid w:val="00921DBE"/>
    <w:rsid w:val="00921F9B"/>
    <w:rsid w:val="00922B34"/>
    <w:rsid w:val="00922CDD"/>
    <w:rsid w:val="0092352C"/>
    <w:rsid w:val="00923A1C"/>
    <w:rsid w:val="00923CDC"/>
    <w:rsid w:val="00923E99"/>
    <w:rsid w:val="009240AE"/>
    <w:rsid w:val="00924429"/>
    <w:rsid w:val="0092494C"/>
    <w:rsid w:val="00924A17"/>
    <w:rsid w:val="00925041"/>
    <w:rsid w:val="009250E2"/>
    <w:rsid w:val="00925167"/>
    <w:rsid w:val="00925AD0"/>
    <w:rsid w:val="00925E94"/>
    <w:rsid w:val="009260D7"/>
    <w:rsid w:val="009264CD"/>
    <w:rsid w:val="009266C2"/>
    <w:rsid w:val="009269E2"/>
    <w:rsid w:val="00926ACF"/>
    <w:rsid w:val="00927067"/>
    <w:rsid w:val="0092709B"/>
    <w:rsid w:val="00927E46"/>
    <w:rsid w:val="009300C2"/>
    <w:rsid w:val="00930521"/>
    <w:rsid w:val="00930CD4"/>
    <w:rsid w:val="00932B45"/>
    <w:rsid w:val="00932E97"/>
    <w:rsid w:val="00933440"/>
    <w:rsid w:val="009334D7"/>
    <w:rsid w:val="00933E94"/>
    <w:rsid w:val="0093433C"/>
    <w:rsid w:val="00934812"/>
    <w:rsid w:val="00934A03"/>
    <w:rsid w:val="00934D2A"/>
    <w:rsid w:val="00935119"/>
    <w:rsid w:val="0093673E"/>
    <w:rsid w:val="00936D9D"/>
    <w:rsid w:val="00937D4A"/>
    <w:rsid w:val="0094050C"/>
    <w:rsid w:val="00940BF5"/>
    <w:rsid w:val="0094171C"/>
    <w:rsid w:val="00941731"/>
    <w:rsid w:val="00941C70"/>
    <w:rsid w:val="0094261B"/>
    <w:rsid w:val="00942A43"/>
    <w:rsid w:val="00942CEF"/>
    <w:rsid w:val="00943EE6"/>
    <w:rsid w:val="00944399"/>
    <w:rsid w:val="00944584"/>
    <w:rsid w:val="00945E65"/>
    <w:rsid w:val="00946550"/>
    <w:rsid w:val="00946A8C"/>
    <w:rsid w:val="00946AC7"/>
    <w:rsid w:val="00947FB9"/>
    <w:rsid w:val="009501C2"/>
    <w:rsid w:val="0095024A"/>
    <w:rsid w:val="00950D8A"/>
    <w:rsid w:val="00950F4F"/>
    <w:rsid w:val="00951143"/>
    <w:rsid w:val="009511FE"/>
    <w:rsid w:val="0095139A"/>
    <w:rsid w:val="0095371E"/>
    <w:rsid w:val="009551D1"/>
    <w:rsid w:val="009551E9"/>
    <w:rsid w:val="0095544B"/>
    <w:rsid w:val="00955D59"/>
    <w:rsid w:val="0095605D"/>
    <w:rsid w:val="0095675D"/>
    <w:rsid w:val="0095696B"/>
    <w:rsid w:val="00956ADA"/>
    <w:rsid w:val="00956DAB"/>
    <w:rsid w:val="00957878"/>
    <w:rsid w:val="00957B58"/>
    <w:rsid w:val="00957EC9"/>
    <w:rsid w:val="009600CB"/>
    <w:rsid w:val="00960895"/>
    <w:rsid w:val="00961103"/>
    <w:rsid w:val="00962019"/>
    <w:rsid w:val="00963630"/>
    <w:rsid w:val="0096366D"/>
    <w:rsid w:val="00963E6F"/>
    <w:rsid w:val="00963F65"/>
    <w:rsid w:val="00964168"/>
    <w:rsid w:val="009655C1"/>
    <w:rsid w:val="00966BE8"/>
    <w:rsid w:val="009676A2"/>
    <w:rsid w:val="00967A0B"/>
    <w:rsid w:val="009706D7"/>
    <w:rsid w:val="009708EF"/>
    <w:rsid w:val="009710B6"/>
    <w:rsid w:val="00971F52"/>
    <w:rsid w:val="009721A8"/>
    <w:rsid w:val="00972C22"/>
    <w:rsid w:val="00972E61"/>
    <w:rsid w:val="009731B9"/>
    <w:rsid w:val="00975436"/>
    <w:rsid w:val="00975A3C"/>
    <w:rsid w:val="00975A8D"/>
    <w:rsid w:val="00975F53"/>
    <w:rsid w:val="0097647F"/>
    <w:rsid w:val="0097759B"/>
    <w:rsid w:val="00980B30"/>
    <w:rsid w:val="0098127F"/>
    <w:rsid w:val="00981543"/>
    <w:rsid w:val="0098211E"/>
    <w:rsid w:val="00983D6D"/>
    <w:rsid w:val="00984A0F"/>
    <w:rsid w:val="00984EFE"/>
    <w:rsid w:val="00985024"/>
    <w:rsid w:val="00985616"/>
    <w:rsid w:val="00986105"/>
    <w:rsid w:val="00986114"/>
    <w:rsid w:val="0098687F"/>
    <w:rsid w:val="00986908"/>
    <w:rsid w:val="00986DDF"/>
    <w:rsid w:val="00987C06"/>
    <w:rsid w:val="00987D4C"/>
    <w:rsid w:val="00987F3E"/>
    <w:rsid w:val="00990233"/>
    <w:rsid w:val="009906EF"/>
    <w:rsid w:val="00990ABD"/>
    <w:rsid w:val="00990C9A"/>
    <w:rsid w:val="00991C55"/>
    <w:rsid w:val="00991C77"/>
    <w:rsid w:val="00991DC9"/>
    <w:rsid w:val="00992082"/>
    <w:rsid w:val="009924C6"/>
    <w:rsid w:val="009925CB"/>
    <w:rsid w:val="009928AA"/>
    <w:rsid w:val="00992934"/>
    <w:rsid w:val="009931A5"/>
    <w:rsid w:val="00993431"/>
    <w:rsid w:val="0099382C"/>
    <w:rsid w:val="00994397"/>
    <w:rsid w:val="00995D7D"/>
    <w:rsid w:val="00996195"/>
    <w:rsid w:val="00996AF3"/>
    <w:rsid w:val="00996FA8"/>
    <w:rsid w:val="0099724F"/>
    <w:rsid w:val="00997C1A"/>
    <w:rsid w:val="00997C92"/>
    <w:rsid w:val="00997EDC"/>
    <w:rsid w:val="009A1501"/>
    <w:rsid w:val="009A1606"/>
    <w:rsid w:val="009A1C48"/>
    <w:rsid w:val="009A25F9"/>
    <w:rsid w:val="009A3067"/>
    <w:rsid w:val="009A332B"/>
    <w:rsid w:val="009A398E"/>
    <w:rsid w:val="009A40A9"/>
    <w:rsid w:val="009A4983"/>
    <w:rsid w:val="009A50D9"/>
    <w:rsid w:val="009A53AE"/>
    <w:rsid w:val="009A675F"/>
    <w:rsid w:val="009A6BB8"/>
    <w:rsid w:val="009A6DA5"/>
    <w:rsid w:val="009A73ED"/>
    <w:rsid w:val="009A7648"/>
    <w:rsid w:val="009B1699"/>
    <w:rsid w:val="009B1802"/>
    <w:rsid w:val="009B1D87"/>
    <w:rsid w:val="009B2479"/>
    <w:rsid w:val="009B2653"/>
    <w:rsid w:val="009B2774"/>
    <w:rsid w:val="009B35E0"/>
    <w:rsid w:val="009B418F"/>
    <w:rsid w:val="009B41B6"/>
    <w:rsid w:val="009B5359"/>
    <w:rsid w:val="009B562E"/>
    <w:rsid w:val="009B5AED"/>
    <w:rsid w:val="009B642F"/>
    <w:rsid w:val="009B7E49"/>
    <w:rsid w:val="009C0F76"/>
    <w:rsid w:val="009C1434"/>
    <w:rsid w:val="009C2124"/>
    <w:rsid w:val="009C23CA"/>
    <w:rsid w:val="009C2B01"/>
    <w:rsid w:val="009C3FCE"/>
    <w:rsid w:val="009C54C9"/>
    <w:rsid w:val="009C5AA7"/>
    <w:rsid w:val="009C624C"/>
    <w:rsid w:val="009C661B"/>
    <w:rsid w:val="009C6757"/>
    <w:rsid w:val="009C67E4"/>
    <w:rsid w:val="009C6F6F"/>
    <w:rsid w:val="009C7494"/>
    <w:rsid w:val="009C77C3"/>
    <w:rsid w:val="009C7AC9"/>
    <w:rsid w:val="009D038B"/>
    <w:rsid w:val="009D04D9"/>
    <w:rsid w:val="009D1492"/>
    <w:rsid w:val="009D14C8"/>
    <w:rsid w:val="009D18EF"/>
    <w:rsid w:val="009D1B87"/>
    <w:rsid w:val="009D1F0C"/>
    <w:rsid w:val="009D22E0"/>
    <w:rsid w:val="009D2503"/>
    <w:rsid w:val="009D2C6E"/>
    <w:rsid w:val="009D360C"/>
    <w:rsid w:val="009D3C07"/>
    <w:rsid w:val="009D40DF"/>
    <w:rsid w:val="009D4946"/>
    <w:rsid w:val="009D4ACE"/>
    <w:rsid w:val="009D4CE1"/>
    <w:rsid w:val="009D51C5"/>
    <w:rsid w:val="009D52C3"/>
    <w:rsid w:val="009D587B"/>
    <w:rsid w:val="009D5F12"/>
    <w:rsid w:val="009D6249"/>
    <w:rsid w:val="009D6704"/>
    <w:rsid w:val="009D6758"/>
    <w:rsid w:val="009D7483"/>
    <w:rsid w:val="009D7A24"/>
    <w:rsid w:val="009D7A67"/>
    <w:rsid w:val="009D7A8B"/>
    <w:rsid w:val="009E01E3"/>
    <w:rsid w:val="009E13F1"/>
    <w:rsid w:val="009E178D"/>
    <w:rsid w:val="009E20E5"/>
    <w:rsid w:val="009E2AB6"/>
    <w:rsid w:val="009E2BA6"/>
    <w:rsid w:val="009E2CD8"/>
    <w:rsid w:val="009E3E02"/>
    <w:rsid w:val="009E3F02"/>
    <w:rsid w:val="009E500D"/>
    <w:rsid w:val="009E50CD"/>
    <w:rsid w:val="009E5C8F"/>
    <w:rsid w:val="009E6726"/>
    <w:rsid w:val="009E6C15"/>
    <w:rsid w:val="009E6E8C"/>
    <w:rsid w:val="009E6F26"/>
    <w:rsid w:val="009E7845"/>
    <w:rsid w:val="009F07DA"/>
    <w:rsid w:val="009F1345"/>
    <w:rsid w:val="009F196F"/>
    <w:rsid w:val="009F2229"/>
    <w:rsid w:val="009F23F3"/>
    <w:rsid w:val="009F2607"/>
    <w:rsid w:val="009F29B6"/>
    <w:rsid w:val="009F356F"/>
    <w:rsid w:val="009F3647"/>
    <w:rsid w:val="009F3680"/>
    <w:rsid w:val="009F3C49"/>
    <w:rsid w:val="009F44AA"/>
    <w:rsid w:val="009F5703"/>
    <w:rsid w:val="009F595F"/>
    <w:rsid w:val="009F6354"/>
    <w:rsid w:val="009F6476"/>
    <w:rsid w:val="009F6E76"/>
    <w:rsid w:val="00A00A00"/>
    <w:rsid w:val="00A00DD1"/>
    <w:rsid w:val="00A0137E"/>
    <w:rsid w:val="00A01AD3"/>
    <w:rsid w:val="00A01C71"/>
    <w:rsid w:val="00A02B00"/>
    <w:rsid w:val="00A02FA0"/>
    <w:rsid w:val="00A0381B"/>
    <w:rsid w:val="00A0383A"/>
    <w:rsid w:val="00A03B2A"/>
    <w:rsid w:val="00A040BC"/>
    <w:rsid w:val="00A04450"/>
    <w:rsid w:val="00A04698"/>
    <w:rsid w:val="00A04CAC"/>
    <w:rsid w:val="00A050DA"/>
    <w:rsid w:val="00A05423"/>
    <w:rsid w:val="00A06037"/>
    <w:rsid w:val="00A06153"/>
    <w:rsid w:val="00A07447"/>
    <w:rsid w:val="00A07564"/>
    <w:rsid w:val="00A07839"/>
    <w:rsid w:val="00A07FEA"/>
    <w:rsid w:val="00A102C4"/>
    <w:rsid w:val="00A10832"/>
    <w:rsid w:val="00A10C30"/>
    <w:rsid w:val="00A11815"/>
    <w:rsid w:val="00A11B39"/>
    <w:rsid w:val="00A12332"/>
    <w:rsid w:val="00A128CB"/>
    <w:rsid w:val="00A128D6"/>
    <w:rsid w:val="00A12A74"/>
    <w:rsid w:val="00A132CA"/>
    <w:rsid w:val="00A13C9D"/>
    <w:rsid w:val="00A14495"/>
    <w:rsid w:val="00A1461F"/>
    <w:rsid w:val="00A14875"/>
    <w:rsid w:val="00A148FD"/>
    <w:rsid w:val="00A14CCF"/>
    <w:rsid w:val="00A15114"/>
    <w:rsid w:val="00A151A4"/>
    <w:rsid w:val="00A156BF"/>
    <w:rsid w:val="00A156E7"/>
    <w:rsid w:val="00A158FF"/>
    <w:rsid w:val="00A15C87"/>
    <w:rsid w:val="00A15FAC"/>
    <w:rsid w:val="00A179DD"/>
    <w:rsid w:val="00A17A11"/>
    <w:rsid w:val="00A17BB3"/>
    <w:rsid w:val="00A17C1A"/>
    <w:rsid w:val="00A17DCF"/>
    <w:rsid w:val="00A20A05"/>
    <w:rsid w:val="00A20C08"/>
    <w:rsid w:val="00A21279"/>
    <w:rsid w:val="00A21571"/>
    <w:rsid w:val="00A22FEC"/>
    <w:rsid w:val="00A23706"/>
    <w:rsid w:val="00A24073"/>
    <w:rsid w:val="00A24B25"/>
    <w:rsid w:val="00A25479"/>
    <w:rsid w:val="00A255AC"/>
    <w:rsid w:val="00A25645"/>
    <w:rsid w:val="00A261F3"/>
    <w:rsid w:val="00A27172"/>
    <w:rsid w:val="00A274B4"/>
    <w:rsid w:val="00A2783F"/>
    <w:rsid w:val="00A27A1C"/>
    <w:rsid w:val="00A27FC3"/>
    <w:rsid w:val="00A30850"/>
    <w:rsid w:val="00A30C1E"/>
    <w:rsid w:val="00A30CF5"/>
    <w:rsid w:val="00A31404"/>
    <w:rsid w:val="00A3280E"/>
    <w:rsid w:val="00A33180"/>
    <w:rsid w:val="00A331F1"/>
    <w:rsid w:val="00A33476"/>
    <w:rsid w:val="00A3375A"/>
    <w:rsid w:val="00A33B69"/>
    <w:rsid w:val="00A33C1C"/>
    <w:rsid w:val="00A33D5C"/>
    <w:rsid w:val="00A3439C"/>
    <w:rsid w:val="00A3508C"/>
    <w:rsid w:val="00A3583C"/>
    <w:rsid w:val="00A35AAE"/>
    <w:rsid w:val="00A36289"/>
    <w:rsid w:val="00A3660A"/>
    <w:rsid w:val="00A36B4F"/>
    <w:rsid w:val="00A36CFA"/>
    <w:rsid w:val="00A36F47"/>
    <w:rsid w:val="00A37790"/>
    <w:rsid w:val="00A37B50"/>
    <w:rsid w:val="00A4025E"/>
    <w:rsid w:val="00A4071B"/>
    <w:rsid w:val="00A40BF7"/>
    <w:rsid w:val="00A40EFA"/>
    <w:rsid w:val="00A41572"/>
    <w:rsid w:val="00A421B8"/>
    <w:rsid w:val="00A42F4B"/>
    <w:rsid w:val="00A431C9"/>
    <w:rsid w:val="00A439EF"/>
    <w:rsid w:val="00A44249"/>
    <w:rsid w:val="00A44656"/>
    <w:rsid w:val="00A44AF0"/>
    <w:rsid w:val="00A45028"/>
    <w:rsid w:val="00A4556C"/>
    <w:rsid w:val="00A45C1E"/>
    <w:rsid w:val="00A45F8B"/>
    <w:rsid w:val="00A45FA7"/>
    <w:rsid w:val="00A460B0"/>
    <w:rsid w:val="00A46183"/>
    <w:rsid w:val="00A50CCC"/>
    <w:rsid w:val="00A511E2"/>
    <w:rsid w:val="00A51D11"/>
    <w:rsid w:val="00A52022"/>
    <w:rsid w:val="00A52EAA"/>
    <w:rsid w:val="00A5383B"/>
    <w:rsid w:val="00A53F10"/>
    <w:rsid w:val="00A54935"/>
    <w:rsid w:val="00A54CEC"/>
    <w:rsid w:val="00A55CFC"/>
    <w:rsid w:val="00A5635B"/>
    <w:rsid w:val="00A57169"/>
    <w:rsid w:val="00A608AA"/>
    <w:rsid w:val="00A60CBB"/>
    <w:rsid w:val="00A61112"/>
    <w:rsid w:val="00A61F6E"/>
    <w:rsid w:val="00A627CC"/>
    <w:rsid w:val="00A633A1"/>
    <w:rsid w:val="00A63BE4"/>
    <w:rsid w:val="00A642BE"/>
    <w:rsid w:val="00A64376"/>
    <w:rsid w:val="00A6447E"/>
    <w:rsid w:val="00A64B97"/>
    <w:rsid w:val="00A65612"/>
    <w:rsid w:val="00A66597"/>
    <w:rsid w:val="00A665C8"/>
    <w:rsid w:val="00A6687A"/>
    <w:rsid w:val="00A67E99"/>
    <w:rsid w:val="00A70695"/>
    <w:rsid w:val="00A7108B"/>
    <w:rsid w:val="00A716A7"/>
    <w:rsid w:val="00A71AFF"/>
    <w:rsid w:val="00A72038"/>
    <w:rsid w:val="00A72168"/>
    <w:rsid w:val="00A7227A"/>
    <w:rsid w:val="00A72DDE"/>
    <w:rsid w:val="00A72ED5"/>
    <w:rsid w:val="00A744CD"/>
    <w:rsid w:val="00A74868"/>
    <w:rsid w:val="00A7499E"/>
    <w:rsid w:val="00A7538C"/>
    <w:rsid w:val="00A754E4"/>
    <w:rsid w:val="00A755E1"/>
    <w:rsid w:val="00A75F36"/>
    <w:rsid w:val="00A762B8"/>
    <w:rsid w:val="00A766A1"/>
    <w:rsid w:val="00A76DBF"/>
    <w:rsid w:val="00A7717B"/>
    <w:rsid w:val="00A772DD"/>
    <w:rsid w:val="00A77641"/>
    <w:rsid w:val="00A77D7F"/>
    <w:rsid w:val="00A80320"/>
    <w:rsid w:val="00A80FAB"/>
    <w:rsid w:val="00A8121B"/>
    <w:rsid w:val="00A81812"/>
    <w:rsid w:val="00A81952"/>
    <w:rsid w:val="00A81BDD"/>
    <w:rsid w:val="00A81CCC"/>
    <w:rsid w:val="00A81E2A"/>
    <w:rsid w:val="00A820C6"/>
    <w:rsid w:val="00A82176"/>
    <w:rsid w:val="00A822CE"/>
    <w:rsid w:val="00A827C2"/>
    <w:rsid w:val="00A83382"/>
    <w:rsid w:val="00A833AD"/>
    <w:rsid w:val="00A844FE"/>
    <w:rsid w:val="00A84841"/>
    <w:rsid w:val="00A84931"/>
    <w:rsid w:val="00A84E40"/>
    <w:rsid w:val="00A858A6"/>
    <w:rsid w:val="00A85AFC"/>
    <w:rsid w:val="00A85E38"/>
    <w:rsid w:val="00A861F4"/>
    <w:rsid w:val="00A86321"/>
    <w:rsid w:val="00A8671C"/>
    <w:rsid w:val="00A86897"/>
    <w:rsid w:val="00A86CBE"/>
    <w:rsid w:val="00A8728D"/>
    <w:rsid w:val="00A874EC"/>
    <w:rsid w:val="00A908C7"/>
    <w:rsid w:val="00A9131B"/>
    <w:rsid w:val="00A913F8"/>
    <w:rsid w:val="00A91513"/>
    <w:rsid w:val="00A91911"/>
    <w:rsid w:val="00A919F9"/>
    <w:rsid w:val="00A91A89"/>
    <w:rsid w:val="00A91AEC"/>
    <w:rsid w:val="00A91EFB"/>
    <w:rsid w:val="00A91F72"/>
    <w:rsid w:val="00A926B0"/>
    <w:rsid w:val="00A92A40"/>
    <w:rsid w:val="00A92A76"/>
    <w:rsid w:val="00A92D0D"/>
    <w:rsid w:val="00A93D10"/>
    <w:rsid w:val="00A944BF"/>
    <w:rsid w:val="00A947DE"/>
    <w:rsid w:val="00A949C5"/>
    <w:rsid w:val="00A94FCD"/>
    <w:rsid w:val="00A954D4"/>
    <w:rsid w:val="00A956C8"/>
    <w:rsid w:val="00A95AC1"/>
    <w:rsid w:val="00A95BB5"/>
    <w:rsid w:val="00A9700B"/>
    <w:rsid w:val="00A973C1"/>
    <w:rsid w:val="00A97CBF"/>
    <w:rsid w:val="00AA0320"/>
    <w:rsid w:val="00AA0BEE"/>
    <w:rsid w:val="00AA0D1F"/>
    <w:rsid w:val="00AA116B"/>
    <w:rsid w:val="00AA1536"/>
    <w:rsid w:val="00AA1CA0"/>
    <w:rsid w:val="00AA22FA"/>
    <w:rsid w:val="00AA300B"/>
    <w:rsid w:val="00AA30D9"/>
    <w:rsid w:val="00AA580C"/>
    <w:rsid w:val="00AA7528"/>
    <w:rsid w:val="00AA7D2D"/>
    <w:rsid w:val="00AA7DEF"/>
    <w:rsid w:val="00AB0D2A"/>
    <w:rsid w:val="00AB1085"/>
    <w:rsid w:val="00AB1170"/>
    <w:rsid w:val="00AB11E7"/>
    <w:rsid w:val="00AB12D1"/>
    <w:rsid w:val="00AB155F"/>
    <w:rsid w:val="00AB1E3E"/>
    <w:rsid w:val="00AB2398"/>
    <w:rsid w:val="00AB2EE4"/>
    <w:rsid w:val="00AB3062"/>
    <w:rsid w:val="00AB3523"/>
    <w:rsid w:val="00AB359C"/>
    <w:rsid w:val="00AB3BCE"/>
    <w:rsid w:val="00AB418A"/>
    <w:rsid w:val="00AB41EA"/>
    <w:rsid w:val="00AB4249"/>
    <w:rsid w:val="00AB4AE6"/>
    <w:rsid w:val="00AB4C80"/>
    <w:rsid w:val="00AB52EE"/>
    <w:rsid w:val="00AB532E"/>
    <w:rsid w:val="00AB54A1"/>
    <w:rsid w:val="00AB597F"/>
    <w:rsid w:val="00AB5F43"/>
    <w:rsid w:val="00AB648C"/>
    <w:rsid w:val="00AB7CF8"/>
    <w:rsid w:val="00AC0121"/>
    <w:rsid w:val="00AC0BC6"/>
    <w:rsid w:val="00AC0C28"/>
    <w:rsid w:val="00AC14B3"/>
    <w:rsid w:val="00AC1B6E"/>
    <w:rsid w:val="00AC21CE"/>
    <w:rsid w:val="00AC2284"/>
    <w:rsid w:val="00AC31EE"/>
    <w:rsid w:val="00AC3578"/>
    <w:rsid w:val="00AC370C"/>
    <w:rsid w:val="00AC3908"/>
    <w:rsid w:val="00AC3B7E"/>
    <w:rsid w:val="00AC4259"/>
    <w:rsid w:val="00AC4277"/>
    <w:rsid w:val="00AC4B54"/>
    <w:rsid w:val="00AC5B1A"/>
    <w:rsid w:val="00AC5BEB"/>
    <w:rsid w:val="00AC6D9E"/>
    <w:rsid w:val="00AC72A2"/>
    <w:rsid w:val="00AC7B4A"/>
    <w:rsid w:val="00AD06FC"/>
    <w:rsid w:val="00AD0C33"/>
    <w:rsid w:val="00AD174E"/>
    <w:rsid w:val="00AD1B0E"/>
    <w:rsid w:val="00AD1E4E"/>
    <w:rsid w:val="00AD28CC"/>
    <w:rsid w:val="00AD3731"/>
    <w:rsid w:val="00AD3BCA"/>
    <w:rsid w:val="00AD3C24"/>
    <w:rsid w:val="00AD4051"/>
    <w:rsid w:val="00AD4227"/>
    <w:rsid w:val="00AD4741"/>
    <w:rsid w:val="00AD509D"/>
    <w:rsid w:val="00AD51EB"/>
    <w:rsid w:val="00AD571F"/>
    <w:rsid w:val="00AD61AE"/>
    <w:rsid w:val="00AD632E"/>
    <w:rsid w:val="00AD66B0"/>
    <w:rsid w:val="00AD6B9C"/>
    <w:rsid w:val="00AD7394"/>
    <w:rsid w:val="00AD76C3"/>
    <w:rsid w:val="00AD7729"/>
    <w:rsid w:val="00AD7A41"/>
    <w:rsid w:val="00AD7E69"/>
    <w:rsid w:val="00AE018A"/>
    <w:rsid w:val="00AE060A"/>
    <w:rsid w:val="00AE06DB"/>
    <w:rsid w:val="00AE0AB2"/>
    <w:rsid w:val="00AE0B53"/>
    <w:rsid w:val="00AE1175"/>
    <w:rsid w:val="00AE12D0"/>
    <w:rsid w:val="00AE19E4"/>
    <w:rsid w:val="00AE1F85"/>
    <w:rsid w:val="00AE214F"/>
    <w:rsid w:val="00AE2FF1"/>
    <w:rsid w:val="00AE417B"/>
    <w:rsid w:val="00AE42A7"/>
    <w:rsid w:val="00AE495C"/>
    <w:rsid w:val="00AE5176"/>
    <w:rsid w:val="00AE59A9"/>
    <w:rsid w:val="00AE5BE2"/>
    <w:rsid w:val="00AE5D7F"/>
    <w:rsid w:val="00AE5E75"/>
    <w:rsid w:val="00AE6027"/>
    <w:rsid w:val="00AE6452"/>
    <w:rsid w:val="00AE74C0"/>
    <w:rsid w:val="00AE753B"/>
    <w:rsid w:val="00AE7C9B"/>
    <w:rsid w:val="00AF0620"/>
    <w:rsid w:val="00AF0639"/>
    <w:rsid w:val="00AF16AB"/>
    <w:rsid w:val="00AF1DDD"/>
    <w:rsid w:val="00AF217B"/>
    <w:rsid w:val="00AF2A7C"/>
    <w:rsid w:val="00AF33C2"/>
    <w:rsid w:val="00AF3567"/>
    <w:rsid w:val="00AF390E"/>
    <w:rsid w:val="00AF4165"/>
    <w:rsid w:val="00AF4C26"/>
    <w:rsid w:val="00AF5216"/>
    <w:rsid w:val="00AF5D64"/>
    <w:rsid w:val="00AF6F3D"/>
    <w:rsid w:val="00AF757C"/>
    <w:rsid w:val="00B0020B"/>
    <w:rsid w:val="00B00B32"/>
    <w:rsid w:val="00B01168"/>
    <w:rsid w:val="00B01597"/>
    <w:rsid w:val="00B02133"/>
    <w:rsid w:val="00B024CC"/>
    <w:rsid w:val="00B02BD2"/>
    <w:rsid w:val="00B0365C"/>
    <w:rsid w:val="00B0380C"/>
    <w:rsid w:val="00B0407C"/>
    <w:rsid w:val="00B04162"/>
    <w:rsid w:val="00B04B72"/>
    <w:rsid w:val="00B04CA5"/>
    <w:rsid w:val="00B06408"/>
    <w:rsid w:val="00B0701A"/>
    <w:rsid w:val="00B0768F"/>
    <w:rsid w:val="00B07F64"/>
    <w:rsid w:val="00B10120"/>
    <w:rsid w:val="00B11441"/>
    <w:rsid w:val="00B11C79"/>
    <w:rsid w:val="00B12CAA"/>
    <w:rsid w:val="00B12CE4"/>
    <w:rsid w:val="00B137CC"/>
    <w:rsid w:val="00B14A0F"/>
    <w:rsid w:val="00B14A98"/>
    <w:rsid w:val="00B155AE"/>
    <w:rsid w:val="00B15D85"/>
    <w:rsid w:val="00B15DC2"/>
    <w:rsid w:val="00B1619F"/>
    <w:rsid w:val="00B16584"/>
    <w:rsid w:val="00B168D8"/>
    <w:rsid w:val="00B16CB3"/>
    <w:rsid w:val="00B171C6"/>
    <w:rsid w:val="00B2131D"/>
    <w:rsid w:val="00B21479"/>
    <w:rsid w:val="00B21D5A"/>
    <w:rsid w:val="00B2216B"/>
    <w:rsid w:val="00B22BFD"/>
    <w:rsid w:val="00B22C20"/>
    <w:rsid w:val="00B22DE3"/>
    <w:rsid w:val="00B22FA7"/>
    <w:rsid w:val="00B231B8"/>
    <w:rsid w:val="00B231C9"/>
    <w:rsid w:val="00B23325"/>
    <w:rsid w:val="00B23492"/>
    <w:rsid w:val="00B239CA"/>
    <w:rsid w:val="00B23A09"/>
    <w:rsid w:val="00B23D10"/>
    <w:rsid w:val="00B24018"/>
    <w:rsid w:val="00B243CE"/>
    <w:rsid w:val="00B2454F"/>
    <w:rsid w:val="00B24706"/>
    <w:rsid w:val="00B24719"/>
    <w:rsid w:val="00B24A3E"/>
    <w:rsid w:val="00B250C8"/>
    <w:rsid w:val="00B2528A"/>
    <w:rsid w:val="00B27431"/>
    <w:rsid w:val="00B30383"/>
    <w:rsid w:val="00B31631"/>
    <w:rsid w:val="00B3229C"/>
    <w:rsid w:val="00B326DB"/>
    <w:rsid w:val="00B32F10"/>
    <w:rsid w:val="00B32F78"/>
    <w:rsid w:val="00B33840"/>
    <w:rsid w:val="00B33D71"/>
    <w:rsid w:val="00B3425A"/>
    <w:rsid w:val="00B34BA3"/>
    <w:rsid w:val="00B3544A"/>
    <w:rsid w:val="00B369A7"/>
    <w:rsid w:val="00B36AB9"/>
    <w:rsid w:val="00B37036"/>
    <w:rsid w:val="00B37C94"/>
    <w:rsid w:val="00B402DA"/>
    <w:rsid w:val="00B403D0"/>
    <w:rsid w:val="00B4053D"/>
    <w:rsid w:val="00B40D3E"/>
    <w:rsid w:val="00B40D64"/>
    <w:rsid w:val="00B413AC"/>
    <w:rsid w:val="00B41DD7"/>
    <w:rsid w:val="00B4229F"/>
    <w:rsid w:val="00B42A11"/>
    <w:rsid w:val="00B43053"/>
    <w:rsid w:val="00B4355C"/>
    <w:rsid w:val="00B435EF"/>
    <w:rsid w:val="00B43B18"/>
    <w:rsid w:val="00B43CCF"/>
    <w:rsid w:val="00B4434F"/>
    <w:rsid w:val="00B45695"/>
    <w:rsid w:val="00B4591A"/>
    <w:rsid w:val="00B46615"/>
    <w:rsid w:val="00B46C5B"/>
    <w:rsid w:val="00B46CBA"/>
    <w:rsid w:val="00B47490"/>
    <w:rsid w:val="00B47845"/>
    <w:rsid w:val="00B47A14"/>
    <w:rsid w:val="00B47AD5"/>
    <w:rsid w:val="00B47D33"/>
    <w:rsid w:val="00B47D84"/>
    <w:rsid w:val="00B503F6"/>
    <w:rsid w:val="00B505C4"/>
    <w:rsid w:val="00B50E99"/>
    <w:rsid w:val="00B51058"/>
    <w:rsid w:val="00B5114F"/>
    <w:rsid w:val="00B5178F"/>
    <w:rsid w:val="00B52CAF"/>
    <w:rsid w:val="00B5353B"/>
    <w:rsid w:val="00B541B2"/>
    <w:rsid w:val="00B544CD"/>
    <w:rsid w:val="00B554FD"/>
    <w:rsid w:val="00B5612A"/>
    <w:rsid w:val="00B5657E"/>
    <w:rsid w:val="00B56829"/>
    <w:rsid w:val="00B5729F"/>
    <w:rsid w:val="00B5759A"/>
    <w:rsid w:val="00B57D0C"/>
    <w:rsid w:val="00B60062"/>
    <w:rsid w:val="00B601D9"/>
    <w:rsid w:val="00B60639"/>
    <w:rsid w:val="00B6090D"/>
    <w:rsid w:val="00B60D05"/>
    <w:rsid w:val="00B61013"/>
    <w:rsid w:val="00B61AD6"/>
    <w:rsid w:val="00B628E2"/>
    <w:rsid w:val="00B630C1"/>
    <w:rsid w:val="00B631D2"/>
    <w:rsid w:val="00B638B8"/>
    <w:rsid w:val="00B639D5"/>
    <w:rsid w:val="00B64682"/>
    <w:rsid w:val="00B648A5"/>
    <w:rsid w:val="00B65107"/>
    <w:rsid w:val="00B657EF"/>
    <w:rsid w:val="00B65AD5"/>
    <w:rsid w:val="00B65D86"/>
    <w:rsid w:val="00B66367"/>
    <w:rsid w:val="00B66AB3"/>
    <w:rsid w:val="00B66E19"/>
    <w:rsid w:val="00B674A1"/>
    <w:rsid w:val="00B674F3"/>
    <w:rsid w:val="00B677E2"/>
    <w:rsid w:val="00B67A88"/>
    <w:rsid w:val="00B67A9B"/>
    <w:rsid w:val="00B67D16"/>
    <w:rsid w:val="00B70338"/>
    <w:rsid w:val="00B70B46"/>
    <w:rsid w:val="00B715ED"/>
    <w:rsid w:val="00B71604"/>
    <w:rsid w:val="00B716ED"/>
    <w:rsid w:val="00B71AFF"/>
    <w:rsid w:val="00B722D1"/>
    <w:rsid w:val="00B72C37"/>
    <w:rsid w:val="00B731DC"/>
    <w:rsid w:val="00B73BB9"/>
    <w:rsid w:val="00B7411E"/>
    <w:rsid w:val="00B742D9"/>
    <w:rsid w:val="00B7466E"/>
    <w:rsid w:val="00B748D3"/>
    <w:rsid w:val="00B74BAD"/>
    <w:rsid w:val="00B7503F"/>
    <w:rsid w:val="00B75A94"/>
    <w:rsid w:val="00B75E3A"/>
    <w:rsid w:val="00B7622E"/>
    <w:rsid w:val="00B762AA"/>
    <w:rsid w:val="00B76C4C"/>
    <w:rsid w:val="00B80085"/>
    <w:rsid w:val="00B801D4"/>
    <w:rsid w:val="00B8067D"/>
    <w:rsid w:val="00B80C2A"/>
    <w:rsid w:val="00B81A6E"/>
    <w:rsid w:val="00B81AE1"/>
    <w:rsid w:val="00B82C5B"/>
    <w:rsid w:val="00B83B1B"/>
    <w:rsid w:val="00B83D02"/>
    <w:rsid w:val="00B84474"/>
    <w:rsid w:val="00B84B62"/>
    <w:rsid w:val="00B84DB7"/>
    <w:rsid w:val="00B85A02"/>
    <w:rsid w:val="00B85D4B"/>
    <w:rsid w:val="00B86705"/>
    <w:rsid w:val="00B86953"/>
    <w:rsid w:val="00B86AC0"/>
    <w:rsid w:val="00B86B4E"/>
    <w:rsid w:val="00B870DF"/>
    <w:rsid w:val="00B870E9"/>
    <w:rsid w:val="00B8739D"/>
    <w:rsid w:val="00B8741A"/>
    <w:rsid w:val="00B8769C"/>
    <w:rsid w:val="00B87CE1"/>
    <w:rsid w:val="00B900A0"/>
    <w:rsid w:val="00B909D6"/>
    <w:rsid w:val="00B90AA1"/>
    <w:rsid w:val="00B90AD3"/>
    <w:rsid w:val="00B917C4"/>
    <w:rsid w:val="00B91E89"/>
    <w:rsid w:val="00B924EB"/>
    <w:rsid w:val="00B9251B"/>
    <w:rsid w:val="00B9260D"/>
    <w:rsid w:val="00B9296F"/>
    <w:rsid w:val="00B93C70"/>
    <w:rsid w:val="00B9440A"/>
    <w:rsid w:val="00B95A6A"/>
    <w:rsid w:val="00B966A4"/>
    <w:rsid w:val="00B9793F"/>
    <w:rsid w:val="00B97BE6"/>
    <w:rsid w:val="00B97EC5"/>
    <w:rsid w:val="00B97EC7"/>
    <w:rsid w:val="00BA0590"/>
    <w:rsid w:val="00BA1604"/>
    <w:rsid w:val="00BA20A3"/>
    <w:rsid w:val="00BA2703"/>
    <w:rsid w:val="00BA3E58"/>
    <w:rsid w:val="00BA49C8"/>
    <w:rsid w:val="00BA59A4"/>
    <w:rsid w:val="00BA5AB8"/>
    <w:rsid w:val="00BA5BEA"/>
    <w:rsid w:val="00BA643E"/>
    <w:rsid w:val="00BA6F81"/>
    <w:rsid w:val="00BA7FC8"/>
    <w:rsid w:val="00BB05A3"/>
    <w:rsid w:val="00BB142A"/>
    <w:rsid w:val="00BB1C5F"/>
    <w:rsid w:val="00BB23CC"/>
    <w:rsid w:val="00BB278F"/>
    <w:rsid w:val="00BB2B7C"/>
    <w:rsid w:val="00BB2ED7"/>
    <w:rsid w:val="00BB32C2"/>
    <w:rsid w:val="00BB36E9"/>
    <w:rsid w:val="00BB40B2"/>
    <w:rsid w:val="00BB4224"/>
    <w:rsid w:val="00BB4C3D"/>
    <w:rsid w:val="00BB4FD8"/>
    <w:rsid w:val="00BB5A62"/>
    <w:rsid w:val="00BB6D86"/>
    <w:rsid w:val="00BB7B26"/>
    <w:rsid w:val="00BC009D"/>
    <w:rsid w:val="00BC0428"/>
    <w:rsid w:val="00BC0598"/>
    <w:rsid w:val="00BC18E0"/>
    <w:rsid w:val="00BC1C08"/>
    <w:rsid w:val="00BC217B"/>
    <w:rsid w:val="00BC21C9"/>
    <w:rsid w:val="00BC2441"/>
    <w:rsid w:val="00BC25B4"/>
    <w:rsid w:val="00BC34AF"/>
    <w:rsid w:val="00BC3945"/>
    <w:rsid w:val="00BC39FE"/>
    <w:rsid w:val="00BC40AC"/>
    <w:rsid w:val="00BC43A7"/>
    <w:rsid w:val="00BC4541"/>
    <w:rsid w:val="00BC46BF"/>
    <w:rsid w:val="00BC4A27"/>
    <w:rsid w:val="00BC4BAA"/>
    <w:rsid w:val="00BC58E0"/>
    <w:rsid w:val="00BC592E"/>
    <w:rsid w:val="00BC6F32"/>
    <w:rsid w:val="00BD0678"/>
    <w:rsid w:val="00BD0801"/>
    <w:rsid w:val="00BD0AA7"/>
    <w:rsid w:val="00BD0B2E"/>
    <w:rsid w:val="00BD16AA"/>
    <w:rsid w:val="00BD19B4"/>
    <w:rsid w:val="00BD1BCD"/>
    <w:rsid w:val="00BD1E46"/>
    <w:rsid w:val="00BD1F39"/>
    <w:rsid w:val="00BD2E63"/>
    <w:rsid w:val="00BD337A"/>
    <w:rsid w:val="00BD3585"/>
    <w:rsid w:val="00BD3BBF"/>
    <w:rsid w:val="00BD4EFE"/>
    <w:rsid w:val="00BD4F73"/>
    <w:rsid w:val="00BD4FB9"/>
    <w:rsid w:val="00BD51D9"/>
    <w:rsid w:val="00BD5454"/>
    <w:rsid w:val="00BD5456"/>
    <w:rsid w:val="00BD5B5A"/>
    <w:rsid w:val="00BD5DD3"/>
    <w:rsid w:val="00BD60B7"/>
    <w:rsid w:val="00BD6477"/>
    <w:rsid w:val="00BD6512"/>
    <w:rsid w:val="00BD73B7"/>
    <w:rsid w:val="00BE055D"/>
    <w:rsid w:val="00BE2B35"/>
    <w:rsid w:val="00BE3AE7"/>
    <w:rsid w:val="00BE3B53"/>
    <w:rsid w:val="00BE499C"/>
    <w:rsid w:val="00BE51EA"/>
    <w:rsid w:val="00BE5F57"/>
    <w:rsid w:val="00BE5F88"/>
    <w:rsid w:val="00BE625C"/>
    <w:rsid w:val="00BE688F"/>
    <w:rsid w:val="00BE792A"/>
    <w:rsid w:val="00BE7A43"/>
    <w:rsid w:val="00BE7B3C"/>
    <w:rsid w:val="00BE7C12"/>
    <w:rsid w:val="00BF0702"/>
    <w:rsid w:val="00BF22D0"/>
    <w:rsid w:val="00BF25CB"/>
    <w:rsid w:val="00BF3BBF"/>
    <w:rsid w:val="00BF5558"/>
    <w:rsid w:val="00BF584A"/>
    <w:rsid w:val="00BF659D"/>
    <w:rsid w:val="00BF6754"/>
    <w:rsid w:val="00BF7433"/>
    <w:rsid w:val="00BF75DC"/>
    <w:rsid w:val="00BF76A0"/>
    <w:rsid w:val="00BF7B0D"/>
    <w:rsid w:val="00BF7E90"/>
    <w:rsid w:val="00C00141"/>
    <w:rsid w:val="00C00562"/>
    <w:rsid w:val="00C00B71"/>
    <w:rsid w:val="00C00CB1"/>
    <w:rsid w:val="00C011C9"/>
    <w:rsid w:val="00C01206"/>
    <w:rsid w:val="00C016F3"/>
    <w:rsid w:val="00C0172E"/>
    <w:rsid w:val="00C01737"/>
    <w:rsid w:val="00C0284B"/>
    <w:rsid w:val="00C02A64"/>
    <w:rsid w:val="00C03216"/>
    <w:rsid w:val="00C032D4"/>
    <w:rsid w:val="00C038EE"/>
    <w:rsid w:val="00C03F69"/>
    <w:rsid w:val="00C04342"/>
    <w:rsid w:val="00C0448A"/>
    <w:rsid w:val="00C04611"/>
    <w:rsid w:val="00C049D8"/>
    <w:rsid w:val="00C04F4A"/>
    <w:rsid w:val="00C0576A"/>
    <w:rsid w:val="00C057D5"/>
    <w:rsid w:val="00C05A62"/>
    <w:rsid w:val="00C05F22"/>
    <w:rsid w:val="00C06BB6"/>
    <w:rsid w:val="00C07191"/>
    <w:rsid w:val="00C0773F"/>
    <w:rsid w:val="00C07E08"/>
    <w:rsid w:val="00C1008C"/>
    <w:rsid w:val="00C10145"/>
    <w:rsid w:val="00C1089D"/>
    <w:rsid w:val="00C10FDD"/>
    <w:rsid w:val="00C11072"/>
    <w:rsid w:val="00C11D0B"/>
    <w:rsid w:val="00C11DD3"/>
    <w:rsid w:val="00C122C1"/>
    <w:rsid w:val="00C127F0"/>
    <w:rsid w:val="00C128A7"/>
    <w:rsid w:val="00C137F1"/>
    <w:rsid w:val="00C13D30"/>
    <w:rsid w:val="00C13DB3"/>
    <w:rsid w:val="00C13E84"/>
    <w:rsid w:val="00C13FA1"/>
    <w:rsid w:val="00C14202"/>
    <w:rsid w:val="00C14262"/>
    <w:rsid w:val="00C15532"/>
    <w:rsid w:val="00C15658"/>
    <w:rsid w:val="00C15F1A"/>
    <w:rsid w:val="00C16086"/>
    <w:rsid w:val="00C163C3"/>
    <w:rsid w:val="00C1666A"/>
    <w:rsid w:val="00C16FD5"/>
    <w:rsid w:val="00C170ED"/>
    <w:rsid w:val="00C2092D"/>
    <w:rsid w:val="00C215BF"/>
    <w:rsid w:val="00C21C4D"/>
    <w:rsid w:val="00C2235F"/>
    <w:rsid w:val="00C22D6B"/>
    <w:rsid w:val="00C22E6D"/>
    <w:rsid w:val="00C2301E"/>
    <w:rsid w:val="00C230B4"/>
    <w:rsid w:val="00C23A86"/>
    <w:rsid w:val="00C23CD3"/>
    <w:rsid w:val="00C23D96"/>
    <w:rsid w:val="00C23ED5"/>
    <w:rsid w:val="00C242FE"/>
    <w:rsid w:val="00C24432"/>
    <w:rsid w:val="00C24921"/>
    <w:rsid w:val="00C24D7A"/>
    <w:rsid w:val="00C24F73"/>
    <w:rsid w:val="00C256A2"/>
    <w:rsid w:val="00C25A69"/>
    <w:rsid w:val="00C25E0E"/>
    <w:rsid w:val="00C26F4B"/>
    <w:rsid w:val="00C2763E"/>
    <w:rsid w:val="00C2785B"/>
    <w:rsid w:val="00C27CD8"/>
    <w:rsid w:val="00C307AD"/>
    <w:rsid w:val="00C319A1"/>
    <w:rsid w:val="00C31EEB"/>
    <w:rsid w:val="00C3257E"/>
    <w:rsid w:val="00C3276F"/>
    <w:rsid w:val="00C32CC8"/>
    <w:rsid w:val="00C32D5C"/>
    <w:rsid w:val="00C330F3"/>
    <w:rsid w:val="00C347FE"/>
    <w:rsid w:val="00C350BA"/>
    <w:rsid w:val="00C3550F"/>
    <w:rsid w:val="00C35DCD"/>
    <w:rsid w:val="00C36162"/>
    <w:rsid w:val="00C36775"/>
    <w:rsid w:val="00C36C11"/>
    <w:rsid w:val="00C37793"/>
    <w:rsid w:val="00C37953"/>
    <w:rsid w:val="00C37C00"/>
    <w:rsid w:val="00C37E87"/>
    <w:rsid w:val="00C4084C"/>
    <w:rsid w:val="00C40CB8"/>
    <w:rsid w:val="00C40CC4"/>
    <w:rsid w:val="00C41486"/>
    <w:rsid w:val="00C41755"/>
    <w:rsid w:val="00C41B54"/>
    <w:rsid w:val="00C41B82"/>
    <w:rsid w:val="00C41E8A"/>
    <w:rsid w:val="00C420AB"/>
    <w:rsid w:val="00C429CC"/>
    <w:rsid w:val="00C4301F"/>
    <w:rsid w:val="00C4333F"/>
    <w:rsid w:val="00C4343B"/>
    <w:rsid w:val="00C43510"/>
    <w:rsid w:val="00C43F6A"/>
    <w:rsid w:val="00C4400A"/>
    <w:rsid w:val="00C446AA"/>
    <w:rsid w:val="00C44A0D"/>
    <w:rsid w:val="00C454E5"/>
    <w:rsid w:val="00C45BA3"/>
    <w:rsid w:val="00C4663E"/>
    <w:rsid w:val="00C46DBF"/>
    <w:rsid w:val="00C47491"/>
    <w:rsid w:val="00C50CD2"/>
    <w:rsid w:val="00C513E1"/>
    <w:rsid w:val="00C51BFE"/>
    <w:rsid w:val="00C51FCF"/>
    <w:rsid w:val="00C5314D"/>
    <w:rsid w:val="00C53511"/>
    <w:rsid w:val="00C53AA2"/>
    <w:rsid w:val="00C53AEF"/>
    <w:rsid w:val="00C53CD2"/>
    <w:rsid w:val="00C53E12"/>
    <w:rsid w:val="00C54E69"/>
    <w:rsid w:val="00C55673"/>
    <w:rsid w:val="00C556FC"/>
    <w:rsid w:val="00C575E4"/>
    <w:rsid w:val="00C57E43"/>
    <w:rsid w:val="00C60497"/>
    <w:rsid w:val="00C61271"/>
    <w:rsid w:val="00C615AF"/>
    <w:rsid w:val="00C615EF"/>
    <w:rsid w:val="00C61D9F"/>
    <w:rsid w:val="00C6274A"/>
    <w:rsid w:val="00C62EA1"/>
    <w:rsid w:val="00C630C4"/>
    <w:rsid w:val="00C6328F"/>
    <w:rsid w:val="00C634BE"/>
    <w:rsid w:val="00C6411F"/>
    <w:rsid w:val="00C64608"/>
    <w:rsid w:val="00C64772"/>
    <w:rsid w:val="00C65384"/>
    <w:rsid w:val="00C65500"/>
    <w:rsid w:val="00C65791"/>
    <w:rsid w:val="00C66123"/>
    <w:rsid w:val="00C665FB"/>
    <w:rsid w:val="00C666DA"/>
    <w:rsid w:val="00C66909"/>
    <w:rsid w:val="00C66A53"/>
    <w:rsid w:val="00C66E67"/>
    <w:rsid w:val="00C6756D"/>
    <w:rsid w:val="00C676FF"/>
    <w:rsid w:val="00C67AFC"/>
    <w:rsid w:val="00C70796"/>
    <w:rsid w:val="00C718FF"/>
    <w:rsid w:val="00C72611"/>
    <w:rsid w:val="00C72A01"/>
    <w:rsid w:val="00C72CCC"/>
    <w:rsid w:val="00C7344D"/>
    <w:rsid w:val="00C7353C"/>
    <w:rsid w:val="00C73DD5"/>
    <w:rsid w:val="00C746AE"/>
    <w:rsid w:val="00C75170"/>
    <w:rsid w:val="00C75965"/>
    <w:rsid w:val="00C76D2F"/>
    <w:rsid w:val="00C76FDB"/>
    <w:rsid w:val="00C7735F"/>
    <w:rsid w:val="00C77378"/>
    <w:rsid w:val="00C774C0"/>
    <w:rsid w:val="00C77F9C"/>
    <w:rsid w:val="00C801DF"/>
    <w:rsid w:val="00C80B9D"/>
    <w:rsid w:val="00C80C57"/>
    <w:rsid w:val="00C80F35"/>
    <w:rsid w:val="00C81732"/>
    <w:rsid w:val="00C8173D"/>
    <w:rsid w:val="00C819C1"/>
    <w:rsid w:val="00C81B1B"/>
    <w:rsid w:val="00C82166"/>
    <w:rsid w:val="00C82399"/>
    <w:rsid w:val="00C82630"/>
    <w:rsid w:val="00C841BA"/>
    <w:rsid w:val="00C865CE"/>
    <w:rsid w:val="00C86F35"/>
    <w:rsid w:val="00C87411"/>
    <w:rsid w:val="00C87553"/>
    <w:rsid w:val="00C879B5"/>
    <w:rsid w:val="00C9074A"/>
    <w:rsid w:val="00C9090B"/>
    <w:rsid w:val="00C9279E"/>
    <w:rsid w:val="00C92DE7"/>
    <w:rsid w:val="00C92DE8"/>
    <w:rsid w:val="00C942D5"/>
    <w:rsid w:val="00C94459"/>
    <w:rsid w:val="00C94DFA"/>
    <w:rsid w:val="00C9538D"/>
    <w:rsid w:val="00C95B5B"/>
    <w:rsid w:val="00C9631A"/>
    <w:rsid w:val="00C96DD8"/>
    <w:rsid w:val="00C97263"/>
    <w:rsid w:val="00C9757C"/>
    <w:rsid w:val="00CA00C5"/>
    <w:rsid w:val="00CA013B"/>
    <w:rsid w:val="00CA0BF9"/>
    <w:rsid w:val="00CA0FFD"/>
    <w:rsid w:val="00CA1679"/>
    <w:rsid w:val="00CA1A26"/>
    <w:rsid w:val="00CA2916"/>
    <w:rsid w:val="00CA2CE8"/>
    <w:rsid w:val="00CA3098"/>
    <w:rsid w:val="00CA3620"/>
    <w:rsid w:val="00CA3807"/>
    <w:rsid w:val="00CA3C08"/>
    <w:rsid w:val="00CA4352"/>
    <w:rsid w:val="00CA4A60"/>
    <w:rsid w:val="00CA52EA"/>
    <w:rsid w:val="00CA545A"/>
    <w:rsid w:val="00CA5CE1"/>
    <w:rsid w:val="00CA64C6"/>
    <w:rsid w:val="00CA6707"/>
    <w:rsid w:val="00CA6980"/>
    <w:rsid w:val="00CA6E48"/>
    <w:rsid w:val="00CB0357"/>
    <w:rsid w:val="00CB0559"/>
    <w:rsid w:val="00CB0904"/>
    <w:rsid w:val="00CB0C67"/>
    <w:rsid w:val="00CB0E64"/>
    <w:rsid w:val="00CB101C"/>
    <w:rsid w:val="00CB1B28"/>
    <w:rsid w:val="00CB242B"/>
    <w:rsid w:val="00CB255A"/>
    <w:rsid w:val="00CB2740"/>
    <w:rsid w:val="00CB2A47"/>
    <w:rsid w:val="00CB317F"/>
    <w:rsid w:val="00CB31FA"/>
    <w:rsid w:val="00CB339B"/>
    <w:rsid w:val="00CB382E"/>
    <w:rsid w:val="00CB3D61"/>
    <w:rsid w:val="00CB498E"/>
    <w:rsid w:val="00CB4B27"/>
    <w:rsid w:val="00CB5005"/>
    <w:rsid w:val="00CB5832"/>
    <w:rsid w:val="00CB5AF0"/>
    <w:rsid w:val="00CB5B71"/>
    <w:rsid w:val="00CB5C1C"/>
    <w:rsid w:val="00CB5EC5"/>
    <w:rsid w:val="00CB6FED"/>
    <w:rsid w:val="00CB77E9"/>
    <w:rsid w:val="00CB7830"/>
    <w:rsid w:val="00CB79F4"/>
    <w:rsid w:val="00CC0283"/>
    <w:rsid w:val="00CC07EA"/>
    <w:rsid w:val="00CC0944"/>
    <w:rsid w:val="00CC0AA6"/>
    <w:rsid w:val="00CC11BD"/>
    <w:rsid w:val="00CC1240"/>
    <w:rsid w:val="00CC26FB"/>
    <w:rsid w:val="00CC334E"/>
    <w:rsid w:val="00CC3399"/>
    <w:rsid w:val="00CC4E17"/>
    <w:rsid w:val="00CC57B2"/>
    <w:rsid w:val="00CC5DBF"/>
    <w:rsid w:val="00CC5F8F"/>
    <w:rsid w:val="00CC6384"/>
    <w:rsid w:val="00CC650F"/>
    <w:rsid w:val="00CC79D5"/>
    <w:rsid w:val="00CC7C32"/>
    <w:rsid w:val="00CC7CA9"/>
    <w:rsid w:val="00CD0180"/>
    <w:rsid w:val="00CD03EE"/>
    <w:rsid w:val="00CD07B0"/>
    <w:rsid w:val="00CD14B4"/>
    <w:rsid w:val="00CD239D"/>
    <w:rsid w:val="00CD3E8C"/>
    <w:rsid w:val="00CD4B0B"/>
    <w:rsid w:val="00CD5316"/>
    <w:rsid w:val="00CD57A1"/>
    <w:rsid w:val="00CD593E"/>
    <w:rsid w:val="00CD6112"/>
    <w:rsid w:val="00CD62C9"/>
    <w:rsid w:val="00CD790F"/>
    <w:rsid w:val="00CE05AB"/>
    <w:rsid w:val="00CE0C58"/>
    <w:rsid w:val="00CE0CF4"/>
    <w:rsid w:val="00CE1909"/>
    <w:rsid w:val="00CE1ADC"/>
    <w:rsid w:val="00CE1DEB"/>
    <w:rsid w:val="00CE263C"/>
    <w:rsid w:val="00CE2C69"/>
    <w:rsid w:val="00CE325F"/>
    <w:rsid w:val="00CE4009"/>
    <w:rsid w:val="00CE4419"/>
    <w:rsid w:val="00CE44FE"/>
    <w:rsid w:val="00CE596A"/>
    <w:rsid w:val="00CE5E42"/>
    <w:rsid w:val="00CE5F3C"/>
    <w:rsid w:val="00CE6813"/>
    <w:rsid w:val="00CE6869"/>
    <w:rsid w:val="00CE69D2"/>
    <w:rsid w:val="00CE6E88"/>
    <w:rsid w:val="00CE765A"/>
    <w:rsid w:val="00CE7EC0"/>
    <w:rsid w:val="00CF033F"/>
    <w:rsid w:val="00CF0B93"/>
    <w:rsid w:val="00CF1004"/>
    <w:rsid w:val="00CF13F6"/>
    <w:rsid w:val="00CF193F"/>
    <w:rsid w:val="00CF198C"/>
    <w:rsid w:val="00CF246B"/>
    <w:rsid w:val="00CF3119"/>
    <w:rsid w:val="00CF37C7"/>
    <w:rsid w:val="00CF4BFB"/>
    <w:rsid w:val="00CF5291"/>
    <w:rsid w:val="00CF54D2"/>
    <w:rsid w:val="00CF659D"/>
    <w:rsid w:val="00CF6F2A"/>
    <w:rsid w:val="00CF72B6"/>
    <w:rsid w:val="00CF761B"/>
    <w:rsid w:val="00CF78A1"/>
    <w:rsid w:val="00CF7E7B"/>
    <w:rsid w:val="00CF7FE7"/>
    <w:rsid w:val="00D000A2"/>
    <w:rsid w:val="00D007CC"/>
    <w:rsid w:val="00D00E69"/>
    <w:rsid w:val="00D01539"/>
    <w:rsid w:val="00D021AB"/>
    <w:rsid w:val="00D035C5"/>
    <w:rsid w:val="00D04211"/>
    <w:rsid w:val="00D045F7"/>
    <w:rsid w:val="00D0463A"/>
    <w:rsid w:val="00D04BAE"/>
    <w:rsid w:val="00D04DE3"/>
    <w:rsid w:val="00D05B08"/>
    <w:rsid w:val="00D06509"/>
    <w:rsid w:val="00D07116"/>
    <w:rsid w:val="00D077A5"/>
    <w:rsid w:val="00D079E9"/>
    <w:rsid w:val="00D07D5D"/>
    <w:rsid w:val="00D07F93"/>
    <w:rsid w:val="00D106B9"/>
    <w:rsid w:val="00D106DA"/>
    <w:rsid w:val="00D1084E"/>
    <w:rsid w:val="00D1316A"/>
    <w:rsid w:val="00D13294"/>
    <w:rsid w:val="00D13507"/>
    <w:rsid w:val="00D1383A"/>
    <w:rsid w:val="00D13B47"/>
    <w:rsid w:val="00D13E8B"/>
    <w:rsid w:val="00D14526"/>
    <w:rsid w:val="00D14CC0"/>
    <w:rsid w:val="00D15495"/>
    <w:rsid w:val="00D15A75"/>
    <w:rsid w:val="00D15B6F"/>
    <w:rsid w:val="00D15D97"/>
    <w:rsid w:val="00D16445"/>
    <w:rsid w:val="00D16E79"/>
    <w:rsid w:val="00D17006"/>
    <w:rsid w:val="00D1758F"/>
    <w:rsid w:val="00D17ACE"/>
    <w:rsid w:val="00D17ECC"/>
    <w:rsid w:val="00D17F70"/>
    <w:rsid w:val="00D2142E"/>
    <w:rsid w:val="00D22D0D"/>
    <w:rsid w:val="00D23426"/>
    <w:rsid w:val="00D23A65"/>
    <w:rsid w:val="00D246A0"/>
    <w:rsid w:val="00D24CD6"/>
    <w:rsid w:val="00D251D9"/>
    <w:rsid w:val="00D25CC6"/>
    <w:rsid w:val="00D26273"/>
    <w:rsid w:val="00D2668B"/>
    <w:rsid w:val="00D26D2B"/>
    <w:rsid w:val="00D271DE"/>
    <w:rsid w:val="00D276D4"/>
    <w:rsid w:val="00D27DEB"/>
    <w:rsid w:val="00D314FA"/>
    <w:rsid w:val="00D31B16"/>
    <w:rsid w:val="00D31DEA"/>
    <w:rsid w:val="00D31F4D"/>
    <w:rsid w:val="00D326F7"/>
    <w:rsid w:val="00D32B58"/>
    <w:rsid w:val="00D32F2F"/>
    <w:rsid w:val="00D32F67"/>
    <w:rsid w:val="00D334B8"/>
    <w:rsid w:val="00D33608"/>
    <w:rsid w:val="00D34576"/>
    <w:rsid w:val="00D346FE"/>
    <w:rsid w:val="00D34FA0"/>
    <w:rsid w:val="00D356A1"/>
    <w:rsid w:val="00D35844"/>
    <w:rsid w:val="00D36691"/>
    <w:rsid w:val="00D367D3"/>
    <w:rsid w:val="00D36B4E"/>
    <w:rsid w:val="00D3788F"/>
    <w:rsid w:val="00D4087C"/>
    <w:rsid w:val="00D408EC"/>
    <w:rsid w:val="00D40C99"/>
    <w:rsid w:val="00D41DAA"/>
    <w:rsid w:val="00D423EB"/>
    <w:rsid w:val="00D427B3"/>
    <w:rsid w:val="00D435B4"/>
    <w:rsid w:val="00D44546"/>
    <w:rsid w:val="00D44F38"/>
    <w:rsid w:val="00D45608"/>
    <w:rsid w:val="00D45698"/>
    <w:rsid w:val="00D45846"/>
    <w:rsid w:val="00D45C2D"/>
    <w:rsid w:val="00D46127"/>
    <w:rsid w:val="00D46709"/>
    <w:rsid w:val="00D4709F"/>
    <w:rsid w:val="00D473A9"/>
    <w:rsid w:val="00D473E7"/>
    <w:rsid w:val="00D47600"/>
    <w:rsid w:val="00D479DE"/>
    <w:rsid w:val="00D5045E"/>
    <w:rsid w:val="00D50DC2"/>
    <w:rsid w:val="00D519C6"/>
    <w:rsid w:val="00D522E7"/>
    <w:rsid w:val="00D52DB5"/>
    <w:rsid w:val="00D53073"/>
    <w:rsid w:val="00D53E37"/>
    <w:rsid w:val="00D54558"/>
    <w:rsid w:val="00D54715"/>
    <w:rsid w:val="00D549B7"/>
    <w:rsid w:val="00D54E04"/>
    <w:rsid w:val="00D54E45"/>
    <w:rsid w:val="00D54F27"/>
    <w:rsid w:val="00D54FD1"/>
    <w:rsid w:val="00D55287"/>
    <w:rsid w:val="00D55F5A"/>
    <w:rsid w:val="00D56326"/>
    <w:rsid w:val="00D573A5"/>
    <w:rsid w:val="00D607B4"/>
    <w:rsid w:val="00D60BFE"/>
    <w:rsid w:val="00D60C26"/>
    <w:rsid w:val="00D6162E"/>
    <w:rsid w:val="00D62D86"/>
    <w:rsid w:val="00D62EE9"/>
    <w:rsid w:val="00D639C3"/>
    <w:rsid w:val="00D640A7"/>
    <w:rsid w:val="00D6412F"/>
    <w:rsid w:val="00D645C8"/>
    <w:rsid w:val="00D6477E"/>
    <w:rsid w:val="00D64B8D"/>
    <w:rsid w:val="00D6564A"/>
    <w:rsid w:val="00D65F4E"/>
    <w:rsid w:val="00D66E88"/>
    <w:rsid w:val="00D6727A"/>
    <w:rsid w:val="00D67446"/>
    <w:rsid w:val="00D67A9A"/>
    <w:rsid w:val="00D70098"/>
    <w:rsid w:val="00D70524"/>
    <w:rsid w:val="00D706A9"/>
    <w:rsid w:val="00D70825"/>
    <w:rsid w:val="00D70DD6"/>
    <w:rsid w:val="00D71206"/>
    <w:rsid w:val="00D7149E"/>
    <w:rsid w:val="00D727EC"/>
    <w:rsid w:val="00D72822"/>
    <w:rsid w:val="00D73528"/>
    <w:rsid w:val="00D735D5"/>
    <w:rsid w:val="00D74265"/>
    <w:rsid w:val="00D748D8"/>
    <w:rsid w:val="00D751B4"/>
    <w:rsid w:val="00D752D3"/>
    <w:rsid w:val="00D7535D"/>
    <w:rsid w:val="00D7558B"/>
    <w:rsid w:val="00D757C0"/>
    <w:rsid w:val="00D75F0A"/>
    <w:rsid w:val="00D76048"/>
    <w:rsid w:val="00D7611B"/>
    <w:rsid w:val="00D76152"/>
    <w:rsid w:val="00D761EE"/>
    <w:rsid w:val="00D7628D"/>
    <w:rsid w:val="00D76374"/>
    <w:rsid w:val="00D76AEF"/>
    <w:rsid w:val="00D77575"/>
    <w:rsid w:val="00D77671"/>
    <w:rsid w:val="00D77C40"/>
    <w:rsid w:val="00D809C7"/>
    <w:rsid w:val="00D81333"/>
    <w:rsid w:val="00D81372"/>
    <w:rsid w:val="00D817D6"/>
    <w:rsid w:val="00D81BDD"/>
    <w:rsid w:val="00D81F45"/>
    <w:rsid w:val="00D81FD1"/>
    <w:rsid w:val="00D826B6"/>
    <w:rsid w:val="00D82E8F"/>
    <w:rsid w:val="00D83ACE"/>
    <w:rsid w:val="00D8471A"/>
    <w:rsid w:val="00D84EA5"/>
    <w:rsid w:val="00D84FA0"/>
    <w:rsid w:val="00D852F8"/>
    <w:rsid w:val="00D85368"/>
    <w:rsid w:val="00D854A9"/>
    <w:rsid w:val="00D85BB5"/>
    <w:rsid w:val="00D85C71"/>
    <w:rsid w:val="00D85CA8"/>
    <w:rsid w:val="00D864B0"/>
    <w:rsid w:val="00D867DE"/>
    <w:rsid w:val="00D87A59"/>
    <w:rsid w:val="00D87C8D"/>
    <w:rsid w:val="00D903F3"/>
    <w:rsid w:val="00D9064A"/>
    <w:rsid w:val="00D90F03"/>
    <w:rsid w:val="00D91378"/>
    <w:rsid w:val="00D913C5"/>
    <w:rsid w:val="00D93021"/>
    <w:rsid w:val="00D93096"/>
    <w:rsid w:val="00D93265"/>
    <w:rsid w:val="00D9466A"/>
    <w:rsid w:val="00D9480F"/>
    <w:rsid w:val="00D948E6"/>
    <w:rsid w:val="00D94D51"/>
    <w:rsid w:val="00D95363"/>
    <w:rsid w:val="00D95555"/>
    <w:rsid w:val="00D955F0"/>
    <w:rsid w:val="00D95B45"/>
    <w:rsid w:val="00D95B99"/>
    <w:rsid w:val="00D961FA"/>
    <w:rsid w:val="00D96233"/>
    <w:rsid w:val="00D96CFD"/>
    <w:rsid w:val="00D97924"/>
    <w:rsid w:val="00D97D19"/>
    <w:rsid w:val="00DA0001"/>
    <w:rsid w:val="00DA00BD"/>
    <w:rsid w:val="00DA072E"/>
    <w:rsid w:val="00DA0BAB"/>
    <w:rsid w:val="00DA12D9"/>
    <w:rsid w:val="00DA1986"/>
    <w:rsid w:val="00DA1A5B"/>
    <w:rsid w:val="00DA2202"/>
    <w:rsid w:val="00DA2DA4"/>
    <w:rsid w:val="00DA326B"/>
    <w:rsid w:val="00DA3406"/>
    <w:rsid w:val="00DA3EEA"/>
    <w:rsid w:val="00DA4197"/>
    <w:rsid w:val="00DA56E5"/>
    <w:rsid w:val="00DA5BD8"/>
    <w:rsid w:val="00DA625D"/>
    <w:rsid w:val="00DA6475"/>
    <w:rsid w:val="00DA65EE"/>
    <w:rsid w:val="00DA7000"/>
    <w:rsid w:val="00DA72FE"/>
    <w:rsid w:val="00DA77C0"/>
    <w:rsid w:val="00DA7E82"/>
    <w:rsid w:val="00DA7EF7"/>
    <w:rsid w:val="00DB1275"/>
    <w:rsid w:val="00DB1393"/>
    <w:rsid w:val="00DB145E"/>
    <w:rsid w:val="00DB14A1"/>
    <w:rsid w:val="00DB2FCD"/>
    <w:rsid w:val="00DB37B0"/>
    <w:rsid w:val="00DB3E74"/>
    <w:rsid w:val="00DB45E4"/>
    <w:rsid w:val="00DB45E8"/>
    <w:rsid w:val="00DB4945"/>
    <w:rsid w:val="00DB4AA6"/>
    <w:rsid w:val="00DB4EEF"/>
    <w:rsid w:val="00DB6298"/>
    <w:rsid w:val="00DB6E23"/>
    <w:rsid w:val="00DB74F4"/>
    <w:rsid w:val="00DB7ED1"/>
    <w:rsid w:val="00DB7FDF"/>
    <w:rsid w:val="00DC01A2"/>
    <w:rsid w:val="00DC028F"/>
    <w:rsid w:val="00DC02A9"/>
    <w:rsid w:val="00DC09B5"/>
    <w:rsid w:val="00DC2567"/>
    <w:rsid w:val="00DC2AD9"/>
    <w:rsid w:val="00DC3446"/>
    <w:rsid w:val="00DC3530"/>
    <w:rsid w:val="00DC354C"/>
    <w:rsid w:val="00DC3552"/>
    <w:rsid w:val="00DC3659"/>
    <w:rsid w:val="00DC436F"/>
    <w:rsid w:val="00DC548D"/>
    <w:rsid w:val="00DC571C"/>
    <w:rsid w:val="00DC5A26"/>
    <w:rsid w:val="00DC5D95"/>
    <w:rsid w:val="00DC5DCD"/>
    <w:rsid w:val="00DC5F15"/>
    <w:rsid w:val="00DC5F1B"/>
    <w:rsid w:val="00DC5F33"/>
    <w:rsid w:val="00DC615B"/>
    <w:rsid w:val="00DC6B40"/>
    <w:rsid w:val="00DC74BC"/>
    <w:rsid w:val="00DC7B96"/>
    <w:rsid w:val="00DD004C"/>
    <w:rsid w:val="00DD051F"/>
    <w:rsid w:val="00DD165B"/>
    <w:rsid w:val="00DD20EA"/>
    <w:rsid w:val="00DD21AA"/>
    <w:rsid w:val="00DD2915"/>
    <w:rsid w:val="00DD4566"/>
    <w:rsid w:val="00DD4724"/>
    <w:rsid w:val="00DD506B"/>
    <w:rsid w:val="00DD50F8"/>
    <w:rsid w:val="00DD5135"/>
    <w:rsid w:val="00DD56D5"/>
    <w:rsid w:val="00DD60F6"/>
    <w:rsid w:val="00DD647E"/>
    <w:rsid w:val="00DD6516"/>
    <w:rsid w:val="00DD6872"/>
    <w:rsid w:val="00DD720F"/>
    <w:rsid w:val="00DD7DCB"/>
    <w:rsid w:val="00DE0565"/>
    <w:rsid w:val="00DE0ACD"/>
    <w:rsid w:val="00DE0B0C"/>
    <w:rsid w:val="00DE142A"/>
    <w:rsid w:val="00DE1456"/>
    <w:rsid w:val="00DE1851"/>
    <w:rsid w:val="00DE21A6"/>
    <w:rsid w:val="00DE21F4"/>
    <w:rsid w:val="00DE2FCF"/>
    <w:rsid w:val="00DE33EE"/>
    <w:rsid w:val="00DE3FB5"/>
    <w:rsid w:val="00DE40AA"/>
    <w:rsid w:val="00DE4D37"/>
    <w:rsid w:val="00DE554F"/>
    <w:rsid w:val="00DE662B"/>
    <w:rsid w:val="00DE691F"/>
    <w:rsid w:val="00DE695C"/>
    <w:rsid w:val="00DE763A"/>
    <w:rsid w:val="00DE79E6"/>
    <w:rsid w:val="00DE7D4F"/>
    <w:rsid w:val="00DF08E1"/>
    <w:rsid w:val="00DF0DDD"/>
    <w:rsid w:val="00DF1391"/>
    <w:rsid w:val="00DF14EC"/>
    <w:rsid w:val="00DF194B"/>
    <w:rsid w:val="00DF1A21"/>
    <w:rsid w:val="00DF1EF7"/>
    <w:rsid w:val="00DF263A"/>
    <w:rsid w:val="00DF3C4D"/>
    <w:rsid w:val="00DF483E"/>
    <w:rsid w:val="00DF4E42"/>
    <w:rsid w:val="00DF5643"/>
    <w:rsid w:val="00DF57ED"/>
    <w:rsid w:val="00DF60DE"/>
    <w:rsid w:val="00DF6147"/>
    <w:rsid w:val="00DF64A1"/>
    <w:rsid w:val="00DF7244"/>
    <w:rsid w:val="00DF72EF"/>
    <w:rsid w:val="00E00CF8"/>
    <w:rsid w:val="00E00FB0"/>
    <w:rsid w:val="00E00FF6"/>
    <w:rsid w:val="00E01ADA"/>
    <w:rsid w:val="00E02294"/>
    <w:rsid w:val="00E02847"/>
    <w:rsid w:val="00E02B24"/>
    <w:rsid w:val="00E02D6E"/>
    <w:rsid w:val="00E03778"/>
    <w:rsid w:val="00E03941"/>
    <w:rsid w:val="00E03B5E"/>
    <w:rsid w:val="00E03C30"/>
    <w:rsid w:val="00E04488"/>
    <w:rsid w:val="00E05106"/>
    <w:rsid w:val="00E054C1"/>
    <w:rsid w:val="00E05CCD"/>
    <w:rsid w:val="00E06849"/>
    <w:rsid w:val="00E073EB"/>
    <w:rsid w:val="00E07515"/>
    <w:rsid w:val="00E07ED4"/>
    <w:rsid w:val="00E10048"/>
    <w:rsid w:val="00E10131"/>
    <w:rsid w:val="00E1015B"/>
    <w:rsid w:val="00E10FC1"/>
    <w:rsid w:val="00E1247D"/>
    <w:rsid w:val="00E12A80"/>
    <w:rsid w:val="00E12C26"/>
    <w:rsid w:val="00E12DDD"/>
    <w:rsid w:val="00E12DE5"/>
    <w:rsid w:val="00E13695"/>
    <w:rsid w:val="00E1412D"/>
    <w:rsid w:val="00E14F3C"/>
    <w:rsid w:val="00E14FB9"/>
    <w:rsid w:val="00E15AD4"/>
    <w:rsid w:val="00E15F71"/>
    <w:rsid w:val="00E16EE7"/>
    <w:rsid w:val="00E1712D"/>
    <w:rsid w:val="00E177A0"/>
    <w:rsid w:val="00E17A20"/>
    <w:rsid w:val="00E17C88"/>
    <w:rsid w:val="00E17D6F"/>
    <w:rsid w:val="00E17F5A"/>
    <w:rsid w:val="00E20394"/>
    <w:rsid w:val="00E2040F"/>
    <w:rsid w:val="00E20A40"/>
    <w:rsid w:val="00E20C16"/>
    <w:rsid w:val="00E21321"/>
    <w:rsid w:val="00E214DB"/>
    <w:rsid w:val="00E2267F"/>
    <w:rsid w:val="00E23C74"/>
    <w:rsid w:val="00E24D4E"/>
    <w:rsid w:val="00E25E5C"/>
    <w:rsid w:val="00E26007"/>
    <w:rsid w:val="00E268A9"/>
    <w:rsid w:val="00E26A04"/>
    <w:rsid w:val="00E27443"/>
    <w:rsid w:val="00E27FA5"/>
    <w:rsid w:val="00E304D1"/>
    <w:rsid w:val="00E30A8B"/>
    <w:rsid w:val="00E30B9F"/>
    <w:rsid w:val="00E31DE3"/>
    <w:rsid w:val="00E31E31"/>
    <w:rsid w:val="00E322AA"/>
    <w:rsid w:val="00E3321A"/>
    <w:rsid w:val="00E3358B"/>
    <w:rsid w:val="00E33638"/>
    <w:rsid w:val="00E337F4"/>
    <w:rsid w:val="00E33BA9"/>
    <w:rsid w:val="00E33D53"/>
    <w:rsid w:val="00E34367"/>
    <w:rsid w:val="00E34622"/>
    <w:rsid w:val="00E34684"/>
    <w:rsid w:val="00E34F08"/>
    <w:rsid w:val="00E34FFD"/>
    <w:rsid w:val="00E355B7"/>
    <w:rsid w:val="00E36DD4"/>
    <w:rsid w:val="00E371C0"/>
    <w:rsid w:val="00E372C4"/>
    <w:rsid w:val="00E413F6"/>
    <w:rsid w:val="00E421AB"/>
    <w:rsid w:val="00E42802"/>
    <w:rsid w:val="00E42AC0"/>
    <w:rsid w:val="00E42E8D"/>
    <w:rsid w:val="00E42E95"/>
    <w:rsid w:val="00E42FB6"/>
    <w:rsid w:val="00E43A89"/>
    <w:rsid w:val="00E44064"/>
    <w:rsid w:val="00E44A65"/>
    <w:rsid w:val="00E4513A"/>
    <w:rsid w:val="00E451D7"/>
    <w:rsid w:val="00E45385"/>
    <w:rsid w:val="00E456FB"/>
    <w:rsid w:val="00E45CA3"/>
    <w:rsid w:val="00E45F7B"/>
    <w:rsid w:val="00E468B4"/>
    <w:rsid w:val="00E47490"/>
    <w:rsid w:val="00E47509"/>
    <w:rsid w:val="00E503C3"/>
    <w:rsid w:val="00E505C5"/>
    <w:rsid w:val="00E506AA"/>
    <w:rsid w:val="00E51737"/>
    <w:rsid w:val="00E5189A"/>
    <w:rsid w:val="00E519E7"/>
    <w:rsid w:val="00E52468"/>
    <w:rsid w:val="00E541BE"/>
    <w:rsid w:val="00E54488"/>
    <w:rsid w:val="00E54BDA"/>
    <w:rsid w:val="00E56B98"/>
    <w:rsid w:val="00E609E2"/>
    <w:rsid w:val="00E60E51"/>
    <w:rsid w:val="00E626BA"/>
    <w:rsid w:val="00E62AF2"/>
    <w:rsid w:val="00E632EB"/>
    <w:rsid w:val="00E63717"/>
    <w:rsid w:val="00E64043"/>
    <w:rsid w:val="00E64208"/>
    <w:rsid w:val="00E645AA"/>
    <w:rsid w:val="00E64760"/>
    <w:rsid w:val="00E651C0"/>
    <w:rsid w:val="00E655CC"/>
    <w:rsid w:val="00E656E4"/>
    <w:rsid w:val="00E65A96"/>
    <w:rsid w:val="00E65FDD"/>
    <w:rsid w:val="00E66696"/>
    <w:rsid w:val="00E666DC"/>
    <w:rsid w:val="00E66DA7"/>
    <w:rsid w:val="00E676D3"/>
    <w:rsid w:val="00E67AD9"/>
    <w:rsid w:val="00E67AF7"/>
    <w:rsid w:val="00E67D5E"/>
    <w:rsid w:val="00E7047D"/>
    <w:rsid w:val="00E704A9"/>
    <w:rsid w:val="00E707C7"/>
    <w:rsid w:val="00E7142F"/>
    <w:rsid w:val="00E7163F"/>
    <w:rsid w:val="00E71B9E"/>
    <w:rsid w:val="00E720E5"/>
    <w:rsid w:val="00E7247C"/>
    <w:rsid w:val="00E72C1D"/>
    <w:rsid w:val="00E731E7"/>
    <w:rsid w:val="00E7389C"/>
    <w:rsid w:val="00E73AC1"/>
    <w:rsid w:val="00E74197"/>
    <w:rsid w:val="00E74370"/>
    <w:rsid w:val="00E74C0E"/>
    <w:rsid w:val="00E74D0B"/>
    <w:rsid w:val="00E74FD1"/>
    <w:rsid w:val="00E758D5"/>
    <w:rsid w:val="00E7633C"/>
    <w:rsid w:val="00E76508"/>
    <w:rsid w:val="00E7679B"/>
    <w:rsid w:val="00E76A0A"/>
    <w:rsid w:val="00E76D89"/>
    <w:rsid w:val="00E76FD7"/>
    <w:rsid w:val="00E7716F"/>
    <w:rsid w:val="00E7717A"/>
    <w:rsid w:val="00E7744E"/>
    <w:rsid w:val="00E77513"/>
    <w:rsid w:val="00E77AFD"/>
    <w:rsid w:val="00E77B3F"/>
    <w:rsid w:val="00E77FFE"/>
    <w:rsid w:val="00E8044D"/>
    <w:rsid w:val="00E80D63"/>
    <w:rsid w:val="00E81132"/>
    <w:rsid w:val="00E81EC3"/>
    <w:rsid w:val="00E82157"/>
    <w:rsid w:val="00E82D8A"/>
    <w:rsid w:val="00E835CF"/>
    <w:rsid w:val="00E8372D"/>
    <w:rsid w:val="00E83D07"/>
    <w:rsid w:val="00E83F24"/>
    <w:rsid w:val="00E84070"/>
    <w:rsid w:val="00E8516E"/>
    <w:rsid w:val="00E85583"/>
    <w:rsid w:val="00E85B4F"/>
    <w:rsid w:val="00E85E1E"/>
    <w:rsid w:val="00E85EF0"/>
    <w:rsid w:val="00E85F6C"/>
    <w:rsid w:val="00E86480"/>
    <w:rsid w:val="00E8661E"/>
    <w:rsid w:val="00E86B94"/>
    <w:rsid w:val="00E86CF4"/>
    <w:rsid w:val="00E8701C"/>
    <w:rsid w:val="00E871C9"/>
    <w:rsid w:val="00E87955"/>
    <w:rsid w:val="00E87BFE"/>
    <w:rsid w:val="00E87D2E"/>
    <w:rsid w:val="00E90BF6"/>
    <w:rsid w:val="00E90E96"/>
    <w:rsid w:val="00E919E2"/>
    <w:rsid w:val="00E91B0F"/>
    <w:rsid w:val="00E92097"/>
    <w:rsid w:val="00E920EC"/>
    <w:rsid w:val="00E92C3E"/>
    <w:rsid w:val="00E92D2E"/>
    <w:rsid w:val="00E931B4"/>
    <w:rsid w:val="00E93326"/>
    <w:rsid w:val="00E93502"/>
    <w:rsid w:val="00E935F6"/>
    <w:rsid w:val="00E93B3E"/>
    <w:rsid w:val="00E93EE5"/>
    <w:rsid w:val="00E9424D"/>
    <w:rsid w:val="00E9448B"/>
    <w:rsid w:val="00E94895"/>
    <w:rsid w:val="00E959F1"/>
    <w:rsid w:val="00E96123"/>
    <w:rsid w:val="00E96723"/>
    <w:rsid w:val="00E96846"/>
    <w:rsid w:val="00E96C54"/>
    <w:rsid w:val="00E96C68"/>
    <w:rsid w:val="00E96DDC"/>
    <w:rsid w:val="00E97452"/>
    <w:rsid w:val="00E9799E"/>
    <w:rsid w:val="00E97DB7"/>
    <w:rsid w:val="00EA0814"/>
    <w:rsid w:val="00EA09E1"/>
    <w:rsid w:val="00EA0DDA"/>
    <w:rsid w:val="00EA1114"/>
    <w:rsid w:val="00EA1C92"/>
    <w:rsid w:val="00EA1F0A"/>
    <w:rsid w:val="00EA2849"/>
    <w:rsid w:val="00EA2C0F"/>
    <w:rsid w:val="00EA2EAF"/>
    <w:rsid w:val="00EA3B02"/>
    <w:rsid w:val="00EA447E"/>
    <w:rsid w:val="00EA476D"/>
    <w:rsid w:val="00EA478C"/>
    <w:rsid w:val="00EA57CA"/>
    <w:rsid w:val="00EA5B5D"/>
    <w:rsid w:val="00EA656B"/>
    <w:rsid w:val="00EA785D"/>
    <w:rsid w:val="00EA795B"/>
    <w:rsid w:val="00EA7A8C"/>
    <w:rsid w:val="00EA7BB7"/>
    <w:rsid w:val="00EB019A"/>
    <w:rsid w:val="00EB01EC"/>
    <w:rsid w:val="00EB06F3"/>
    <w:rsid w:val="00EB07A5"/>
    <w:rsid w:val="00EB1169"/>
    <w:rsid w:val="00EB12CB"/>
    <w:rsid w:val="00EB166E"/>
    <w:rsid w:val="00EB19BE"/>
    <w:rsid w:val="00EB1BE3"/>
    <w:rsid w:val="00EB20FA"/>
    <w:rsid w:val="00EB2AD4"/>
    <w:rsid w:val="00EB2F7E"/>
    <w:rsid w:val="00EB30E6"/>
    <w:rsid w:val="00EB3530"/>
    <w:rsid w:val="00EB37C8"/>
    <w:rsid w:val="00EB395D"/>
    <w:rsid w:val="00EB4881"/>
    <w:rsid w:val="00EB5024"/>
    <w:rsid w:val="00EB5D8A"/>
    <w:rsid w:val="00EB6407"/>
    <w:rsid w:val="00EB7D9E"/>
    <w:rsid w:val="00EB7E88"/>
    <w:rsid w:val="00EC1AD6"/>
    <w:rsid w:val="00EC1C1E"/>
    <w:rsid w:val="00EC1D54"/>
    <w:rsid w:val="00EC24DA"/>
    <w:rsid w:val="00EC2EC7"/>
    <w:rsid w:val="00EC3681"/>
    <w:rsid w:val="00EC36AC"/>
    <w:rsid w:val="00EC4468"/>
    <w:rsid w:val="00EC4586"/>
    <w:rsid w:val="00EC45F6"/>
    <w:rsid w:val="00EC7365"/>
    <w:rsid w:val="00EC7B4E"/>
    <w:rsid w:val="00EC7EF3"/>
    <w:rsid w:val="00ED00A5"/>
    <w:rsid w:val="00ED112E"/>
    <w:rsid w:val="00ED1DEB"/>
    <w:rsid w:val="00ED24B3"/>
    <w:rsid w:val="00ED2BD1"/>
    <w:rsid w:val="00ED3978"/>
    <w:rsid w:val="00ED4213"/>
    <w:rsid w:val="00ED4645"/>
    <w:rsid w:val="00ED4938"/>
    <w:rsid w:val="00ED4ADC"/>
    <w:rsid w:val="00ED4C36"/>
    <w:rsid w:val="00ED5232"/>
    <w:rsid w:val="00ED5753"/>
    <w:rsid w:val="00ED5BB7"/>
    <w:rsid w:val="00ED5C51"/>
    <w:rsid w:val="00ED64F1"/>
    <w:rsid w:val="00ED6C3C"/>
    <w:rsid w:val="00ED6CC0"/>
    <w:rsid w:val="00ED70B7"/>
    <w:rsid w:val="00ED7E67"/>
    <w:rsid w:val="00ED7F4F"/>
    <w:rsid w:val="00ED7FF2"/>
    <w:rsid w:val="00EE13F6"/>
    <w:rsid w:val="00EE2398"/>
    <w:rsid w:val="00EE2C21"/>
    <w:rsid w:val="00EE33D8"/>
    <w:rsid w:val="00EE35B6"/>
    <w:rsid w:val="00EE3C6B"/>
    <w:rsid w:val="00EE4108"/>
    <w:rsid w:val="00EE4374"/>
    <w:rsid w:val="00EE5320"/>
    <w:rsid w:val="00EE584C"/>
    <w:rsid w:val="00EE5A48"/>
    <w:rsid w:val="00EE6115"/>
    <w:rsid w:val="00EE73BA"/>
    <w:rsid w:val="00EE772A"/>
    <w:rsid w:val="00EE7A38"/>
    <w:rsid w:val="00EE7DBE"/>
    <w:rsid w:val="00EF0040"/>
    <w:rsid w:val="00EF0226"/>
    <w:rsid w:val="00EF0A6C"/>
    <w:rsid w:val="00EF1D71"/>
    <w:rsid w:val="00EF1FE6"/>
    <w:rsid w:val="00EF2592"/>
    <w:rsid w:val="00EF2F3E"/>
    <w:rsid w:val="00EF308C"/>
    <w:rsid w:val="00EF38E6"/>
    <w:rsid w:val="00EF3CBD"/>
    <w:rsid w:val="00EF41DF"/>
    <w:rsid w:val="00EF41F2"/>
    <w:rsid w:val="00EF4AB7"/>
    <w:rsid w:val="00EF4AC5"/>
    <w:rsid w:val="00EF4ACA"/>
    <w:rsid w:val="00EF4F04"/>
    <w:rsid w:val="00EF51A5"/>
    <w:rsid w:val="00EF54EC"/>
    <w:rsid w:val="00EF5B70"/>
    <w:rsid w:val="00EF6242"/>
    <w:rsid w:val="00EF6F33"/>
    <w:rsid w:val="00EF7813"/>
    <w:rsid w:val="00EF7AAB"/>
    <w:rsid w:val="00F0045A"/>
    <w:rsid w:val="00F00D37"/>
    <w:rsid w:val="00F02D62"/>
    <w:rsid w:val="00F03287"/>
    <w:rsid w:val="00F0378B"/>
    <w:rsid w:val="00F03F12"/>
    <w:rsid w:val="00F049AF"/>
    <w:rsid w:val="00F04DD3"/>
    <w:rsid w:val="00F04F25"/>
    <w:rsid w:val="00F0512A"/>
    <w:rsid w:val="00F06255"/>
    <w:rsid w:val="00F07571"/>
    <w:rsid w:val="00F0762E"/>
    <w:rsid w:val="00F07AF1"/>
    <w:rsid w:val="00F07E06"/>
    <w:rsid w:val="00F10197"/>
    <w:rsid w:val="00F1066E"/>
    <w:rsid w:val="00F109D5"/>
    <w:rsid w:val="00F10B19"/>
    <w:rsid w:val="00F10CE5"/>
    <w:rsid w:val="00F10FF4"/>
    <w:rsid w:val="00F114DF"/>
    <w:rsid w:val="00F121F2"/>
    <w:rsid w:val="00F12720"/>
    <w:rsid w:val="00F129E0"/>
    <w:rsid w:val="00F12B56"/>
    <w:rsid w:val="00F12D88"/>
    <w:rsid w:val="00F13B56"/>
    <w:rsid w:val="00F14695"/>
    <w:rsid w:val="00F1485E"/>
    <w:rsid w:val="00F14A3E"/>
    <w:rsid w:val="00F16060"/>
    <w:rsid w:val="00F162D8"/>
    <w:rsid w:val="00F17D0D"/>
    <w:rsid w:val="00F20A21"/>
    <w:rsid w:val="00F21030"/>
    <w:rsid w:val="00F2173B"/>
    <w:rsid w:val="00F21891"/>
    <w:rsid w:val="00F21C05"/>
    <w:rsid w:val="00F21C3A"/>
    <w:rsid w:val="00F22BBE"/>
    <w:rsid w:val="00F22F20"/>
    <w:rsid w:val="00F23264"/>
    <w:rsid w:val="00F23C1B"/>
    <w:rsid w:val="00F23D17"/>
    <w:rsid w:val="00F23ED4"/>
    <w:rsid w:val="00F24165"/>
    <w:rsid w:val="00F24715"/>
    <w:rsid w:val="00F24935"/>
    <w:rsid w:val="00F2526D"/>
    <w:rsid w:val="00F259D5"/>
    <w:rsid w:val="00F25E33"/>
    <w:rsid w:val="00F27627"/>
    <w:rsid w:val="00F2788A"/>
    <w:rsid w:val="00F27AAE"/>
    <w:rsid w:val="00F27C32"/>
    <w:rsid w:val="00F27C83"/>
    <w:rsid w:val="00F307A1"/>
    <w:rsid w:val="00F30D57"/>
    <w:rsid w:val="00F320F7"/>
    <w:rsid w:val="00F32252"/>
    <w:rsid w:val="00F324D4"/>
    <w:rsid w:val="00F32558"/>
    <w:rsid w:val="00F32D07"/>
    <w:rsid w:val="00F335BC"/>
    <w:rsid w:val="00F33668"/>
    <w:rsid w:val="00F33E1F"/>
    <w:rsid w:val="00F3445A"/>
    <w:rsid w:val="00F34683"/>
    <w:rsid w:val="00F359C3"/>
    <w:rsid w:val="00F3648F"/>
    <w:rsid w:val="00F36698"/>
    <w:rsid w:val="00F36A5F"/>
    <w:rsid w:val="00F3732E"/>
    <w:rsid w:val="00F37D67"/>
    <w:rsid w:val="00F401E9"/>
    <w:rsid w:val="00F40DCB"/>
    <w:rsid w:val="00F41AC6"/>
    <w:rsid w:val="00F427E5"/>
    <w:rsid w:val="00F429D0"/>
    <w:rsid w:val="00F42F13"/>
    <w:rsid w:val="00F43200"/>
    <w:rsid w:val="00F432D7"/>
    <w:rsid w:val="00F43439"/>
    <w:rsid w:val="00F43B3D"/>
    <w:rsid w:val="00F43B8E"/>
    <w:rsid w:val="00F43D52"/>
    <w:rsid w:val="00F43D61"/>
    <w:rsid w:val="00F44D78"/>
    <w:rsid w:val="00F44FC4"/>
    <w:rsid w:val="00F45858"/>
    <w:rsid w:val="00F459B3"/>
    <w:rsid w:val="00F46223"/>
    <w:rsid w:val="00F46656"/>
    <w:rsid w:val="00F4682B"/>
    <w:rsid w:val="00F4708C"/>
    <w:rsid w:val="00F47210"/>
    <w:rsid w:val="00F474CC"/>
    <w:rsid w:val="00F47DCC"/>
    <w:rsid w:val="00F5023A"/>
    <w:rsid w:val="00F5046A"/>
    <w:rsid w:val="00F50E98"/>
    <w:rsid w:val="00F51145"/>
    <w:rsid w:val="00F515C9"/>
    <w:rsid w:val="00F52410"/>
    <w:rsid w:val="00F526FB"/>
    <w:rsid w:val="00F529CB"/>
    <w:rsid w:val="00F52B73"/>
    <w:rsid w:val="00F52C92"/>
    <w:rsid w:val="00F532C1"/>
    <w:rsid w:val="00F53479"/>
    <w:rsid w:val="00F5354A"/>
    <w:rsid w:val="00F545DC"/>
    <w:rsid w:val="00F54C09"/>
    <w:rsid w:val="00F54D03"/>
    <w:rsid w:val="00F54F6D"/>
    <w:rsid w:val="00F55359"/>
    <w:rsid w:val="00F56781"/>
    <w:rsid w:val="00F56E6D"/>
    <w:rsid w:val="00F56EAE"/>
    <w:rsid w:val="00F57F3C"/>
    <w:rsid w:val="00F601A1"/>
    <w:rsid w:val="00F601BE"/>
    <w:rsid w:val="00F6067C"/>
    <w:rsid w:val="00F610A2"/>
    <w:rsid w:val="00F61374"/>
    <w:rsid w:val="00F61DB4"/>
    <w:rsid w:val="00F62720"/>
    <w:rsid w:val="00F62870"/>
    <w:rsid w:val="00F633FE"/>
    <w:rsid w:val="00F63BF0"/>
    <w:rsid w:val="00F641EE"/>
    <w:rsid w:val="00F64608"/>
    <w:rsid w:val="00F64E72"/>
    <w:rsid w:val="00F6519A"/>
    <w:rsid w:val="00F652EE"/>
    <w:rsid w:val="00F65344"/>
    <w:rsid w:val="00F6558C"/>
    <w:rsid w:val="00F65DC5"/>
    <w:rsid w:val="00F661C7"/>
    <w:rsid w:val="00F6681E"/>
    <w:rsid w:val="00F66B05"/>
    <w:rsid w:val="00F66B49"/>
    <w:rsid w:val="00F66CD3"/>
    <w:rsid w:val="00F66D72"/>
    <w:rsid w:val="00F6753E"/>
    <w:rsid w:val="00F67A99"/>
    <w:rsid w:val="00F67EAD"/>
    <w:rsid w:val="00F70612"/>
    <w:rsid w:val="00F71433"/>
    <w:rsid w:val="00F714DE"/>
    <w:rsid w:val="00F736A8"/>
    <w:rsid w:val="00F736AE"/>
    <w:rsid w:val="00F73923"/>
    <w:rsid w:val="00F73E64"/>
    <w:rsid w:val="00F74059"/>
    <w:rsid w:val="00F74ABE"/>
    <w:rsid w:val="00F75075"/>
    <w:rsid w:val="00F7590B"/>
    <w:rsid w:val="00F7595D"/>
    <w:rsid w:val="00F75D14"/>
    <w:rsid w:val="00F75E6B"/>
    <w:rsid w:val="00F7603C"/>
    <w:rsid w:val="00F77236"/>
    <w:rsid w:val="00F77AE8"/>
    <w:rsid w:val="00F8030B"/>
    <w:rsid w:val="00F80422"/>
    <w:rsid w:val="00F80577"/>
    <w:rsid w:val="00F807DE"/>
    <w:rsid w:val="00F808EB"/>
    <w:rsid w:val="00F80AAA"/>
    <w:rsid w:val="00F80C09"/>
    <w:rsid w:val="00F8114A"/>
    <w:rsid w:val="00F815A4"/>
    <w:rsid w:val="00F81B6B"/>
    <w:rsid w:val="00F81C51"/>
    <w:rsid w:val="00F8303B"/>
    <w:rsid w:val="00F83E7F"/>
    <w:rsid w:val="00F84AFC"/>
    <w:rsid w:val="00F84D4E"/>
    <w:rsid w:val="00F85037"/>
    <w:rsid w:val="00F853DE"/>
    <w:rsid w:val="00F85584"/>
    <w:rsid w:val="00F85949"/>
    <w:rsid w:val="00F85CEC"/>
    <w:rsid w:val="00F8690C"/>
    <w:rsid w:val="00F869BD"/>
    <w:rsid w:val="00F8789D"/>
    <w:rsid w:val="00F90093"/>
    <w:rsid w:val="00F90174"/>
    <w:rsid w:val="00F90AAE"/>
    <w:rsid w:val="00F90F93"/>
    <w:rsid w:val="00F912C5"/>
    <w:rsid w:val="00F91585"/>
    <w:rsid w:val="00F91970"/>
    <w:rsid w:val="00F91C09"/>
    <w:rsid w:val="00F92DD2"/>
    <w:rsid w:val="00F92EA6"/>
    <w:rsid w:val="00F938A0"/>
    <w:rsid w:val="00F9404C"/>
    <w:rsid w:val="00F942D1"/>
    <w:rsid w:val="00F94384"/>
    <w:rsid w:val="00F94885"/>
    <w:rsid w:val="00F94CD2"/>
    <w:rsid w:val="00F950B6"/>
    <w:rsid w:val="00F95417"/>
    <w:rsid w:val="00F9553E"/>
    <w:rsid w:val="00F95774"/>
    <w:rsid w:val="00F9583D"/>
    <w:rsid w:val="00F95B7E"/>
    <w:rsid w:val="00F96294"/>
    <w:rsid w:val="00F96A9F"/>
    <w:rsid w:val="00F975E4"/>
    <w:rsid w:val="00F97729"/>
    <w:rsid w:val="00FA084B"/>
    <w:rsid w:val="00FA094F"/>
    <w:rsid w:val="00FA0FB3"/>
    <w:rsid w:val="00FA13D3"/>
    <w:rsid w:val="00FA1DE9"/>
    <w:rsid w:val="00FA1EF9"/>
    <w:rsid w:val="00FA2DE3"/>
    <w:rsid w:val="00FA39BD"/>
    <w:rsid w:val="00FA44D6"/>
    <w:rsid w:val="00FA4822"/>
    <w:rsid w:val="00FA4DDD"/>
    <w:rsid w:val="00FA4F36"/>
    <w:rsid w:val="00FA5349"/>
    <w:rsid w:val="00FA5E24"/>
    <w:rsid w:val="00FA60D9"/>
    <w:rsid w:val="00FA6217"/>
    <w:rsid w:val="00FA7451"/>
    <w:rsid w:val="00FA792A"/>
    <w:rsid w:val="00FA7A53"/>
    <w:rsid w:val="00FA7AA6"/>
    <w:rsid w:val="00FA7CBA"/>
    <w:rsid w:val="00FB116E"/>
    <w:rsid w:val="00FB11B7"/>
    <w:rsid w:val="00FB1B84"/>
    <w:rsid w:val="00FB1CFB"/>
    <w:rsid w:val="00FB1E17"/>
    <w:rsid w:val="00FB2120"/>
    <w:rsid w:val="00FB41D7"/>
    <w:rsid w:val="00FB42C8"/>
    <w:rsid w:val="00FB44EE"/>
    <w:rsid w:val="00FB4ADD"/>
    <w:rsid w:val="00FB591B"/>
    <w:rsid w:val="00FB5C10"/>
    <w:rsid w:val="00FB5EA5"/>
    <w:rsid w:val="00FB6249"/>
    <w:rsid w:val="00FB6265"/>
    <w:rsid w:val="00FB6BE8"/>
    <w:rsid w:val="00FB7045"/>
    <w:rsid w:val="00FB7DFF"/>
    <w:rsid w:val="00FB7EDD"/>
    <w:rsid w:val="00FC15A7"/>
    <w:rsid w:val="00FC1747"/>
    <w:rsid w:val="00FC2EDD"/>
    <w:rsid w:val="00FC2FD9"/>
    <w:rsid w:val="00FC5054"/>
    <w:rsid w:val="00FC5C01"/>
    <w:rsid w:val="00FC654C"/>
    <w:rsid w:val="00FC6C73"/>
    <w:rsid w:val="00FC6E12"/>
    <w:rsid w:val="00FC758F"/>
    <w:rsid w:val="00FC75EB"/>
    <w:rsid w:val="00FC7CAF"/>
    <w:rsid w:val="00FC7DD3"/>
    <w:rsid w:val="00FD02D9"/>
    <w:rsid w:val="00FD0D7F"/>
    <w:rsid w:val="00FD0E45"/>
    <w:rsid w:val="00FD173F"/>
    <w:rsid w:val="00FD19B5"/>
    <w:rsid w:val="00FD1B3E"/>
    <w:rsid w:val="00FD1BEE"/>
    <w:rsid w:val="00FD1EDF"/>
    <w:rsid w:val="00FD243A"/>
    <w:rsid w:val="00FD2A63"/>
    <w:rsid w:val="00FD2E74"/>
    <w:rsid w:val="00FD2F53"/>
    <w:rsid w:val="00FD30C5"/>
    <w:rsid w:val="00FD3B03"/>
    <w:rsid w:val="00FD43AD"/>
    <w:rsid w:val="00FD461B"/>
    <w:rsid w:val="00FD4702"/>
    <w:rsid w:val="00FD6217"/>
    <w:rsid w:val="00FD6BD1"/>
    <w:rsid w:val="00FD7353"/>
    <w:rsid w:val="00FD7491"/>
    <w:rsid w:val="00FD7B5F"/>
    <w:rsid w:val="00FD7BC6"/>
    <w:rsid w:val="00FD7F84"/>
    <w:rsid w:val="00FE043B"/>
    <w:rsid w:val="00FE05E0"/>
    <w:rsid w:val="00FE0B31"/>
    <w:rsid w:val="00FE0BEF"/>
    <w:rsid w:val="00FE0E12"/>
    <w:rsid w:val="00FE2DED"/>
    <w:rsid w:val="00FE2FA7"/>
    <w:rsid w:val="00FE30F7"/>
    <w:rsid w:val="00FE332A"/>
    <w:rsid w:val="00FE345D"/>
    <w:rsid w:val="00FE384A"/>
    <w:rsid w:val="00FE4A11"/>
    <w:rsid w:val="00FE57FF"/>
    <w:rsid w:val="00FE5A72"/>
    <w:rsid w:val="00FE6172"/>
    <w:rsid w:val="00FE623C"/>
    <w:rsid w:val="00FE6988"/>
    <w:rsid w:val="00FE7253"/>
    <w:rsid w:val="00FE732C"/>
    <w:rsid w:val="00FE7EA9"/>
    <w:rsid w:val="00FF00E6"/>
    <w:rsid w:val="00FF09CF"/>
    <w:rsid w:val="00FF0B05"/>
    <w:rsid w:val="00FF0BC5"/>
    <w:rsid w:val="00FF17F7"/>
    <w:rsid w:val="00FF193D"/>
    <w:rsid w:val="00FF1A01"/>
    <w:rsid w:val="00FF2048"/>
    <w:rsid w:val="00FF25B4"/>
    <w:rsid w:val="00FF2B17"/>
    <w:rsid w:val="00FF2E86"/>
    <w:rsid w:val="00FF30A3"/>
    <w:rsid w:val="00FF3157"/>
    <w:rsid w:val="00FF32C1"/>
    <w:rsid w:val="00FF34EE"/>
    <w:rsid w:val="00FF382C"/>
    <w:rsid w:val="00FF3D0B"/>
    <w:rsid w:val="00FF4092"/>
    <w:rsid w:val="00FF43CC"/>
    <w:rsid w:val="00FF4EF0"/>
    <w:rsid w:val="00FF5462"/>
    <w:rsid w:val="00FF57BD"/>
    <w:rsid w:val="00FF61A2"/>
    <w:rsid w:val="00FF6872"/>
    <w:rsid w:val="00FF6BEF"/>
    <w:rsid w:val="00FF6C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4737"/>
    <o:shapelayout v:ext="edit">
      <o:idmap v:ext="edit" data="1"/>
    </o:shapelayout>
  </w:shapeDefaults>
  <w:decimalSymbol w:val=","/>
  <w:listSeparator w:val=";"/>
  <w14:docId w14:val="60BE763E"/>
  <w15:docId w15:val="{008B4C9A-6986-4A9A-BE5F-DA71BDFFC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Unicode MS" w:eastAsia="Arial Unicode MS" w:hAnsi="Arial Unicode MS" w:cs="Arial Unicode MS"/>
        <w:sz w:val="24"/>
        <w:szCs w:val="24"/>
        <w:lang w:val="uk-UA" w:eastAsia="uk-UA" w:bidi="uk-U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AA300B"/>
    <w:rPr>
      <w:color w:val="000000"/>
    </w:rPr>
  </w:style>
  <w:style w:type="paragraph" w:styleId="1">
    <w:name w:val="heading 1"/>
    <w:basedOn w:val="a"/>
    <w:next w:val="a"/>
    <w:link w:val="10"/>
    <w:qFormat/>
    <w:rsid w:val="0012492B"/>
    <w:pPr>
      <w:keepNext/>
      <w:widowControl/>
      <w:spacing w:before="240" w:after="60"/>
      <w:jc w:val="center"/>
      <w:outlineLvl w:val="0"/>
    </w:pPr>
    <w:rPr>
      <w:rFonts w:ascii="Times New Roman" w:eastAsia="Times New Roman" w:hAnsi="Times New Roman" w:cs="Times New Roman"/>
      <w:b/>
      <w:color w:val="auto"/>
      <w:kern w:val="28"/>
      <w:sz w:val="32"/>
      <w:szCs w:val="28"/>
      <w:lang w:bidi="ar-SA"/>
    </w:rPr>
  </w:style>
  <w:style w:type="paragraph" w:styleId="2">
    <w:name w:val="heading 2"/>
    <w:basedOn w:val="a"/>
    <w:next w:val="a"/>
    <w:link w:val="20"/>
    <w:qFormat/>
    <w:rsid w:val="0012492B"/>
    <w:pPr>
      <w:keepNext/>
      <w:widowControl/>
      <w:spacing w:before="240" w:after="60"/>
      <w:jc w:val="center"/>
      <w:outlineLvl w:val="1"/>
    </w:pPr>
    <w:rPr>
      <w:rFonts w:ascii="Times New Roman" w:eastAsia="Times New Roman" w:hAnsi="Times New Roman" w:cs="Times New Roman"/>
      <w:b/>
      <w:color w:val="auto"/>
      <w:sz w:val="30"/>
      <w:szCs w:val="28"/>
      <w:lang w:bidi="ar-SA"/>
    </w:rPr>
  </w:style>
  <w:style w:type="paragraph" w:styleId="3">
    <w:name w:val="heading 3"/>
    <w:basedOn w:val="a"/>
    <w:next w:val="a"/>
    <w:link w:val="30"/>
    <w:qFormat/>
    <w:rsid w:val="0012492B"/>
    <w:pPr>
      <w:keepNext/>
      <w:widowControl/>
      <w:spacing w:before="240" w:after="60"/>
      <w:jc w:val="center"/>
      <w:outlineLvl w:val="2"/>
    </w:pPr>
    <w:rPr>
      <w:rFonts w:ascii="Times New Roman" w:eastAsia="Times New Roman" w:hAnsi="Times New Roman" w:cs="Times New Roman"/>
      <w:b/>
      <w:color w:val="auto"/>
      <w:sz w:val="28"/>
      <w:szCs w:val="28"/>
      <w:lang w:bidi="ar-SA"/>
    </w:rPr>
  </w:style>
  <w:style w:type="paragraph" w:styleId="7">
    <w:name w:val="heading 7"/>
    <w:basedOn w:val="a"/>
    <w:next w:val="a"/>
    <w:link w:val="70"/>
    <w:qFormat/>
    <w:rsid w:val="0012492B"/>
    <w:pPr>
      <w:widowControl/>
      <w:spacing w:before="240" w:after="60"/>
      <w:ind w:firstLine="709"/>
      <w:jc w:val="both"/>
      <w:outlineLvl w:val="6"/>
    </w:pPr>
    <w:rPr>
      <w:rFonts w:ascii="Times New Roman" w:eastAsia="Times New Roman" w:hAnsi="Times New Roman" w:cs="Times New Roman"/>
      <w:color w:val="auto"/>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B0A74"/>
    <w:rPr>
      <w:color w:val="0066CC"/>
      <w:u w:val="single"/>
    </w:rPr>
  </w:style>
  <w:style w:type="character" w:customStyle="1" w:styleId="1Exact">
    <w:name w:val="Заголовок №1 Exact"/>
    <w:basedOn w:val="a0"/>
    <w:link w:val="11"/>
    <w:rsid w:val="008B0A74"/>
    <w:rPr>
      <w:rFonts w:ascii="Impact" w:eastAsia="Impact" w:hAnsi="Impact" w:cs="Impact"/>
      <w:b w:val="0"/>
      <w:bCs w:val="0"/>
      <w:i w:val="0"/>
      <w:iCs w:val="0"/>
      <w:smallCaps w:val="0"/>
      <w:strike w:val="0"/>
      <w:sz w:val="54"/>
      <w:szCs w:val="54"/>
      <w:u w:val="none"/>
    </w:rPr>
  </w:style>
  <w:style w:type="character" w:customStyle="1" w:styleId="1Exact1">
    <w:name w:val="Заголовок №1 Exact1"/>
    <w:basedOn w:val="1Exact"/>
    <w:rsid w:val="008B0A74"/>
    <w:rPr>
      <w:rFonts w:ascii="Impact" w:eastAsia="Impact" w:hAnsi="Impact" w:cs="Impact"/>
      <w:b w:val="0"/>
      <w:bCs w:val="0"/>
      <w:i w:val="0"/>
      <w:iCs w:val="0"/>
      <w:smallCaps w:val="0"/>
      <w:strike w:val="0"/>
      <w:color w:val="000000"/>
      <w:spacing w:val="0"/>
      <w:w w:val="100"/>
      <w:position w:val="0"/>
      <w:sz w:val="54"/>
      <w:szCs w:val="54"/>
      <w:u w:val="none"/>
      <w:lang w:val="uk-UA" w:eastAsia="uk-UA" w:bidi="uk-UA"/>
    </w:rPr>
  </w:style>
  <w:style w:type="character" w:customStyle="1" w:styleId="3Exact">
    <w:name w:val="Основной текст (3) Exact"/>
    <w:basedOn w:val="a0"/>
    <w:rsid w:val="008B0A74"/>
    <w:rPr>
      <w:rFonts w:ascii="Arial" w:eastAsia="Arial" w:hAnsi="Arial" w:cs="Arial"/>
      <w:b w:val="0"/>
      <w:bCs w:val="0"/>
      <w:i w:val="0"/>
      <w:iCs w:val="0"/>
      <w:smallCaps w:val="0"/>
      <w:strike w:val="0"/>
      <w:sz w:val="16"/>
      <w:szCs w:val="16"/>
      <w:u w:val="none"/>
    </w:rPr>
  </w:style>
  <w:style w:type="character" w:customStyle="1" w:styleId="32ptExact">
    <w:name w:val="Основной текст (3) + Интервал 2 pt Exact"/>
    <w:basedOn w:val="31"/>
    <w:rsid w:val="008B0A74"/>
    <w:rPr>
      <w:rFonts w:ascii="Arial" w:eastAsia="Arial" w:hAnsi="Arial" w:cs="Arial"/>
      <w:b w:val="0"/>
      <w:bCs w:val="0"/>
      <w:i w:val="0"/>
      <w:iCs w:val="0"/>
      <w:smallCaps w:val="0"/>
      <w:strike w:val="0"/>
      <w:spacing w:val="50"/>
      <w:sz w:val="16"/>
      <w:szCs w:val="16"/>
      <w:u w:val="none"/>
    </w:rPr>
  </w:style>
  <w:style w:type="character" w:customStyle="1" w:styleId="3Exact1">
    <w:name w:val="Основной текст (3) Exact1"/>
    <w:basedOn w:val="31"/>
    <w:rsid w:val="008B0A74"/>
    <w:rPr>
      <w:rFonts w:ascii="Arial" w:eastAsia="Arial" w:hAnsi="Arial" w:cs="Arial"/>
      <w:b w:val="0"/>
      <w:bCs w:val="0"/>
      <w:i w:val="0"/>
      <w:iCs w:val="0"/>
      <w:smallCaps w:val="0"/>
      <w:strike w:val="0"/>
      <w:sz w:val="16"/>
      <w:szCs w:val="16"/>
      <w:u w:val="none"/>
    </w:rPr>
  </w:style>
  <w:style w:type="character" w:customStyle="1" w:styleId="34ptExact">
    <w:name w:val="Основной текст (3) + Интервал 4 pt Exact"/>
    <w:basedOn w:val="31"/>
    <w:rsid w:val="008B0A74"/>
    <w:rPr>
      <w:rFonts w:ascii="Arial" w:eastAsia="Arial" w:hAnsi="Arial" w:cs="Arial"/>
      <w:b w:val="0"/>
      <w:bCs w:val="0"/>
      <w:i w:val="0"/>
      <w:iCs w:val="0"/>
      <w:smallCaps w:val="0"/>
      <w:strike w:val="0"/>
      <w:spacing w:val="90"/>
      <w:sz w:val="16"/>
      <w:szCs w:val="16"/>
      <w:u w:val="none"/>
    </w:rPr>
  </w:style>
  <w:style w:type="character" w:customStyle="1" w:styleId="36ptExact">
    <w:name w:val="Основной текст (3) + Интервал 6 pt Exact"/>
    <w:basedOn w:val="31"/>
    <w:rsid w:val="008B0A74"/>
    <w:rPr>
      <w:rFonts w:ascii="Arial" w:eastAsia="Arial" w:hAnsi="Arial" w:cs="Arial"/>
      <w:b w:val="0"/>
      <w:bCs w:val="0"/>
      <w:i w:val="0"/>
      <w:iCs w:val="0"/>
      <w:smallCaps w:val="0"/>
      <w:strike w:val="0"/>
      <w:spacing w:val="130"/>
      <w:sz w:val="16"/>
      <w:szCs w:val="16"/>
      <w:u w:val="none"/>
    </w:rPr>
  </w:style>
  <w:style w:type="character" w:customStyle="1" w:styleId="4Exact">
    <w:name w:val="Основной текст (4) Exact"/>
    <w:basedOn w:val="a0"/>
    <w:link w:val="4"/>
    <w:rsid w:val="008B0A74"/>
    <w:rPr>
      <w:rFonts w:ascii="Arial" w:eastAsia="Arial" w:hAnsi="Arial" w:cs="Arial"/>
      <w:b w:val="0"/>
      <w:bCs w:val="0"/>
      <w:i w:val="0"/>
      <w:iCs w:val="0"/>
      <w:smallCaps w:val="0"/>
      <w:strike w:val="0"/>
      <w:sz w:val="34"/>
      <w:szCs w:val="34"/>
      <w:u w:val="none"/>
    </w:rPr>
  </w:style>
  <w:style w:type="character" w:customStyle="1" w:styleId="4Exact1">
    <w:name w:val="Основной текст (4) Exact1"/>
    <w:basedOn w:val="4Exact"/>
    <w:rsid w:val="008B0A74"/>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5Exact">
    <w:name w:val="Основной текст (5) Exact"/>
    <w:basedOn w:val="a0"/>
    <w:link w:val="5"/>
    <w:rsid w:val="008B0A74"/>
    <w:rPr>
      <w:rFonts w:ascii="Times New Roman" w:eastAsia="Times New Roman" w:hAnsi="Times New Roman" w:cs="Times New Roman"/>
      <w:b w:val="0"/>
      <w:bCs w:val="0"/>
      <w:i w:val="0"/>
      <w:iCs w:val="0"/>
      <w:smallCaps w:val="0"/>
      <w:strike w:val="0"/>
      <w:sz w:val="28"/>
      <w:szCs w:val="28"/>
      <w:u w:val="none"/>
    </w:rPr>
  </w:style>
  <w:style w:type="character" w:customStyle="1" w:styleId="5Exact1">
    <w:name w:val="Основной текст (5) Exact1"/>
    <w:basedOn w:val="5Exact"/>
    <w:rsid w:val="008B0A74"/>
    <w:rPr>
      <w:rFonts w:ascii="Times New Roman" w:eastAsia="Times New Roman" w:hAnsi="Times New Roman" w:cs="Times New Roman"/>
      <w:b w:val="0"/>
      <w:bCs w:val="0"/>
      <w:i w:val="0"/>
      <w:iCs w:val="0"/>
      <w:smallCaps w:val="0"/>
      <w:strike w:val="0"/>
      <w:color w:val="000000"/>
      <w:spacing w:val="0"/>
      <w:w w:val="100"/>
      <w:position w:val="0"/>
      <w:sz w:val="28"/>
      <w:szCs w:val="28"/>
      <w:u w:val="none"/>
      <w:lang w:val="uk-UA" w:eastAsia="uk-UA" w:bidi="uk-UA"/>
    </w:rPr>
  </w:style>
  <w:style w:type="character" w:customStyle="1" w:styleId="6Exact">
    <w:name w:val="Основной текст (6) Exact"/>
    <w:basedOn w:val="a0"/>
    <w:link w:val="6"/>
    <w:rsid w:val="008B0A74"/>
    <w:rPr>
      <w:rFonts w:ascii="Courier New" w:eastAsia="Courier New" w:hAnsi="Courier New" w:cs="Courier New"/>
      <w:b w:val="0"/>
      <w:bCs w:val="0"/>
      <w:i w:val="0"/>
      <w:iCs w:val="0"/>
      <w:smallCaps w:val="0"/>
      <w:strike w:val="0"/>
      <w:sz w:val="12"/>
      <w:szCs w:val="12"/>
      <w:u w:val="none"/>
    </w:rPr>
  </w:style>
  <w:style w:type="character" w:customStyle="1" w:styleId="6Exact1">
    <w:name w:val="Основной текст (6) Exact1"/>
    <w:basedOn w:val="6Exact"/>
    <w:rsid w:val="008B0A74"/>
    <w:rPr>
      <w:rFonts w:ascii="Courier New" w:eastAsia="Courier New" w:hAnsi="Courier New" w:cs="Courier New"/>
      <w:b w:val="0"/>
      <w:bCs w:val="0"/>
      <w:i w:val="0"/>
      <w:iCs w:val="0"/>
      <w:smallCaps w:val="0"/>
      <w:strike w:val="0"/>
      <w:color w:val="000000"/>
      <w:spacing w:val="0"/>
      <w:w w:val="100"/>
      <w:position w:val="0"/>
      <w:sz w:val="12"/>
      <w:szCs w:val="12"/>
      <w:u w:val="none"/>
      <w:lang w:val="uk-UA" w:eastAsia="uk-UA" w:bidi="uk-UA"/>
    </w:rPr>
  </w:style>
  <w:style w:type="character" w:customStyle="1" w:styleId="7Exact">
    <w:name w:val="Основной текст (7) Exact"/>
    <w:basedOn w:val="a0"/>
    <w:link w:val="71"/>
    <w:rsid w:val="008B0A74"/>
    <w:rPr>
      <w:rFonts w:ascii="Impact" w:eastAsia="Impact" w:hAnsi="Impact" w:cs="Impact"/>
      <w:b w:val="0"/>
      <w:bCs w:val="0"/>
      <w:i w:val="0"/>
      <w:iCs w:val="0"/>
      <w:smallCaps w:val="0"/>
      <w:strike w:val="0"/>
      <w:sz w:val="22"/>
      <w:szCs w:val="22"/>
      <w:u w:val="none"/>
    </w:rPr>
  </w:style>
  <w:style w:type="character" w:customStyle="1" w:styleId="7Exact1">
    <w:name w:val="Основной текст (7) Exact1"/>
    <w:basedOn w:val="7Exact"/>
    <w:rsid w:val="008B0A74"/>
    <w:rPr>
      <w:rFonts w:ascii="Impact" w:eastAsia="Impact" w:hAnsi="Impact" w:cs="Impact"/>
      <w:b w:val="0"/>
      <w:bCs w:val="0"/>
      <w:i w:val="0"/>
      <w:iCs w:val="0"/>
      <w:smallCaps w:val="0"/>
      <w:strike w:val="0"/>
      <w:color w:val="000000"/>
      <w:spacing w:val="0"/>
      <w:w w:val="100"/>
      <w:position w:val="0"/>
      <w:sz w:val="22"/>
      <w:szCs w:val="22"/>
      <w:u w:val="none"/>
      <w:lang w:val="uk-UA" w:eastAsia="uk-UA" w:bidi="uk-UA"/>
    </w:rPr>
  </w:style>
  <w:style w:type="character" w:customStyle="1" w:styleId="2Exact">
    <w:name w:val="Подпись к картинке (2) Exact"/>
    <w:basedOn w:val="a0"/>
    <w:link w:val="21"/>
    <w:rsid w:val="008B0A74"/>
    <w:rPr>
      <w:rFonts w:ascii="Arial" w:eastAsia="Arial" w:hAnsi="Arial" w:cs="Arial"/>
      <w:b w:val="0"/>
      <w:bCs w:val="0"/>
      <w:i w:val="0"/>
      <w:iCs w:val="0"/>
      <w:smallCaps w:val="0"/>
      <w:strike w:val="0"/>
      <w:sz w:val="11"/>
      <w:szCs w:val="11"/>
      <w:u w:val="none"/>
      <w:lang w:val="en-US" w:eastAsia="en-US" w:bidi="en-US"/>
    </w:rPr>
  </w:style>
  <w:style w:type="character" w:customStyle="1" w:styleId="2Exact1">
    <w:name w:val="Подпись к картинке (2) Exact1"/>
    <w:basedOn w:val="2Exact"/>
    <w:rsid w:val="008B0A74"/>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22">
    <w:name w:val="Заголовок №2_"/>
    <w:basedOn w:val="a0"/>
    <w:link w:val="23"/>
    <w:rsid w:val="008B0A74"/>
    <w:rPr>
      <w:rFonts w:ascii="Arial" w:eastAsia="Arial" w:hAnsi="Arial" w:cs="Arial"/>
      <w:b/>
      <w:bCs/>
      <w:i w:val="0"/>
      <w:iCs w:val="0"/>
      <w:smallCaps w:val="0"/>
      <w:strike w:val="0"/>
      <w:sz w:val="36"/>
      <w:szCs w:val="36"/>
      <w:u w:val="none"/>
    </w:rPr>
  </w:style>
  <w:style w:type="character" w:customStyle="1" w:styleId="24">
    <w:name w:val="Основной текст (2)_"/>
    <w:basedOn w:val="a0"/>
    <w:link w:val="210"/>
    <w:rsid w:val="008B0A74"/>
    <w:rPr>
      <w:rFonts w:ascii="Arial" w:eastAsia="Arial" w:hAnsi="Arial" w:cs="Arial"/>
      <w:b w:val="0"/>
      <w:bCs w:val="0"/>
      <w:i w:val="0"/>
      <w:iCs w:val="0"/>
      <w:smallCaps w:val="0"/>
      <w:strike w:val="0"/>
      <w:sz w:val="22"/>
      <w:szCs w:val="22"/>
      <w:u w:val="none"/>
    </w:rPr>
  </w:style>
  <w:style w:type="character" w:customStyle="1" w:styleId="2TimesNewRoman9pt">
    <w:name w:val="Основной текст (2) + Times New Roman;9 pt;Полужирный"/>
    <w:basedOn w:val="24"/>
    <w:rsid w:val="008B0A7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32">
    <w:name w:val="Заголовок №3_"/>
    <w:basedOn w:val="a0"/>
    <w:link w:val="310"/>
    <w:rsid w:val="008B0A74"/>
    <w:rPr>
      <w:rFonts w:ascii="Arial" w:eastAsia="Arial" w:hAnsi="Arial" w:cs="Arial"/>
      <w:b/>
      <w:bCs/>
      <w:i w:val="0"/>
      <w:iCs w:val="0"/>
      <w:smallCaps w:val="0"/>
      <w:strike w:val="0"/>
      <w:sz w:val="32"/>
      <w:szCs w:val="32"/>
      <w:u w:val="none"/>
    </w:rPr>
  </w:style>
  <w:style w:type="character" w:customStyle="1" w:styleId="a4">
    <w:name w:val="Колонтитул_"/>
    <w:basedOn w:val="a0"/>
    <w:link w:val="12"/>
    <w:rsid w:val="008B0A74"/>
    <w:rPr>
      <w:rFonts w:ascii="Arial" w:eastAsia="Arial" w:hAnsi="Arial" w:cs="Arial"/>
      <w:b w:val="0"/>
      <w:bCs w:val="0"/>
      <w:i w:val="0"/>
      <w:iCs w:val="0"/>
      <w:smallCaps w:val="0"/>
      <w:strike w:val="0"/>
      <w:sz w:val="16"/>
      <w:szCs w:val="16"/>
      <w:u w:val="none"/>
    </w:rPr>
  </w:style>
  <w:style w:type="character" w:customStyle="1" w:styleId="a5">
    <w:name w:val="Колонтитул"/>
    <w:basedOn w:val="a4"/>
    <w:rsid w:val="008B0A74"/>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2Exact0">
    <w:name w:val="Основной текст (2) Exact"/>
    <w:basedOn w:val="a0"/>
    <w:rsid w:val="008B0A74"/>
    <w:rPr>
      <w:rFonts w:ascii="Arial" w:eastAsia="Arial" w:hAnsi="Arial" w:cs="Arial"/>
      <w:b w:val="0"/>
      <w:bCs w:val="0"/>
      <w:i w:val="0"/>
      <w:iCs w:val="0"/>
      <w:smallCaps w:val="0"/>
      <w:strike w:val="0"/>
      <w:sz w:val="22"/>
      <w:szCs w:val="22"/>
      <w:u w:val="none"/>
    </w:rPr>
  </w:style>
  <w:style w:type="character" w:customStyle="1" w:styleId="5Exact0">
    <w:name w:val="Подпись к картинке (5) Exact"/>
    <w:basedOn w:val="a0"/>
    <w:link w:val="50"/>
    <w:rsid w:val="008B0A74"/>
    <w:rPr>
      <w:rFonts w:ascii="Times New Roman" w:eastAsia="Times New Roman" w:hAnsi="Times New Roman" w:cs="Times New Roman"/>
      <w:b/>
      <w:bCs/>
      <w:i w:val="0"/>
      <w:iCs w:val="0"/>
      <w:smallCaps w:val="0"/>
      <w:strike w:val="0"/>
      <w:sz w:val="18"/>
      <w:szCs w:val="18"/>
      <w:u w:val="none"/>
    </w:rPr>
  </w:style>
  <w:style w:type="character" w:customStyle="1" w:styleId="25">
    <w:name w:val="Подпись к таблице (2)_"/>
    <w:basedOn w:val="a0"/>
    <w:link w:val="26"/>
    <w:rsid w:val="008B0A74"/>
    <w:rPr>
      <w:rFonts w:ascii="Arial" w:eastAsia="Arial" w:hAnsi="Arial" w:cs="Arial"/>
      <w:b/>
      <w:bCs/>
      <w:i w:val="0"/>
      <w:iCs w:val="0"/>
      <w:smallCaps w:val="0"/>
      <w:strike w:val="0"/>
      <w:sz w:val="22"/>
      <w:szCs w:val="22"/>
      <w:u w:val="none"/>
    </w:rPr>
  </w:style>
  <w:style w:type="character" w:customStyle="1" w:styleId="27">
    <w:name w:val="Основной текст (2) + Полужирный"/>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8">
    <w:name w:val="Основной текст (2) + Полужирный;Курсив"/>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
    <w:name w:val="Основной текст (2) + 10 pt"/>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a6">
    <w:name w:val="Подпись к таблице_"/>
    <w:basedOn w:val="a0"/>
    <w:link w:val="a7"/>
    <w:rsid w:val="008B0A74"/>
    <w:rPr>
      <w:rFonts w:ascii="Arial" w:eastAsia="Arial" w:hAnsi="Arial" w:cs="Arial"/>
      <w:b/>
      <w:bCs/>
      <w:i/>
      <w:iCs/>
      <w:smallCaps w:val="0"/>
      <w:strike w:val="0"/>
      <w:sz w:val="22"/>
      <w:szCs w:val="22"/>
      <w:u w:val="none"/>
    </w:rPr>
  </w:style>
  <w:style w:type="character" w:customStyle="1" w:styleId="8">
    <w:name w:val="Основной текст (8)_"/>
    <w:basedOn w:val="a0"/>
    <w:link w:val="80"/>
    <w:rsid w:val="008B0A74"/>
    <w:rPr>
      <w:rFonts w:ascii="Arial" w:eastAsia="Arial" w:hAnsi="Arial" w:cs="Arial"/>
      <w:b w:val="0"/>
      <w:bCs w:val="0"/>
      <w:i w:val="0"/>
      <w:iCs w:val="0"/>
      <w:smallCaps w:val="0"/>
      <w:strike w:val="0"/>
      <w:sz w:val="20"/>
      <w:szCs w:val="20"/>
      <w:u w:val="none"/>
    </w:rPr>
  </w:style>
  <w:style w:type="character" w:customStyle="1" w:styleId="9">
    <w:name w:val="Основной текст (9)_"/>
    <w:basedOn w:val="a0"/>
    <w:link w:val="90"/>
    <w:rsid w:val="008B0A74"/>
    <w:rPr>
      <w:rFonts w:ascii="Arial" w:eastAsia="Arial" w:hAnsi="Arial" w:cs="Arial"/>
      <w:b/>
      <w:bCs/>
      <w:i w:val="0"/>
      <w:iCs w:val="0"/>
      <w:smallCaps w:val="0"/>
      <w:strike w:val="0"/>
      <w:sz w:val="32"/>
      <w:szCs w:val="32"/>
      <w:u w:val="none"/>
    </w:rPr>
  </w:style>
  <w:style w:type="character" w:customStyle="1" w:styleId="100">
    <w:name w:val="Основной текст (10)_"/>
    <w:basedOn w:val="a0"/>
    <w:link w:val="101"/>
    <w:rsid w:val="008B0A74"/>
    <w:rPr>
      <w:rFonts w:ascii="Arial" w:eastAsia="Arial" w:hAnsi="Arial" w:cs="Arial"/>
      <w:b/>
      <w:bCs/>
      <w:i w:val="0"/>
      <w:iCs w:val="0"/>
      <w:smallCaps w:val="0"/>
      <w:strike w:val="0"/>
      <w:sz w:val="22"/>
      <w:szCs w:val="22"/>
      <w:u w:val="none"/>
    </w:rPr>
  </w:style>
  <w:style w:type="character" w:customStyle="1" w:styleId="a8">
    <w:name w:val="Подпись к картинке_"/>
    <w:basedOn w:val="a0"/>
    <w:link w:val="a9"/>
    <w:rsid w:val="008B0A74"/>
    <w:rPr>
      <w:rFonts w:ascii="Arial" w:eastAsia="Arial" w:hAnsi="Arial" w:cs="Arial"/>
      <w:b w:val="0"/>
      <w:bCs w:val="0"/>
      <w:i/>
      <w:iCs/>
      <w:smallCaps w:val="0"/>
      <w:strike w:val="0"/>
      <w:sz w:val="17"/>
      <w:szCs w:val="17"/>
      <w:u w:val="none"/>
    </w:rPr>
  </w:style>
  <w:style w:type="character" w:customStyle="1" w:styleId="8pt">
    <w:name w:val="Подпись к картинке + 8 pt;Не курсив"/>
    <w:basedOn w:val="a8"/>
    <w:rsid w:val="008B0A74"/>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33">
    <w:name w:val="Подпись к картинке (3)_"/>
    <w:basedOn w:val="a0"/>
    <w:link w:val="34"/>
    <w:rsid w:val="008B0A74"/>
    <w:rPr>
      <w:rFonts w:ascii="Arial" w:eastAsia="Arial" w:hAnsi="Arial" w:cs="Arial"/>
      <w:b w:val="0"/>
      <w:bCs w:val="0"/>
      <w:i w:val="0"/>
      <w:iCs w:val="0"/>
      <w:smallCaps w:val="0"/>
      <w:strike w:val="0"/>
      <w:sz w:val="16"/>
      <w:szCs w:val="16"/>
      <w:u w:val="none"/>
    </w:rPr>
  </w:style>
  <w:style w:type="character" w:customStyle="1" w:styleId="40">
    <w:name w:val="Подпись к картинке (4)_"/>
    <w:basedOn w:val="a0"/>
    <w:link w:val="41"/>
    <w:rsid w:val="008B0A74"/>
    <w:rPr>
      <w:rFonts w:ascii="Arial" w:eastAsia="Arial" w:hAnsi="Arial" w:cs="Arial"/>
      <w:b/>
      <w:bCs/>
      <w:i w:val="0"/>
      <w:iCs w:val="0"/>
      <w:smallCaps w:val="0"/>
      <w:strike w:val="0"/>
      <w:sz w:val="22"/>
      <w:szCs w:val="22"/>
      <w:u w:val="none"/>
    </w:rPr>
  </w:style>
  <w:style w:type="character" w:customStyle="1" w:styleId="31">
    <w:name w:val="Основной текст (3)_"/>
    <w:basedOn w:val="a0"/>
    <w:link w:val="311"/>
    <w:rsid w:val="008B0A74"/>
    <w:rPr>
      <w:rFonts w:ascii="Arial" w:eastAsia="Arial" w:hAnsi="Arial" w:cs="Arial"/>
      <w:b w:val="0"/>
      <w:bCs w:val="0"/>
      <w:i w:val="0"/>
      <w:iCs w:val="0"/>
      <w:smallCaps w:val="0"/>
      <w:strike w:val="0"/>
      <w:sz w:val="16"/>
      <w:szCs w:val="16"/>
      <w:u w:val="none"/>
    </w:rPr>
  </w:style>
  <w:style w:type="character" w:customStyle="1" w:styleId="110">
    <w:name w:val="Основной текст (11)_"/>
    <w:basedOn w:val="a0"/>
    <w:link w:val="111"/>
    <w:rsid w:val="008B0A74"/>
    <w:rPr>
      <w:rFonts w:ascii="Times New Roman" w:eastAsia="Times New Roman" w:hAnsi="Times New Roman" w:cs="Times New Roman"/>
      <w:b/>
      <w:bCs/>
      <w:i w:val="0"/>
      <w:iCs w:val="0"/>
      <w:smallCaps w:val="0"/>
      <w:strike w:val="0"/>
      <w:sz w:val="18"/>
      <w:szCs w:val="18"/>
      <w:u w:val="none"/>
    </w:rPr>
  </w:style>
  <w:style w:type="character" w:customStyle="1" w:styleId="11Verdana8pt">
    <w:name w:val="Основной текст (11) + Verdana;8 pt;Не полужирный"/>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35">
    <w:name w:val="Основной текст (3)"/>
    <w:basedOn w:val="31"/>
    <w:rsid w:val="008B0A7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11CourierNew8pt">
    <w:name w:val="Основной текст (11) + Courier New;8 pt"/>
    <w:basedOn w:val="110"/>
    <w:rsid w:val="008B0A74"/>
    <w:rPr>
      <w:rFonts w:ascii="Courier New" w:eastAsia="Courier New" w:hAnsi="Courier New" w:cs="Courier New"/>
      <w:b/>
      <w:bCs/>
      <w:i w:val="0"/>
      <w:iCs w:val="0"/>
      <w:smallCaps w:val="0"/>
      <w:strike w:val="0"/>
      <w:color w:val="000000"/>
      <w:spacing w:val="0"/>
      <w:w w:val="100"/>
      <w:position w:val="0"/>
      <w:sz w:val="16"/>
      <w:szCs w:val="16"/>
      <w:u w:val="none"/>
      <w:lang w:val="uk-UA" w:eastAsia="uk-UA" w:bidi="uk-UA"/>
    </w:rPr>
  </w:style>
  <w:style w:type="character" w:customStyle="1" w:styleId="1185pt">
    <w:name w:val="Основной текст (11) + 8;5 pt"/>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85pt1">
    <w:name w:val="Основной текст (11) + 8;5 pt1"/>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Verdana8pt1">
    <w:name w:val="Основной текст (11) + Verdana;8 pt;Не полужирный1"/>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42">
    <w:name w:val="Подпись к картинке (4) + Курсив"/>
    <w:basedOn w:val="4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102">
    <w:name w:val="Основной текст (10) + Курсив"/>
    <w:basedOn w:val="10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60">
    <w:name w:val="Подпись к картинке (6)_"/>
    <w:basedOn w:val="a0"/>
    <w:link w:val="61"/>
    <w:rsid w:val="008B0A74"/>
    <w:rPr>
      <w:rFonts w:ascii="Arial" w:eastAsia="Arial" w:hAnsi="Arial" w:cs="Arial"/>
      <w:b w:val="0"/>
      <w:bCs w:val="0"/>
      <w:i w:val="0"/>
      <w:iCs w:val="0"/>
      <w:smallCaps w:val="0"/>
      <w:strike w:val="0"/>
      <w:sz w:val="22"/>
      <w:szCs w:val="22"/>
      <w:u w:val="none"/>
    </w:rPr>
  </w:style>
  <w:style w:type="character" w:customStyle="1" w:styleId="29">
    <w:name w:val="Основной текст (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50">
    <w:name w:val="Основной текст (2)5"/>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8pt">
    <w:name w:val="Основной текст (2) + 8 pt;Полужирный;Курсив"/>
    <w:basedOn w:val="24"/>
    <w:rsid w:val="008B0A74"/>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11">
    <w:name w:val="Основной текст (2) + Полужирный1"/>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12">
    <w:name w:val="Основной текст (2) + Полужирный;Курсив1"/>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3">
    <w:name w:val="Основной текст (2) + 10 pt3"/>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10pt2">
    <w:name w:val="Основной текст (2) + 10 pt2"/>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36">
    <w:name w:val="Подпись к таблице (3)_"/>
    <w:basedOn w:val="a0"/>
    <w:link w:val="37"/>
    <w:rsid w:val="008B0A74"/>
    <w:rPr>
      <w:rFonts w:ascii="Arial" w:eastAsia="Arial" w:hAnsi="Arial" w:cs="Arial"/>
      <w:b/>
      <w:bCs/>
      <w:i/>
      <w:iCs/>
      <w:smallCaps w:val="0"/>
      <w:strike w:val="0"/>
      <w:sz w:val="19"/>
      <w:szCs w:val="19"/>
      <w:u w:val="none"/>
    </w:rPr>
  </w:style>
  <w:style w:type="character" w:customStyle="1" w:styleId="210pt1">
    <w:name w:val="Основной текст (2) + 10 pt1"/>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43">
    <w:name w:val="Подпись к таблице (4)_"/>
    <w:basedOn w:val="a0"/>
    <w:link w:val="44"/>
    <w:rsid w:val="008B0A74"/>
    <w:rPr>
      <w:rFonts w:ascii="Arial" w:eastAsia="Arial" w:hAnsi="Arial" w:cs="Arial"/>
      <w:b w:val="0"/>
      <w:bCs w:val="0"/>
      <w:i w:val="0"/>
      <w:iCs w:val="0"/>
      <w:smallCaps w:val="0"/>
      <w:strike w:val="0"/>
      <w:sz w:val="22"/>
      <w:szCs w:val="22"/>
      <w:u w:val="none"/>
    </w:rPr>
  </w:style>
  <w:style w:type="character" w:customStyle="1" w:styleId="811pt">
    <w:name w:val="Основной текст (8) + 11 pt;Полужирный"/>
    <w:basedOn w:val="8"/>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38">
    <w:name w:val="Заголовок №3"/>
    <w:basedOn w:val="32"/>
    <w:rsid w:val="008B0A74"/>
    <w:rPr>
      <w:rFonts w:ascii="Arial" w:eastAsia="Arial" w:hAnsi="Arial" w:cs="Arial"/>
      <w:b/>
      <w:bCs/>
      <w:i w:val="0"/>
      <w:iCs w:val="0"/>
      <w:smallCaps w:val="0"/>
      <w:strike w:val="0"/>
      <w:color w:val="000000"/>
      <w:spacing w:val="0"/>
      <w:w w:val="100"/>
      <w:position w:val="0"/>
      <w:sz w:val="32"/>
      <w:szCs w:val="32"/>
      <w:u w:val="none"/>
      <w:lang w:val="uk-UA" w:eastAsia="uk-UA" w:bidi="uk-UA"/>
    </w:rPr>
  </w:style>
  <w:style w:type="character" w:customStyle="1" w:styleId="51">
    <w:name w:val="Подпись к таблице (5)_"/>
    <w:basedOn w:val="a0"/>
    <w:link w:val="510"/>
    <w:rsid w:val="008B0A74"/>
    <w:rPr>
      <w:rFonts w:ascii="Arial" w:eastAsia="Arial" w:hAnsi="Arial" w:cs="Arial"/>
      <w:b w:val="0"/>
      <w:bCs w:val="0"/>
      <w:i w:val="0"/>
      <w:iCs w:val="0"/>
      <w:smallCaps w:val="0"/>
      <w:strike w:val="0"/>
      <w:sz w:val="19"/>
      <w:szCs w:val="19"/>
      <w:u w:val="none"/>
    </w:rPr>
  </w:style>
  <w:style w:type="character" w:customStyle="1" w:styleId="52">
    <w:name w:val="Подпись к таблице (5)"/>
    <w:basedOn w:val="51"/>
    <w:rsid w:val="008B0A74"/>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character" w:customStyle="1" w:styleId="240">
    <w:name w:val="Основной текст (2)4"/>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30">
    <w:name w:val="Основной текст (2)3"/>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20">
    <w:name w:val="Основной текст (2)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6pt">
    <w:name w:val="Основной текст (2) + 6 pt;Курсив"/>
    <w:basedOn w:val="24"/>
    <w:rsid w:val="008B0A74"/>
    <w:rPr>
      <w:rFonts w:ascii="Arial" w:eastAsia="Arial" w:hAnsi="Arial" w:cs="Arial"/>
      <w:b w:val="0"/>
      <w:bCs w:val="0"/>
      <w:i/>
      <w:iCs/>
      <w:smallCaps w:val="0"/>
      <w:strike w:val="0"/>
      <w:color w:val="000000"/>
      <w:spacing w:val="0"/>
      <w:w w:val="100"/>
      <w:position w:val="0"/>
      <w:sz w:val="12"/>
      <w:szCs w:val="12"/>
      <w:u w:val="none"/>
      <w:lang w:val="uk-UA" w:eastAsia="uk-UA" w:bidi="uk-UA"/>
    </w:rPr>
  </w:style>
  <w:style w:type="paragraph" w:customStyle="1" w:styleId="11">
    <w:name w:val="Заголовок №1"/>
    <w:basedOn w:val="a"/>
    <w:link w:val="1Exact"/>
    <w:rsid w:val="008B0A74"/>
    <w:pPr>
      <w:shd w:val="clear" w:color="auto" w:fill="FFFFFF"/>
      <w:spacing w:line="0" w:lineRule="atLeast"/>
      <w:outlineLvl w:val="0"/>
    </w:pPr>
    <w:rPr>
      <w:rFonts w:ascii="Impact" w:eastAsia="Impact" w:hAnsi="Impact" w:cs="Impact"/>
      <w:sz w:val="54"/>
      <w:szCs w:val="54"/>
    </w:rPr>
  </w:style>
  <w:style w:type="paragraph" w:customStyle="1" w:styleId="311">
    <w:name w:val="Основной текст (3)1"/>
    <w:basedOn w:val="a"/>
    <w:link w:val="31"/>
    <w:rsid w:val="008B0A74"/>
    <w:pPr>
      <w:shd w:val="clear" w:color="auto" w:fill="FFFFFF"/>
      <w:spacing w:line="163" w:lineRule="exact"/>
      <w:jc w:val="both"/>
    </w:pPr>
    <w:rPr>
      <w:rFonts w:ascii="Arial" w:eastAsia="Arial" w:hAnsi="Arial" w:cs="Arial"/>
      <w:sz w:val="16"/>
      <w:szCs w:val="16"/>
    </w:rPr>
  </w:style>
  <w:style w:type="paragraph" w:customStyle="1" w:styleId="4">
    <w:name w:val="Основной текст (4)"/>
    <w:basedOn w:val="a"/>
    <w:link w:val="4Exact"/>
    <w:rsid w:val="008B0A74"/>
    <w:pPr>
      <w:shd w:val="clear" w:color="auto" w:fill="FFFFFF"/>
      <w:spacing w:line="480" w:lineRule="exact"/>
    </w:pPr>
    <w:rPr>
      <w:rFonts w:ascii="Arial" w:eastAsia="Arial" w:hAnsi="Arial" w:cs="Arial"/>
      <w:sz w:val="34"/>
      <w:szCs w:val="34"/>
    </w:rPr>
  </w:style>
  <w:style w:type="paragraph" w:customStyle="1" w:styleId="5">
    <w:name w:val="Основной текст (5)"/>
    <w:basedOn w:val="a"/>
    <w:link w:val="5Exact"/>
    <w:rsid w:val="008B0A74"/>
    <w:pPr>
      <w:shd w:val="clear" w:color="auto" w:fill="FFFFFF"/>
      <w:spacing w:line="480" w:lineRule="exact"/>
    </w:pPr>
    <w:rPr>
      <w:rFonts w:ascii="Times New Roman" w:eastAsia="Times New Roman" w:hAnsi="Times New Roman" w:cs="Times New Roman"/>
      <w:sz w:val="28"/>
      <w:szCs w:val="28"/>
    </w:rPr>
  </w:style>
  <w:style w:type="paragraph" w:customStyle="1" w:styleId="6">
    <w:name w:val="Основной текст (6)"/>
    <w:basedOn w:val="a"/>
    <w:link w:val="6Exact"/>
    <w:rsid w:val="008B0A74"/>
    <w:pPr>
      <w:shd w:val="clear" w:color="auto" w:fill="FFFFFF"/>
      <w:spacing w:line="0" w:lineRule="atLeast"/>
    </w:pPr>
    <w:rPr>
      <w:rFonts w:ascii="Courier New" w:eastAsia="Courier New" w:hAnsi="Courier New" w:cs="Courier New"/>
      <w:sz w:val="12"/>
      <w:szCs w:val="12"/>
    </w:rPr>
  </w:style>
  <w:style w:type="paragraph" w:customStyle="1" w:styleId="71">
    <w:name w:val="Основной текст (7)"/>
    <w:basedOn w:val="a"/>
    <w:link w:val="7Exact"/>
    <w:rsid w:val="008B0A74"/>
    <w:pPr>
      <w:shd w:val="clear" w:color="auto" w:fill="FFFFFF"/>
      <w:spacing w:before="240" w:line="0" w:lineRule="atLeast"/>
    </w:pPr>
    <w:rPr>
      <w:rFonts w:ascii="Impact" w:eastAsia="Impact" w:hAnsi="Impact" w:cs="Impact"/>
      <w:sz w:val="22"/>
      <w:szCs w:val="22"/>
    </w:rPr>
  </w:style>
  <w:style w:type="paragraph" w:customStyle="1" w:styleId="21">
    <w:name w:val="Подпись к картинке (2)"/>
    <w:basedOn w:val="a"/>
    <w:link w:val="2Exact"/>
    <w:rsid w:val="008B0A74"/>
    <w:pPr>
      <w:shd w:val="clear" w:color="auto" w:fill="FFFFFF"/>
      <w:spacing w:line="163" w:lineRule="exact"/>
    </w:pPr>
    <w:rPr>
      <w:rFonts w:ascii="Arial" w:eastAsia="Arial" w:hAnsi="Arial" w:cs="Arial"/>
      <w:sz w:val="11"/>
      <w:szCs w:val="11"/>
      <w:lang w:val="en-US" w:eastAsia="en-US" w:bidi="en-US"/>
    </w:rPr>
  </w:style>
  <w:style w:type="paragraph" w:customStyle="1" w:styleId="23">
    <w:name w:val="Заголовок №2"/>
    <w:basedOn w:val="a"/>
    <w:link w:val="22"/>
    <w:rsid w:val="008B0A74"/>
    <w:pPr>
      <w:shd w:val="clear" w:color="auto" w:fill="FFFFFF"/>
      <w:spacing w:after="540" w:line="0" w:lineRule="atLeast"/>
      <w:jc w:val="center"/>
      <w:outlineLvl w:val="1"/>
    </w:pPr>
    <w:rPr>
      <w:rFonts w:ascii="Arial" w:eastAsia="Arial" w:hAnsi="Arial" w:cs="Arial"/>
      <w:b/>
      <w:bCs/>
      <w:sz w:val="36"/>
      <w:szCs w:val="36"/>
    </w:rPr>
  </w:style>
  <w:style w:type="paragraph" w:customStyle="1" w:styleId="210">
    <w:name w:val="Основной текст (2)1"/>
    <w:basedOn w:val="a"/>
    <w:link w:val="24"/>
    <w:rsid w:val="008B0A74"/>
    <w:pPr>
      <w:shd w:val="clear" w:color="auto" w:fill="FFFFFF"/>
      <w:spacing w:before="180" w:after="60" w:line="250" w:lineRule="exact"/>
      <w:ind w:hanging="360"/>
      <w:jc w:val="both"/>
    </w:pPr>
    <w:rPr>
      <w:rFonts w:ascii="Arial" w:eastAsia="Arial" w:hAnsi="Arial" w:cs="Arial"/>
      <w:sz w:val="22"/>
      <w:szCs w:val="22"/>
    </w:rPr>
  </w:style>
  <w:style w:type="paragraph" w:customStyle="1" w:styleId="310">
    <w:name w:val="Заголовок №31"/>
    <w:basedOn w:val="a"/>
    <w:link w:val="32"/>
    <w:rsid w:val="008B0A74"/>
    <w:pPr>
      <w:shd w:val="clear" w:color="auto" w:fill="FFFFFF"/>
      <w:spacing w:after="180" w:line="0" w:lineRule="atLeast"/>
      <w:jc w:val="both"/>
      <w:outlineLvl w:val="2"/>
    </w:pPr>
    <w:rPr>
      <w:rFonts w:ascii="Arial" w:eastAsia="Arial" w:hAnsi="Arial" w:cs="Arial"/>
      <w:b/>
      <w:bCs/>
      <w:sz w:val="32"/>
      <w:szCs w:val="32"/>
    </w:rPr>
  </w:style>
  <w:style w:type="paragraph" w:customStyle="1" w:styleId="12">
    <w:name w:val="Колонтитул1"/>
    <w:basedOn w:val="a"/>
    <w:link w:val="a4"/>
    <w:rsid w:val="008B0A74"/>
    <w:pPr>
      <w:shd w:val="clear" w:color="auto" w:fill="FFFFFF"/>
      <w:spacing w:line="0" w:lineRule="atLeast"/>
    </w:pPr>
    <w:rPr>
      <w:rFonts w:ascii="Arial" w:eastAsia="Arial" w:hAnsi="Arial" w:cs="Arial"/>
      <w:sz w:val="16"/>
      <w:szCs w:val="16"/>
    </w:rPr>
  </w:style>
  <w:style w:type="paragraph" w:customStyle="1" w:styleId="50">
    <w:name w:val="Подпись к картинке (5)"/>
    <w:basedOn w:val="a"/>
    <w:link w:val="5Exact0"/>
    <w:rsid w:val="008B0A74"/>
    <w:pPr>
      <w:shd w:val="clear" w:color="auto" w:fill="FFFFFF"/>
      <w:spacing w:line="0" w:lineRule="atLeast"/>
      <w:jc w:val="right"/>
    </w:pPr>
    <w:rPr>
      <w:rFonts w:ascii="Times New Roman" w:eastAsia="Times New Roman" w:hAnsi="Times New Roman" w:cs="Times New Roman"/>
      <w:b/>
      <w:bCs/>
      <w:sz w:val="18"/>
      <w:szCs w:val="18"/>
    </w:rPr>
  </w:style>
  <w:style w:type="paragraph" w:customStyle="1" w:styleId="26">
    <w:name w:val="Подпись к таблице (2)"/>
    <w:basedOn w:val="a"/>
    <w:link w:val="25"/>
    <w:rsid w:val="008B0A74"/>
    <w:pPr>
      <w:shd w:val="clear" w:color="auto" w:fill="FFFFFF"/>
      <w:spacing w:line="254" w:lineRule="exact"/>
      <w:jc w:val="both"/>
    </w:pPr>
    <w:rPr>
      <w:rFonts w:ascii="Arial" w:eastAsia="Arial" w:hAnsi="Arial" w:cs="Arial"/>
      <w:b/>
      <w:bCs/>
      <w:sz w:val="22"/>
      <w:szCs w:val="22"/>
    </w:rPr>
  </w:style>
  <w:style w:type="paragraph" w:customStyle="1" w:styleId="a7">
    <w:name w:val="Подпись к таблице"/>
    <w:basedOn w:val="a"/>
    <w:link w:val="a6"/>
    <w:rsid w:val="008B0A74"/>
    <w:pPr>
      <w:shd w:val="clear" w:color="auto" w:fill="FFFFFF"/>
      <w:spacing w:after="60" w:line="0" w:lineRule="atLeast"/>
    </w:pPr>
    <w:rPr>
      <w:rFonts w:ascii="Arial" w:eastAsia="Arial" w:hAnsi="Arial" w:cs="Arial"/>
      <w:b/>
      <w:bCs/>
      <w:i/>
      <w:iCs/>
      <w:sz w:val="22"/>
      <w:szCs w:val="22"/>
    </w:rPr>
  </w:style>
  <w:style w:type="paragraph" w:customStyle="1" w:styleId="80">
    <w:name w:val="Основной текст (8)"/>
    <w:basedOn w:val="a"/>
    <w:link w:val="8"/>
    <w:rsid w:val="008B0A74"/>
    <w:pPr>
      <w:shd w:val="clear" w:color="auto" w:fill="FFFFFF"/>
      <w:spacing w:before="60" w:after="60" w:line="230" w:lineRule="exact"/>
      <w:ind w:firstLine="760"/>
      <w:jc w:val="both"/>
    </w:pPr>
    <w:rPr>
      <w:rFonts w:ascii="Arial" w:eastAsia="Arial" w:hAnsi="Arial" w:cs="Arial"/>
      <w:sz w:val="20"/>
      <w:szCs w:val="20"/>
    </w:rPr>
  </w:style>
  <w:style w:type="paragraph" w:customStyle="1" w:styleId="90">
    <w:name w:val="Основной текст (9)"/>
    <w:basedOn w:val="a"/>
    <w:link w:val="9"/>
    <w:rsid w:val="008B0A74"/>
    <w:pPr>
      <w:shd w:val="clear" w:color="auto" w:fill="FFFFFF"/>
      <w:spacing w:line="370" w:lineRule="exact"/>
      <w:ind w:firstLine="740"/>
      <w:jc w:val="both"/>
    </w:pPr>
    <w:rPr>
      <w:rFonts w:ascii="Arial" w:eastAsia="Arial" w:hAnsi="Arial" w:cs="Arial"/>
      <w:b/>
      <w:bCs/>
      <w:sz w:val="32"/>
      <w:szCs w:val="32"/>
    </w:rPr>
  </w:style>
  <w:style w:type="paragraph" w:customStyle="1" w:styleId="101">
    <w:name w:val="Основной текст (10)"/>
    <w:basedOn w:val="a"/>
    <w:link w:val="100"/>
    <w:rsid w:val="008B0A74"/>
    <w:pPr>
      <w:shd w:val="clear" w:color="auto" w:fill="FFFFFF"/>
      <w:spacing w:after="120" w:line="0" w:lineRule="atLeast"/>
      <w:jc w:val="center"/>
    </w:pPr>
    <w:rPr>
      <w:rFonts w:ascii="Arial" w:eastAsia="Arial" w:hAnsi="Arial" w:cs="Arial"/>
      <w:b/>
      <w:bCs/>
      <w:sz w:val="22"/>
      <w:szCs w:val="22"/>
    </w:rPr>
  </w:style>
  <w:style w:type="paragraph" w:customStyle="1" w:styleId="a9">
    <w:name w:val="Подпись к картинке"/>
    <w:basedOn w:val="a"/>
    <w:link w:val="a8"/>
    <w:rsid w:val="008B0A74"/>
    <w:pPr>
      <w:shd w:val="clear" w:color="auto" w:fill="FFFFFF"/>
      <w:spacing w:after="60" w:line="206" w:lineRule="exact"/>
    </w:pPr>
    <w:rPr>
      <w:rFonts w:ascii="Arial" w:eastAsia="Arial" w:hAnsi="Arial" w:cs="Arial"/>
      <w:i/>
      <w:iCs/>
      <w:sz w:val="17"/>
      <w:szCs w:val="17"/>
    </w:rPr>
  </w:style>
  <w:style w:type="paragraph" w:customStyle="1" w:styleId="34">
    <w:name w:val="Подпись к картинке (3)"/>
    <w:basedOn w:val="a"/>
    <w:link w:val="33"/>
    <w:rsid w:val="008B0A74"/>
    <w:pPr>
      <w:shd w:val="clear" w:color="auto" w:fill="FFFFFF"/>
      <w:spacing w:before="60" w:after="60" w:line="0" w:lineRule="atLeast"/>
    </w:pPr>
    <w:rPr>
      <w:rFonts w:ascii="Arial" w:eastAsia="Arial" w:hAnsi="Arial" w:cs="Arial"/>
      <w:sz w:val="16"/>
      <w:szCs w:val="16"/>
    </w:rPr>
  </w:style>
  <w:style w:type="paragraph" w:customStyle="1" w:styleId="41">
    <w:name w:val="Подпись к картинке (4)"/>
    <w:basedOn w:val="a"/>
    <w:link w:val="40"/>
    <w:rsid w:val="008B0A74"/>
    <w:pPr>
      <w:shd w:val="clear" w:color="auto" w:fill="FFFFFF"/>
      <w:spacing w:before="60" w:after="60" w:line="0" w:lineRule="atLeast"/>
    </w:pPr>
    <w:rPr>
      <w:rFonts w:ascii="Arial" w:eastAsia="Arial" w:hAnsi="Arial" w:cs="Arial"/>
      <w:b/>
      <w:bCs/>
      <w:sz w:val="22"/>
      <w:szCs w:val="22"/>
    </w:rPr>
  </w:style>
  <w:style w:type="paragraph" w:customStyle="1" w:styleId="111">
    <w:name w:val="Основной текст (11)"/>
    <w:basedOn w:val="a"/>
    <w:link w:val="110"/>
    <w:rsid w:val="008B0A74"/>
    <w:pPr>
      <w:shd w:val="clear" w:color="auto" w:fill="FFFFFF"/>
      <w:spacing w:before="300" w:line="326" w:lineRule="exact"/>
      <w:jc w:val="both"/>
    </w:pPr>
    <w:rPr>
      <w:rFonts w:ascii="Times New Roman" w:eastAsia="Times New Roman" w:hAnsi="Times New Roman" w:cs="Times New Roman"/>
      <w:b/>
      <w:bCs/>
      <w:sz w:val="18"/>
      <w:szCs w:val="18"/>
    </w:rPr>
  </w:style>
  <w:style w:type="paragraph" w:customStyle="1" w:styleId="61">
    <w:name w:val="Подпись к картинке (6)"/>
    <w:basedOn w:val="a"/>
    <w:link w:val="60"/>
    <w:rsid w:val="008B0A74"/>
    <w:pPr>
      <w:shd w:val="clear" w:color="auto" w:fill="FFFFFF"/>
      <w:spacing w:line="254" w:lineRule="exact"/>
      <w:ind w:firstLine="780"/>
    </w:pPr>
    <w:rPr>
      <w:rFonts w:ascii="Arial" w:eastAsia="Arial" w:hAnsi="Arial" w:cs="Arial"/>
      <w:sz w:val="22"/>
      <w:szCs w:val="22"/>
    </w:rPr>
  </w:style>
  <w:style w:type="paragraph" w:customStyle="1" w:styleId="37">
    <w:name w:val="Подпись к таблице (3)"/>
    <w:basedOn w:val="a"/>
    <w:link w:val="36"/>
    <w:rsid w:val="008B0A74"/>
    <w:pPr>
      <w:shd w:val="clear" w:color="auto" w:fill="FFFFFF"/>
      <w:spacing w:after="60" w:line="0" w:lineRule="atLeast"/>
    </w:pPr>
    <w:rPr>
      <w:rFonts w:ascii="Arial" w:eastAsia="Arial" w:hAnsi="Arial" w:cs="Arial"/>
      <w:b/>
      <w:bCs/>
      <w:i/>
      <w:iCs/>
      <w:sz w:val="19"/>
      <w:szCs w:val="19"/>
    </w:rPr>
  </w:style>
  <w:style w:type="paragraph" w:customStyle="1" w:styleId="44">
    <w:name w:val="Подпись к таблице (4)"/>
    <w:basedOn w:val="a"/>
    <w:link w:val="43"/>
    <w:rsid w:val="008B0A74"/>
    <w:pPr>
      <w:shd w:val="clear" w:color="auto" w:fill="FFFFFF"/>
      <w:spacing w:line="0" w:lineRule="atLeast"/>
    </w:pPr>
    <w:rPr>
      <w:rFonts w:ascii="Arial" w:eastAsia="Arial" w:hAnsi="Arial" w:cs="Arial"/>
      <w:sz w:val="22"/>
      <w:szCs w:val="22"/>
    </w:rPr>
  </w:style>
  <w:style w:type="paragraph" w:customStyle="1" w:styleId="510">
    <w:name w:val="Подпись к таблице (5)1"/>
    <w:basedOn w:val="a"/>
    <w:link w:val="51"/>
    <w:rsid w:val="008B0A74"/>
    <w:pPr>
      <w:shd w:val="clear" w:color="auto" w:fill="FFFFFF"/>
      <w:spacing w:line="0" w:lineRule="atLeast"/>
    </w:pPr>
    <w:rPr>
      <w:rFonts w:ascii="Arial" w:eastAsia="Arial" w:hAnsi="Arial" w:cs="Arial"/>
      <w:sz w:val="19"/>
      <w:szCs w:val="19"/>
    </w:rPr>
  </w:style>
  <w:style w:type="paragraph" w:styleId="aa">
    <w:name w:val="Balloon Text"/>
    <w:basedOn w:val="a"/>
    <w:link w:val="ab"/>
    <w:unhideWhenUsed/>
    <w:rsid w:val="000051B3"/>
    <w:rPr>
      <w:rFonts w:ascii="Tahoma" w:hAnsi="Tahoma" w:cs="Tahoma"/>
      <w:sz w:val="16"/>
      <w:szCs w:val="16"/>
    </w:rPr>
  </w:style>
  <w:style w:type="character" w:customStyle="1" w:styleId="ab">
    <w:name w:val="Текст выноски Знак"/>
    <w:basedOn w:val="a0"/>
    <w:link w:val="aa"/>
    <w:rsid w:val="000051B3"/>
    <w:rPr>
      <w:rFonts w:ascii="Tahoma" w:hAnsi="Tahoma" w:cs="Tahoma"/>
      <w:color w:val="000000"/>
      <w:sz w:val="16"/>
      <w:szCs w:val="16"/>
    </w:rPr>
  </w:style>
  <w:style w:type="character" w:customStyle="1" w:styleId="docdata">
    <w:name w:val="docdata"/>
    <w:aliases w:val="docy,v5,1971,baiaagaaboqcaaadtqmaaaxdawaaaaaaaaaaaaaaaaaaaaaaaaaaaaaaaaaaaaaaaaaaaaaaaaaaaaaaaaaaaaaaaaaaaaaaaaaaaaaaaaaaaaaaaaaaaaaaaaaaaaaaaaaaaaaaaaaaaaaaaaaaaaaaaaaaaaaaaaaaaaaaaaaaaaaaaaaaaaaaaaaaaaaaaaaaaaaaaaaaaaaaaaaaaaaaaaaaaaaaaaaaaaaa"/>
    <w:basedOn w:val="a0"/>
    <w:rsid w:val="005E21C0"/>
  </w:style>
  <w:style w:type="table" w:styleId="ac">
    <w:name w:val="Table Grid"/>
    <w:basedOn w:val="a1"/>
    <w:uiPriority w:val="39"/>
    <w:rsid w:val="004471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1F24EE"/>
    <w:pPr>
      <w:tabs>
        <w:tab w:val="center" w:pos="4677"/>
        <w:tab w:val="right" w:pos="9355"/>
      </w:tabs>
    </w:pPr>
  </w:style>
  <w:style w:type="character" w:customStyle="1" w:styleId="ae">
    <w:name w:val="Верхний колонтитул Знак"/>
    <w:basedOn w:val="a0"/>
    <w:link w:val="ad"/>
    <w:uiPriority w:val="99"/>
    <w:rsid w:val="001F24EE"/>
    <w:rPr>
      <w:color w:val="000000"/>
    </w:rPr>
  </w:style>
  <w:style w:type="paragraph" w:styleId="af">
    <w:name w:val="footer"/>
    <w:basedOn w:val="a"/>
    <w:link w:val="af0"/>
    <w:uiPriority w:val="99"/>
    <w:unhideWhenUsed/>
    <w:rsid w:val="001F24EE"/>
    <w:pPr>
      <w:tabs>
        <w:tab w:val="center" w:pos="4677"/>
        <w:tab w:val="right" w:pos="9355"/>
      </w:tabs>
    </w:pPr>
  </w:style>
  <w:style w:type="character" w:customStyle="1" w:styleId="af0">
    <w:name w:val="Нижний колонтитул Знак"/>
    <w:basedOn w:val="a0"/>
    <w:link w:val="af"/>
    <w:uiPriority w:val="99"/>
    <w:rsid w:val="001F24EE"/>
    <w:rPr>
      <w:color w:val="000000"/>
    </w:rPr>
  </w:style>
  <w:style w:type="paragraph" w:customStyle="1" w:styleId="10014">
    <w:name w:val="10014"/>
    <w:aliases w:val="baiaagaaboqcaaadmxwaaavbh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styleId="af1">
    <w:name w:val="Normal (Web)"/>
    <w:aliases w:val=" Знак4, Знак Знак Знак,Обычный (Web)1,Обычный (веб) Знак Знак Знак Знак Знак Знак Знак Знак Знак Знак Знак Знак,Обычный (веб)1,Обычный (веб)2,Обычный (веб)31,Обычный (веб)111,Обычный (веб)2111, Знак1,Знак4,Знак Знак Знак,Знак,Знак1"/>
    <w:basedOn w:val="a"/>
    <w:link w:val="af2"/>
    <w:uiPriority w:val="99"/>
    <w:unhideWhenUsed/>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472">
    <w:name w:val="9472"/>
    <w:aliases w:val="baiaagaaboqcaaadtiaaaaxeia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265">
    <w:name w:val="9265"/>
    <w:aliases w:val="baiaagaaboqcaaad5x8aaax1hw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507">
    <w:name w:val="6507"/>
    <w:aliases w:val="baiaagaaboqcaaadjxuaaau1fq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130">
    <w:name w:val="6130"/>
    <w:aliases w:val="baiaagaaboqcaaadrhmaaaw8ew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10088">
    <w:name w:val="10088"/>
    <w:aliases w:val="baiaagaaboqcaaad1biaaaugfw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2590">
    <w:name w:val="2590"/>
    <w:aliases w:val="baiaagaaboqcaaad8wuaaaubbgaaaaaaaaaaaaaaaaaaaaaaaaaaaaaaaaaaaaaaaaaaaaaaaaaaaaaaaaaaaaaaaaaaaaaaaaaaaaaaaaaaaaaaaaaaaaaaaaaaaaaaaaaaaaaaaaaaaaaaaaaaaaaaaaaaaaaaaaaaaaaaaaaaaaaaaaaaaaaaaaaaaaaaaaaaaaaaaaaaaaaaaaaaaaaaaaaaaaaaaaaaaaaa"/>
    <w:basedOn w:val="a"/>
    <w:rsid w:val="00A72ED5"/>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1967">
    <w:name w:val="1967"/>
    <w:aliases w:val="baiaagaaboqcaaadhamaaawsawaaaaaaaaaaaaaaaaaaaaaaaaaaaaaaaaaaaaaaaaaaaaaaaaaaaaaaaaaaaaaaaaaaaaaaaaaaaaaaaaaaaaaaaaaaaaaaaaaaaaaaaaaaaaaaaaaaaaaaaaaaaaaaaaaaaaaaaaaaaaaaaaaaaaaaaaaaaaaaaaaaaaaaaaaaaaaaaaaaaaaaaaaaaaaaaaaaaaaaaaaaaaaa"/>
    <w:basedOn w:val="a0"/>
    <w:rsid w:val="00A72ED5"/>
  </w:style>
  <w:style w:type="character" w:customStyle="1" w:styleId="1929">
    <w:name w:val="1929"/>
    <w:aliases w:val="baiaagaaboqcaaadyamaaavuawaaaaaaaaaaaaaaaaaaaaaaaaaaaaaaaaaaaaaaaaaaaaaaaaaaaaaaaaaaaaaaaaaaaaaaaaaaaaaaaaaaaaaaaaaaaaaaaaaaaaaaaaaaaaaaaaaaaaaaaaaaaaaaaaaaaaaaaaaaaaaaaaaaaaaaaaaaaaaaaaaaaaaaaaaaaaaaaaaaaaaaaaaaaaaaaaaaaaaaaaaaaaaa"/>
    <w:basedOn w:val="a0"/>
    <w:rsid w:val="00A72ED5"/>
  </w:style>
  <w:style w:type="paragraph" w:customStyle="1" w:styleId="Default">
    <w:name w:val="Default"/>
    <w:rsid w:val="00FB7EDD"/>
    <w:pPr>
      <w:widowControl/>
      <w:autoSpaceDE w:val="0"/>
      <w:autoSpaceDN w:val="0"/>
      <w:adjustRightInd w:val="0"/>
    </w:pPr>
    <w:rPr>
      <w:rFonts w:ascii="Times New Roman" w:eastAsia="Times New Roman" w:hAnsi="Times New Roman" w:cs="Times New Roman"/>
      <w:color w:val="000000"/>
      <w:lang w:bidi="ar-SA"/>
    </w:rPr>
  </w:style>
  <w:style w:type="character" w:customStyle="1" w:styleId="WW8Num17z3">
    <w:name w:val="WW8Num17z3"/>
    <w:rsid w:val="00D1316A"/>
  </w:style>
  <w:style w:type="paragraph" w:customStyle="1" w:styleId="rvps2">
    <w:name w:val="rvps2"/>
    <w:basedOn w:val="a"/>
    <w:rsid w:val="0096366D"/>
    <w:pPr>
      <w:widowControl/>
      <w:spacing w:before="100" w:beforeAutospacing="1" w:after="100" w:afterAutospacing="1"/>
    </w:pPr>
    <w:rPr>
      <w:rFonts w:ascii="Times New Roman" w:eastAsia="Times New Roman" w:hAnsi="Times New Roman" w:cs="Times New Roman"/>
      <w:color w:val="auto"/>
      <w:lang w:bidi="ar-SA"/>
    </w:rPr>
  </w:style>
  <w:style w:type="table" w:customStyle="1" w:styleId="13">
    <w:name w:val="Светлая заливка1"/>
    <w:basedOn w:val="a1"/>
    <w:uiPriority w:val="60"/>
    <w:rsid w:val="004216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3">
    <w:name w:val="List Paragraph"/>
    <w:basedOn w:val="a"/>
    <w:link w:val="af4"/>
    <w:uiPriority w:val="34"/>
    <w:qFormat/>
    <w:rsid w:val="00326F69"/>
    <w:pPr>
      <w:ind w:left="720"/>
      <w:contextualSpacing/>
    </w:pPr>
  </w:style>
  <w:style w:type="character" w:customStyle="1" w:styleId="295pt">
    <w:name w:val="Основной текст (2) + 9;5 pt"/>
    <w:basedOn w:val="24"/>
    <w:rsid w:val="00CD4B0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2ArialNarrow9pt">
    <w:name w:val="Основной текст (2) + Arial Narrow;9 pt;Полужирный"/>
    <w:basedOn w:val="24"/>
    <w:rsid w:val="00CD4B0B"/>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2115pt">
    <w:name w:val="Основной текст (2) + 11;5 pt;Полужирный"/>
    <w:basedOn w:val="24"/>
    <w:rsid w:val="00CD4B0B"/>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uk-UA" w:eastAsia="uk-UA" w:bidi="uk-UA"/>
    </w:rPr>
  </w:style>
  <w:style w:type="paragraph" w:styleId="af5">
    <w:name w:val="No Spacing"/>
    <w:link w:val="af6"/>
    <w:qFormat/>
    <w:rsid w:val="00F90174"/>
    <w:pPr>
      <w:widowControl/>
    </w:pPr>
    <w:rPr>
      <w:rFonts w:asciiTheme="minorHAnsi" w:eastAsiaTheme="minorEastAsia" w:hAnsiTheme="minorHAnsi" w:cstheme="minorBidi"/>
      <w:sz w:val="22"/>
      <w:szCs w:val="22"/>
      <w:lang w:val="ru-RU" w:eastAsia="ru-RU" w:bidi="ar-SA"/>
    </w:rPr>
  </w:style>
  <w:style w:type="character" w:customStyle="1" w:styleId="af6">
    <w:name w:val="Без интервала Знак"/>
    <w:basedOn w:val="a0"/>
    <w:link w:val="af5"/>
    <w:rsid w:val="00F90174"/>
    <w:rPr>
      <w:rFonts w:asciiTheme="minorHAnsi" w:eastAsiaTheme="minorEastAsia" w:hAnsiTheme="minorHAnsi" w:cstheme="minorBidi"/>
      <w:sz w:val="22"/>
      <w:szCs w:val="22"/>
      <w:lang w:val="ru-RU" w:eastAsia="ru-RU" w:bidi="ar-SA"/>
    </w:rPr>
  </w:style>
  <w:style w:type="character" w:customStyle="1" w:styleId="af4">
    <w:name w:val="Абзац списка Знак"/>
    <w:link w:val="af3"/>
    <w:uiPriority w:val="34"/>
    <w:rsid w:val="004B440D"/>
    <w:rPr>
      <w:color w:val="000000"/>
    </w:rPr>
  </w:style>
  <w:style w:type="character" w:customStyle="1" w:styleId="rvts29">
    <w:name w:val="rvts29"/>
    <w:basedOn w:val="a0"/>
    <w:rsid w:val="00C7344D"/>
  </w:style>
  <w:style w:type="character" w:customStyle="1" w:styleId="10">
    <w:name w:val="Заголовок 1 Знак"/>
    <w:basedOn w:val="a0"/>
    <w:link w:val="1"/>
    <w:rsid w:val="0012492B"/>
    <w:rPr>
      <w:rFonts w:ascii="Times New Roman" w:eastAsia="Times New Roman" w:hAnsi="Times New Roman" w:cs="Times New Roman"/>
      <w:b/>
      <w:kern w:val="28"/>
      <w:sz w:val="32"/>
      <w:szCs w:val="28"/>
      <w:lang w:bidi="ar-SA"/>
    </w:rPr>
  </w:style>
  <w:style w:type="character" w:customStyle="1" w:styleId="20">
    <w:name w:val="Заголовок 2 Знак"/>
    <w:basedOn w:val="a0"/>
    <w:link w:val="2"/>
    <w:rsid w:val="0012492B"/>
    <w:rPr>
      <w:rFonts w:ascii="Times New Roman" w:eastAsia="Times New Roman" w:hAnsi="Times New Roman" w:cs="Times New Roman"/>
      <w:b/>
      <w:sz w:val="30"/>
      <w:szCs w:val="28"/>
      <w:lang w:bidi="ar-SA"/>
    </w:rPr>
  </w:style>
  <w:style w:type="character" w:customStyle="1" w:styleId="30">
    <w:name w:val="Заголовок 3 Знак"/>
    <w:basedOn w:val="a0"/>
    <w:link w:val="3"/>
    <w:rsid w:val="0012492B"/>
    <w:rPr>
      <w:rFonts w:ascii="Times New Roman" w:eastAsia="Times New Roman" w:hAnsi="Times New Roman" w:cs="Times New Roman"/>
      <w:b/>
      <w:sz w:val="28"/>
      <w:szCs w:val="28"/>
      <w:lang w:bidi="ar-SA"/>
    </w:rPr>
  </w:style>
  <w:style w:type="character" w:customStyle="1" w:styleId="70">
    <w:name w:val="Заголовок 7 Знак"/>
    <w:basedOn w:val="a0"/>
    <w:link w:val="7"/>
    <w:rsid w:val="0012492B"/>
    <w:rPr>
      <w:rFonts w:ascii="Times New Roman" w:eastAsia="Times New Roman" w:hAnsi="Times New Roman" w:cs="Times New Roman"/>
      <w:lang w:bidi="ar-SA"/>
    </w:rPr>
  </w:style>
  <w:style w:type="numbering" w:customStyle="1" w:styleId="14">
    <w:name w:val="Нет списка1"/>
    <w:next w:val="a2"/>
    <w:uiPriority w:val="99"/>
    <w:semiHidden/>
    <w:rsid w:val="0012492B"/>
  </w:style>
  <w:style w:type="paragraph" w:customStyle="1" w:styleId="af7">
    <w:name w:val="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styleId="af8">
    <w:name w:val="toa heading"/>
    <w:basedOn w:val="a"/>
    <w:next w:val="a"/>
    <w:semiHidden/>
    <w:rsid w:val="0012492B"/>
    <w:pPr>
      <w:widowControl/>
      <w:spacing w:before="120"/>
      <w:ind w:firstLine="709"/>
      <w:jc w:val="both"/>
    </w:pPr>
    <w:rPr>
      <w:rFonts w:ascii="Times New Roman" w:eastAsia="Times New Roman" w:hAnsi="Times New Roman" w:cs="Times New Roman"/>
      <w:b/>
      <w:color w:val="auto"/>
      <w:sz w:val="28"/>
      <w:szCs w:val="28"/>
      <w:lang w:eastAsia="ru-RU" w:bidi="ar-SA"/>
    </w:rPr>
  </w:style>
  <w:style w:type="paragraph" w:styleId="15">
    <w:name w:val="toc 1"/>
    <w:basedOn w:val="a"/>
    <w:next w:val="a"/>
    <w:semiHidden/>
    <w:rsid w:val="0012492B"/>
    <w:pPr>
      <w:widowControl/>
      <w:tabs>
        <w:tab w:val="right" w:leader="dot" w:pos="9780"/>
      </w:tabs>
      <w:spacing w:before="120" w:after="120"/>
      <w:ind w:firstLine="709"/>
    </w:pPr>
    <w:rPr>
      <w:rFonts w:ascii="Times New Roman" w:eastAsia="Times New Roman" w:hAnsi="Times New Roman" w:cs="Times New Roman"/>
      <w:b/>
      <w:caps/>
      <w:color w:val="auto"/>
      <w:sz w:val="28"/>
      <w:szCs w:val="28"/>
      <w:lang w:eastAsia="ru-RU" w:bidi="ar-SA"/>
    </w:rPr>
  </w:style>
  <w:style w:type="paragraph" w:styleId="af9">
    <w:name w:val="macro"/>
    <w:link w:val="afa"/>
    <w:semiHidden/>
    <w:rsid w:val="0012492B"/>
    <w:pPr>
      <w:widowControl/>
      <w:tabs>
        <w:tab w:val="left" w:pos="480"/>
        <w:tab w:val="left" w:pos="960"/>
        <w:tab w:val="left" w:pos="1440"/>
        <w:tab w:val="left" w:pos="1920"/>
        <w:tab w:val="left" w:pos="2400"/>
        <w:tab w:val="left" w:pos="2880"/>
        <w:tab w:val="left" w:pos="3360"/>
        <w:tab w:val="left" w:pos="3840"/>
        <w:tab w:val="left" w:pos="4320"/>
      </w:tabs>
    </w:pPr>
    <w:rPr>
      <w:rFonts w:ascii="Pragmatica" w:eastAsia="Times New Roman" w:hAnsi="Pragmatica" w:cs="Times New Roman"/>
      <w:szCs w:val="20"/>
      <w:lang w:val="ru-RU" w:eastAsia="ru-RU" w:bidi="ar-SA"/>
    </w:rPr>
  </w:style>
  <w:style w:type="character" w:customStyle="1" w:styleId="afa">
    <w:name w:val="Текст макроса Знак"/>
    <w:basedOn w:val="a0"/>
    <w:link w:val="af9"/>
    <w:semiHidden/>
    <w:rsid w:val="0012492B"/>
    <w:rPr>
      <w:rFonts w:ascii="Pragmatica" w:eastAsia="Times New Roman" w:hAnsi="Pragmatica" w:cs="Times New Roman"/>
      <w:szCs w:val="20"/>
      <w:lang w:val="ru-RU" w:eastAsia="ru-RU" w:bidi="ar-SA"/>
    </w:rPr>
  </w:style>
  <w:style w:type="paragraph" w:styleId="afb">
    <w:name w:val="Subtitle"/>
    <w:basedOn w:val="a"/>
    <w:link w:val="afc"/>
    <w:qFormat/>
    <w:rsid w:val="0012492B"/>
    <w:pPr>
      <w:widowControl/>
      <w:spacing w:after="60"/>
      <w:ind w:firstLine="709"/>
      <w:jc w:val="center"/>
    </w:pPr>
    <w:rPr>
      <w:rFonts w:ascii="Times New Roman" w:eastAsia="Times New Roman" w:hAnsi="Times New Roman" w:cs="Times New Roman"/>
      <w:i/>
      <w:color w:val="auto"/>
      <w:sz w:val="28"/>
      <w:szCs w:val="28"/>
      <w:lang w:bidi="ar-SA"/>
    </w:rPr>
  </w:style>
  <w:style w:type="character" w:customStyle="1" w:styleId="afc">
    <w:name w:val="Подзаголовок Знак"/>
    <w:basedOn w:val="a0"/>
    <w:link w:val="afb"/>
    <w:rsid w:val="0012492B"/>
    <w:rPr>
      <w:rFonts w:ascii="Times New Roman" w:eastAsia="Times New Roman" w:hAnsi="Times New Roman" w:cs="Times New Roman"/>
      <w:i/>
      <w:sz w:val="28"/>
      <w:szCs w:val="28"/>
      <w:lang w:bidi="ar-SA"/>
    </w:rPr>
  </w:style>
  <w:style w:type="paragraph" w:styleId="afd">
    <w:name w:val="Message Header"/>
    <w:basedOn w:val="a"/>
    <w:link w:val="afe"/>
    <w:rsid w:val="0012492B"/>
    <w:pPr>
      <w:widowControl/>
      <w:ind w:left="1134" w:hanging="1134"/>
      <w:jc w:val="both"/>
    </w:pPr>
    <w:rPr>
      <w:rFonts w:ascii="Pragmatica" w:eastAsia="Times New Roman" w:hAnsi="Pragmatica" w:cs="Times New Roman"/>
      <w:color w:val="auto"/>
      <w:sz w:val="28"/>
      <w:szCs w:val="28"/>
      <w:lang w:bidi="ar-SA"/>
    </w:rPr>
  </w:style>
  <w:style w:type="character" w:customStyle="1" w:styleId="afe">
    <w:name w:val="Шапка Знак"/>
    <w:basedOn w:val="a0"/>
    <w:link w:val="afd"/>
    <w:rsid w:val="0012492B"/>
    <w:rPr>
      <w:rFonts w:ascii="Pragmatica" w:eastAsia="Times New Roman" w:hAnsi="Pragmatica" w:cs="Times New Roman"/>
      <w:sz w:val="28"/>
      <w:szCs w:val="28"/>
      <w:lang w:bidi="ar-SA"/>
    </w:rPr>
  </w:style>
  <w:style w:type="character" w:styleId="aff">
    <w:name w:val="page number"/>
    <w:rsid w:val="0012492B"/>
    <w:rPr>
      <w:rFonts w:ascii="TimesET" w:hAnsi="TimesET"/>
      <w:sz w:val="22"/>
    </w:rPr>
  </w:style>
  <w:style w:type="paragraph" w:styleId="2a">
    <w:name w:val="toc 2"/>
    <w:basedOn w:val="a"/>
    <w:next w:val="a"/>
    <w:semiHidden/>
    <w:rsid w:val="0012492B"/>
    <w:pPr>
      <w:widowControl/>
      <w:tabs>
        <w:tab w:val="right" w:leader="dot" w:pos="9780"/>
      </w:tabs>
      <w:ind w:firstLine="709"/>
    </w:pPr>
    <w:rPr>
      <w:rFonts w:ascii="Times New Roman" w:eastAsia="Times New Roman" w:hAnsi="Times New Roman" w:cs="Times New Roman"/>
      <w:b/>
      <w:smallCaps/>
      <w:color w:val="auto"/>
      <w:sz w:val="28"/>
      <w:szCs w:val="28"/>
      <w:lang w:eastAsia="ru-RU" w:bidi="ar-SA"/>
    </w:rPr>
  </w:style>
  <w:style w:type="paragraph" w:styleId="aff0">
    <w:name w:val="Body Text Indent"/>
    <w:basedOn w:val="a"/>
    <w:link w:val="aff1"/>
    <w:rsid w:val="0012492B"/>
    <w:pPr>
      <w:widowControl/>
      <w:spacing w:after="120"/>
      <w:ind w:left="283" w:firstLine="709"/>
      <w:jc w:val="both"/>
    </w:pPr>
    <w:rPr>
      <w:rFonts w:ascii="Times New Roman" w:eastAsia="Times New Roman" w:hAnsi="Times New Roman" w:cs="Times New Roman"/>
      <w:color w:val="auto"/>
      <w:sz w:val="26"/>
      <w:szCs w:val="20"/>
      <w:lang w:val="ru-RU" w:eastAsia="ru-RU" w:bidi="ar-SA"/>
    </w:rPr>
  </w:style>
  <w:style w:type="character" w:customStyle="1" w:styleId="aff1">
    <w:name w:val="Основной текст с отступом Знак"/>
    <w:basedOn w:val="a0"/>
    <w:link w:val="aff0"/>
    <w:rsid w:val="0012492B"/>
    <w:rPr>
      <w:rFonts w:ascii="Times New Roman" w:eastAsia="Times New Roman" w:hAnsi="Times New Roman" w:cs="Times New Roman"/>
      <w:sz w:val="26"/>
      <w:szCs w:val="20"/>
      <w:lang w:val="ru-RU" w:eastAsia="ru-RU" w:bidi="ar-SA"/>
    </w:rPr>
  </w:style>
  <w:style w:type="paragraph" w:styleId="aff2">
    <w:name w:val="Plain Text"/>
    <w:basedOn w:val="a"/>
    <w:link w:val="aff3"/>
    <w:semiHidden/>
    <w:rsid w:val="0012492B"/>
    <w:pPr>
      <w:widowControl/>
    </w:pPr>
    <w:rPr>
      <w:rFonts w:ascii="Courier New" w:eastAsia="Times New Roman" w:hAnsi="Courier New" w:cs="Times New Roman"/>
      <w:color w:val="auto"/>
      <w:sz w:val="20"/>
      <w:szCs w:val="20"/>
      <w:lang w:val="ru-RU" w:eastAsia="ru-RU" w:bidi="ar-SA"/>
    </w:rPr>
  </w:style>
  <w:style w:type="character" w:customStyle="1" w:styleId="aff3">
    <w:name w:val="Текст Знак"/>
    <w:basedOn w:val="a0"/>
    <w:link w:val="aff2"/>
    <w:semiHidden/>
    <w:rsid w:val="0012492B"/>
    <w:rPr>
      <w:rFonts w:ascii="Courier New" w:eastAsia="Times New Roman" w:hAnsi="Courier New" w:cs="Times New Roman"/>
      <w:sz w:val="20"/>
      <w:szCs w:val="20"/>
      <w:lang w:val="ru-RU" w:eastAsia="ru-RU" w:bidi="ar-SA"/>
    </w:rPr>
  </w:style>
  <w:style w:type="paragraph" w:styleId="2b">
    <w:name w:val="Body Text 2"/>
    <w:basedOn w:val="a"/>
    <w:link w:val="2c"/>
    <w:rsid w:val="0012492B"/>
    <w:pPr>
      <w:widowControl/>
      <w:spacing w:after="120" w:line="480" w:lineRule="auto"/>
      <w:ind w:firstLine="709"/>
      <w:jc w:val="both"/>
    </w:pPr>
    <w:rPr>
      <w:rFonts w:ascii="Times New Roman" w:eastAsia="Times New Roman" w:hAnsi="Times New Roman" w:cs="Times New Roman"/>
      <w:color w:val="auto"/>
      <w:sz w:val="28"/>
      <w:szCs w:val="28"/>
      <w:lang w:bidi="ar-SA"/>
    </w:rPr>
  </w:style>
  <w:style w:type="character" w:customStyle="1" w:styleId="2c">
    <w:name w:val="Основной текст 2 Знак"/>
    <w:basedOn w:val="a0"/>
    <w:link w:val="2b"/>
    <w:rsid w:val="0012492B"/>
    <w:rPr>
      <w:rFonts w:ascii="Times New Roman" w:eastAsia="Times New Roman" w:hAnsi="Times New Roman" w:cs="Times New Roman"/>
      <w:sz w:val="28"/>
      <w:szCs w:val="28"/>
      <w:lang w:bidi="ar-SA"/>
    </w:rPr>
  </w:style>
  <w:style w:type="paragraph" w:styleId="39">
    <w:name w:val="Body Text Indent 3"/>
    <w:basedOn w:val="a"/>
    <w:link w:val="3a"/>
    <w:rsid w:val="0012492B"/>
    <w:pPr>
      <w:widowControl/>
      <w:spacing w:after="120"/>
      <w:ind w:left="283" w:firstLine="709"/>
      <w:jc w:val="both"/>
    </w:pPr>
    <w:rPr>
      <w:rFonts w:ascii="Times New Roman" w:eastAsia="Times New Roman" w:hAnsi="Times New Roman" w:cs="Times New Roman"/>
      <w:color w:val="auto"/>
      <w:sz w:val="16"/>
      <w:szCs w:val="16"/>
      <w:lang w:bidi="ar-SA"/>
    </w:rPr>
  </w:style>
  <w:style w:type="character" w:customStyle="1" w:styleId="3a">
    <w:name w:val="Основной текст с отступом 3 Знак"/>
    <w:basedOn w:val="a0"/>
    <w:link w:val="39"/>
    <w:rsid w:val="0012492B"/>
    <w:rPr>
      <w:rFonts w:ascii="Times New Roman" w:eastAsia="Times New Roman" w:hAnsi="Times New Roman" w:cs="Times New Roman"/>
      <w:sz w:val="16"/>
      <w:szCs w:val="16"/>
      <w:lang w:bidi="ar-SA"/>
    </w:rPr>
  </w:style>
  <w:style w:type="character" w:customStyle="1" w:styleId="fontstyle20">
    <w:name w:val="fontstyle20"/>
    <w:rsid w:val="0012492B"/>
    <w:rPr>
      <w:rFonts w:ascii="Times New Roman" w:hAnsi="Times New Roman" w:cs="Times New Roman"/>
    </w:rPr>
  </w:style>
  <w:style w:type="paragraph" w:customStyle="1" w:styleId="213">
    <w:name w:val="Основной текст с отступом 21"/>
    <w:basedOn w:val="a"/>
    <w:rsid w:val="0012492B"/>
    <w:pPr>
      <w:widowControl/>
      <w:suppressAutoHyphens/>
      <w:spacing w:after="120" w:line="480" w:lineRule="auto"/>
      <w:ind w:left="283" w:firstLine="709"/>
      <w:jc w:val="both"/>
    </w:pPr>
    <w:rPr>
      <w:rFonts w:ascii="Times New Roman" w:eastAsia="Times New Roman" w:hAnsi="Times New Roman" w:cs="Times New Roman"/>
      <w:color w:val="auto"/>
      <w:sz w:val="28"/>
      <w:szCs w:val="28"/>
      <w:lang w:eastAsia="ar-SA" w:bidi="ar-SA"/>
    </w:rPr>
  </w:style>
  <w:style w:type="paragraph" w:styleId="aff4">
    <w:name w:val="Body Text"/>
    <w:basedOn w:val="a"/>
    <w:link w:val="aff5"/>
    <w:rsid w:val="0012492B"/>
    <w:pPr>
      <w:widowControl/>
      <w:spacing w:after="120"/>
      <w:ind w:firstLine="709"/>
      <w:jc w:val="both"/>
    </w:pPr>
    <w:rPr>
      <w:rFonts w:ascii="Times New Roman" w:eastAsia="Times New Roman" w:hAnsi="Times New Roman" w:cs="Times New Roman"/>
      <w:color w:val="auto"/>
      <w:sz w:val="28"/>
      <w:szCs w:val="28"/>
      <w:lang w:bidi="ar-SA"/>
    </w:rPr>
  </w:style>
  <w:style w:type="character" w:customStyle="1" w:styleId="aff5">
    <w:name w:val="Основной текст Знак"/>
    <w:basedOn w:val="a0"/>
    <w:link w:val="aff4"/>
    <w:rsid w:val="0012492B"/>
    <w:rPr>
      <w:rFonts w:ascii="Times New Roman" w:eastAsia="Times New Roman" w:hAnsi="Times New Roman" w:cs="Times New Roman"/>
      <w:sz w:val="28"/>
      <w:szCs w:val="28"/>
      <w:lang w:bidi="ar-SA"/>
    </w:rPr>
  </w:style>
  <w:style w:type="paragraph" w:customStyle="1" w:styleId="16">
    <w:name w:val="Îáû÷íûé1"/>
    <w:rsid w:val="0012492B"/>
    <w:pPr>
      <w:ind w:firstLine="709"/>
      <w:jc w:val="both"/>
    </w:pPr>
    <w:rPr>
      <w:rFonts w:ascii="TimesET" w:eastAsia="Times New Roman" w:hAnsi="TimesET" w:cs="Times New Roman"/>
      <w:szCs w:val="20"/>
      <w:lang w:val="ru-RU" w:eastAsia="ru-RU" w:bidi="ar-SA"/>
    </w:rPr>
  </w:style>
  <w:style w:type="paragraph" w:styleId="2d">
    <w:name w:val="Body Text Indent 2"/>
    <w:basedOn w:val="a"/>
    <w:link w:val="2e"/>
    <w:rsid w:val="0012492B"/>
    <w:pPr>
      <w:widowControl/>
      <w:spacing w:after="120" w:line="480" w:lineRule="auto"/>
      <w:ind w:left="283" w:firstLine="709"/>
      <w:jc w:val="both"/>
    </w:pPr>
    <w:rPr>
      <w:rFonts w:ascii="Times New Roman" w:eastAsia="Times New Roman" w:hAnsi="Times New Roman" w:cs="Times New Roman"/>
      <w:color w:val="auto"/>
      <w:sz w:val="28"/>
      <w:szCs w:val="28"/>
      <w:lang w:bidi="ar-SA"/>
    </w:rPr>
  </w:style>
  <w:style w:type="character" w:customStyle="1" w:styleId="2e">
    <w:name w:val="Основной текст с отступом 2 Знак"/>
    <w:basedOn w:val="a0"/>
    <w:link w:val="2d"/>
    <w:rsid w:val="0012492B"/>
    <w:rPr>
      <w:rFonts w:ascii="Times New Roman" w:eastAsia="Times New Roman" w:hAnsi="Times New Roman" w:cs="Times New Roman"/>
      <w:sz w:val="28"/>
      <w:szCs w:val="28"/>
      <w:lang w:bidi="ar-SA"/>
    </w:rPr>
  </w:style>
  <w:style w:type="paragraph" w:customStyle="1" w:styleId="214">
    <w:name w:val="Основной текст 21"/>
    <w:basedOn w:val="a"/>
    <w:rsid w:val="0012492B"/>
    <w:pPr>
      <w:ind w:firstLine="709"/>
      <w:jc w:val="both"/>
    </w:pPr>
    <w:rPr>
      <w:rFonts w:ascii="Times New Roman" w:eastAsia="Times New Roman" w:hAnsi="Times New Roman" w:cs="Times New Roman"/>
      <w:color w:val="auto"/>
      <w:szCs w:val="20"/>
      <w:lang w:val="ru-RU" w:eastAsia="ru-RU" w:bidi="ar-SA"/>
    </w:rPr>
  </w:style>
  <w:style w:type="table" w:customStyle="1" w:styleId="17">
    <w:name w:val="Сетка таблицы1"/>
    <w:basedOn w:val="a1"/>
    <w:next w:val="ac"/>
    <w:rsid w:val="0012492B"/>
    <w:pPr>
      <w:widowControl/>
      <w:ind w:firstLine="709"/>
      <w:jc w:val="both"/>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a0"/>
    <w:rsid w:val="0012492B"/>
  </w:style>
  <w:style w:type="character" w:customStyle="1" w:styleId="rvts6">
    <w:name w:val="rvts6"/>
    <w:basedOn w:val="a0"/>
    <w:rsid w:val="0012492B"/>
  </w:style>
  <w:style w:type="paragraph" w:customStyle="1" w:styleId="Web">
    <w:name w:val="Обычный (Web)"/>
    <w:basedOn w:val="a"/>
    <w:semiHidden/>
    <w:rsid w:val="0012492B"/>
    <w:pPr>
      <w:widowControl/>
    </w:pPr>
    <w:rPr>
      <w:rFonts w:ascii="Times New Roman" w:eastAsia="Times New Roman" w:hAnsi="Times New Roman" w:cs="Times New Roman"/>
      <w:color w:val="auto"/>
      <w:lang w:val="ru-RU" w:eastAsia="ru-RU" w:bidi="ar-SA"/>
    </w:rPr>
  </w:style>
  <w:style w:type="paragraph" w:customStyle="1" w:styleId="aff6">
    <w:name w:val="Знак Знак Знак Знак Знак Знак Знак Знак Знак 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character" w:customStyle="1" w:styleId="rvts0">
    <w:name w:val="rvts0"/>
    <w:basedOn w:val="a0"/>
    <w:rsid w:val="0012492B"/>
  </w:style>
  <w:style w:type="character" w:customStyle="1" w:styleId="rvts44">
    <w:name w:val="rvts44"/>
    <w:basedOn w:val="a0"/>
    <w:rsid w:val="0012492B"/>
  </w:style>
  <w:style w:type="paragraph" w:customStyle="1" w:styleId="aff7">
    <w:name w:val="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customStyle="1" w:styleId="18">
    <w:name w:val="Абзац списка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character" w:customStyle="1" w:styleId="apple-converted-space">
    <w:name w:val="apple-converted-space"/>
    <w:basedOn w:val="a0"/>
    <w:rsid w:val="0012492B"/>
  </w:style>
  <w:style w:type="paragraph" w:customStyle="1" w:styleId="2f">
    <w:name w:val="2"/>
    <w:basedOn w:val="a"/>
    <w:rsid w:val="0012492B"/>
    <w:pPr>
      <w:widowControl/>
    </w:pPr>
    <w:rPr>
      <w:rFonts w:ascii="Verdana" w:eastAsia="Times New Roman" w:hAnsi="Verdana" w:cs="Verdana"/>
      <w:color w:val="auto"/>
      <w:sz w:val="20"/>
      <w:szCs w:val="20"/>
      <w:lang w:val="en-US" w:eastAsia="en-US" w:bidi="ar-SA"/>
    </w:rPr>
  </w:style>
  <w:style w:type="character" w:customStyle="1" w:styleId="aff8">
    <w:name w:val="Знак Знак"/>
    <w:rsid w:val="0012492B"/>
    <w:rPr>
      <w:sz w:val="26"/>
      <w:lang w:val="ru-RU" w:eastAsia="ru-RU" w:bidi="ar-SA"/>
    </w:rPr>
  </w:style>
  <w:style w:type="paragraph" w:customStyle="1" w:styleId="19">
    <w:name w:val="Знак Знак Знак Знак Знак Знак Знак Знак Знак Знак Знак Знак Знак Знак Знак Знак1"/>
    <w:basedOn w:val="a"/>
    <w:rsid w:val="0012492B"/>
    <w:pPr>
      <w:widowControl/>
    </w:pPr>
    <w:rPr>
      <w:rFonts w:ascii="Times New Roman" w:eastAsia="Times New Roman" w:hAnsi="Times New Roman" w:cs="Times New Roman"/>
      <w:color w:val="auto"/>
      <w:sz w:val="20"/>
      <w:szCs w:val="20"/>
      <w:lang w:val="en-US" w:eastAsia="en-US" w:bidi="ar-SA"/>
    </w:rPr>
  </w:style>
  <w:style w:type="paragraph" w:customStyle="1" w:styleId="Standard">
    <w:name w:val="Standard"/>
    <w:rsid w:val="0012492B"/>
    <w:pPr>
      <w:suppressAutoHyphens/>
      <w:autoSpaceDN w:val="0"/>
      <w:textAlignment w:val="baseline"/>
    </w:pPr>
    <w:rPr>
      <w:rFonts w:ascii="Times New Roman" w:eastAsia="Andale Sans UI" w:hAnsi="Times New Roman" w:cs="Tahoma"/>
      <w:kern w:val="3"/>
      <w:lang w:val="en-US" w:eastAsia="en-US" w:bidi="en-US"/>
    </w:rPr>
  </w:style>
  <w:style w:type="character" w:customStyle="1" w:styleId="translation-chunk">
    <w:name w:val="translation-chunk"/>
    <w:basedOn w:val="a0"/>
    <w:rsid w:val="0012492B"/>
  </w:style>
  <w:style w:type="character" w:customStyle="1" w:styleId="af2">
    <w:name w:val="Обычный (веб) Знак"/>
    <w:aliases w:val=" Знак4 Знак, Знак Знак Знак Знак,Обычный (Web)1 Знак,Обычный (веб) Знак Знак Знак Знак Знак Знак Знак Знак Знак Знак Знак Знак Знак,Обычный (веб)1 Знак,Обычный (веб)2 Знак,Обычный (веб)31 Знак,Обычный (веб)111 Знак, Знак1 Знак"/>
    <w:link w:val="af1"/>
    <w:rsid w:val="0012492B"/>
    <w:rPr>
      <w:rFonts w:ascii="Times New Roman" w:eastAsia="Times New Roman" w:hAnsi="Times New Roman" w:cs="Times New Roman"/>
      <w:lang w:val="ru-RU" w:eastAsia="ru-RU" w:bidi="ar-SA"/>
    </w:rPr>
  </w:style>
  <w:style w:type="paragraph" w:styleId="HTML">
    <w:name w:val="HTML Preformatted"/>
    <w:basedOn w:val="a"/>
    <w:link w:val="HTML0"/>
    <w:uiPriority w:val="99"/>
    <w:rsid w:val="001249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auto"/>
      <w:sz w:val="20"/>
      <w:szCs w:val="20"/>
      <w:lang w:bidi="ar-SA"/>
    </w:rPr>
  </w:style>
  <w:style w:type="character" w:customStyle="1" w:styleId="HTML0">
    <w:name w:val="Стандартный HTML Знак"/>
    <w:basedOn w:val="a0"/>
    <w:link w:val="HTML"/>
    <w:uiPriority w:val="99"/>
    <w:rsid w:val="0012492B"/>
    <w:rPr>
      <w:rFonts w:ascii="Courier New" w:eastAsia="Calibri" w:hAnsi="Courier New" w:cs="Courier New"/>
      <w:sz w:val="20"/>
      <w:szCs w:val="20"/>
      <w:lang w:bidi="ar-SA"/>
    </w:rPr>
  </w:style>
  <w:style w:type="character" w:styleId="aff9">
    <w:name w:val="Strong"/>
    <w:qFormat/>
    <w:rsid w:val="0012492B"/>
    <w:rPr>
      <w:b/>
      <w:bCs/>
    </w:rPr>
  </w:style>
  <w:style w:type="paragraph" w:customStyle="1" w:styleId="1a">
    <w:name w:val="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longtext">
    <w:name w:val="long_text"/>
    <w:basedOn w:val="a0"/>
    <w:rsid w:val="0012492B"/>
  </w:style>
  <w:style w:type="paragraph" w:customStyle="1" w:styleId="1b">
    <w:name w:val="Без интервала1"/>
    <w:aliases w:val="Таблицы,Текст АЗ-Х-2030"/>
    <w:link w:val="NoSpacingChar"/>
    <w:uiPriority w:val="99"/>
    <w:rsid w:val="0012492B"/>
    <w:pPr>
      <w:widowControl/>
      <w:spacing w:line="276" w:lineRule="auto"/>
      <w:jc w:val="both"/>
    </w:pPr>
    <w:rPr>
      <w:rFonts w:ascii="Times New Roman" w:eastAsia="Times New Roman" w:hAnsi="Times New Roman" w:cs="Times New Roman"/>
      <w:color w:val="000000"/>
      <w:sz w:val="28"/>
      <w:szCs w:val="22"/>
      <w:lang w:eastAsia="en-US" w:bidi="ar-SA"/>
    </w:rPr>
  </w:style>
  <w:style w:type="character" w:customStyle="1" w:styleId="PlainTextChar">
    <w:name w:val="Plain Text Char"/>
    <w:semiHidden/>
    <w:locked/>
    <w:rsid w:val="0012492B"/>
    <w:rPr>
      <w:rFonts w:ascii="Courier New" w:hAnsi="Courier New" w:cs="Times New Roman"/>
      <w:sz w:val="20"/>
      <w:szCs w:val="20"/>
      <w:lang w:eastAsia="ru-RU"/>
    </w:rPr>
  </w:style>
  <w:style w:type="paragraph" w:customStyle="1" w:styleId="2110">
    <w:name w:val="Основной текст 211"/>
    <w:basedOn w:val="a"/>
    <w:rsid w:val="0012492B"/>
    <w:pPr>
      <w:widowControl/>
      <w:suppressAutoHyphens/>
      <w:jc w:val="both"/>
    </w:pPr>
    <w:rPr>
      <w:rFonts w:ascii="Times New Roman" w:eastAsia="Times New Roman" w:hAnsi="Times New Roman" w:cs="Times New Roman"/>
      <w:color w:val="auto"/>
      <w:sz w:val="28"/>
      <w:szCs w:val="20"/>
      <w:lang w:val="ru-RU" w:eastAsia="ar-SA" w:bidi="ar-SA"/>
    </w:rPr>
  </w:style>
  <w:style w:type="character" w:customStyle="1" w:styleId="NormalWebChar">
    <w:name w:val="Normal (Web) Char"/>
    <w:aliases w:val="Знак4 Char,Знак Знак Знак Char,Обычный (Web)1 Char,Обычный (веб) Знак Знак Знак Знак Знак Знак Знак Знак Знак Знак Знак Знак Char,Обычный (веб)1 Char,Обычный (веб)2 Char,Обычный (веб)31 Char,Обычный (веб)111 Char,Обычный (веб)2111 Cha"/>
    <w:semiHidden/>
    <w:locked/>
    <w:rsid w:val="0012492B"/>
    <w:rPr>
      <w:rFonts w:ascii="Times New Roman" w:hAnsi="Times New Roman"/>
      <w:sz w:val="28"/>
      <w:lang w:val="uk-UA" w:eastAsia="ru-RU"/>
    </w:rPr>
  </w:style>
  <w:style w:type="character" w:customStyle="1" w:styleId="shorttext">
    <w:name w:val="short_text"/>
    <w:rsid w:val="0012492B"/>
    <w:rPr>
      <w:rFonts w:cs="Times New Roman"/>
    </w:rPr>
  </w:style>
  <w:style w:type="paragraph" w:styleId="affa">
    <w:name w:val="Block Text"/>
    <w:basedOn w:val="a"/>
    <w:rsid w:val="0012492B"/>
    <w:pPr>
      <w:widowControl/>
      <w:ind w:left="709" w:right="4393"/>
      <w:jc w:val="both"/>
    </w:pPr>
    <w:rPr>
      <w:rFonts w:ascii="Times New Roman CYR" w:eastAsia="Times New Roman" w:hAnsi="Times New Roman CYR" w:cs="Times New Roman CYR"/>
      <w:color w:val="auto"/>
      <w:sz w:val="26"/>
      <w:szCs w:val="26"/>
      <w:lang w:val="ru-RU" w:eastAsia="ru-RU" w:bidi="ar-SA"/>
    </w:rPr>
  </w:style>
  <w:style w:type="paragraph" w:customStyle="1" w:styleId="affb">
    <w:name w:val="Основной"/>
    <w:basedOn w:val="a"/>
    <w:rsid w:val="0012492B"/>
    <w:pPr>
      <w:ind w:firstLine="709"/>
      <w:jc w:val="both"/>
    </w:pPr>
    <w:rPr>
      <w:rFonts w:ascii="Times New Roman" w:eastAsia="Times New Roman" w:hAnsi="Times New Roman" w:cs="Times New Roman"/>
      <w:color w:val="auto"/>
      <w:kern w:val="28"/>
      <w:sz w:val="28"/>
      <w:szCs w:val="20"/>
      <w:lang w:val="ru-RU" w:eastAsia="ru-RU" w:bidi="ar-SA"/>
    </w:rPr>
  </w:style>
  <w:style w:type="character" w:styleId="affc">
    <w:name w:val="Emphasis"/>
    <w:qFormat/>
    <w:rsid w:val="0012492B"/>
    <w:rPr>
      <w:i/>
      <w:iCs/>
    </w:rPr>
  </w:style>
  <w:style w:type="character" w:customStyle="1" w:styleId="tlid-translation">
    <w:name w:val="tlid-translation"/>
    <w:basedOn w:val="a0"/>
    <w:rsid w:val="0012492B"/>
  </w:style>
  <w:style w:type="character" w:customStyle="1" w:styleId="spelle">
    <w:name w:val="spelle"/>
    <w:rsid w:val="0012492B"/>
  </w:style>
  <w:style w:type="paragraph" w:customStyle="1" w:styleId="112">
    <w:name w:val="Абзац списка1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paragraph" w:customStyle="1" w:styleId="1c">
    <w:name w:val="Знак Знак Знак 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1d">
    <w:name w:val="Знак Знак1"/>
    <w:rsid w:val="0012492B"/>
    <w:rPr>
      <w:sz w:val="26"/>
      <w:lang w:val="ru-RU" w:eastAsia="ru-RU" w:bidi="ar-SA"/>
    </w:rPr>
  </w:style>
  <w:style w:type="paragraph" w:styleId="affd">
    <w:name w:val="Document Map"/>
    <w:basedOn w:val="a"/>
    <w:link w:val="affe"/>
    <w:rsid w:val="0012492B"/>
    <w:pPr>
      <w:widowControl/>
      <w:ind w:firstLine="709"/>
      <w:jc w:val="both"/>
    </w:pPr>
    <w:rPr>
      <w:rFonts w:ascii="Tahoma" w:eastAsia="Times New Roman" w:hAnsi="Tahoma" w:cs="Times New Roman"/>
      <w:color w:val="auto"/>
      <w:sz w:val="16"/>
      <w:szCs w:val="16"/>
      <w:lang w:bidi="ar-SA"/>
    </w:rPr>
  </w:style>
  <w:style w:type="character" w:customStyle="1" w:styleId="affe">
    <w:name w:val="Схема документа Знак"/>
    <w:basedOn w:val="a0"/>
    <w:link w:val="affd"/>
    <w:rsid w:val="0012492B"/>
    <w:rPr>
      <w:rFonts w:ascii="Tahoma" w:eastAsia="Times New Roman" w:hAnsi="Tahoma" w:cs="Times New Roman"/>
      <w:sz w:val="16"/>
      <w:szCs w:val="16"/>
      <w:lang w:bidi="ar-SA"/>
    </w:rPr>
  </w:style>
  <w:style w:type="character" w:customStyle="1" w:styleId="rvts23">
    <w:name w:val="rvts23"/>
    <w:basedOn w:val="a0"/>
    <w:rsid w:val="0012492B"/>
  </w:style>
  <w:style w:type="character" w:customStyle="1" w:styleId="1e">
    <w:name w:val="Основной шрифт абзаца1"/>
    <w:rsid w:val="0012492B"/>
  </w:style>
  <w:style w:type="character" w:styleId="HTML1">
    <w:name w:val="HTML Cite"/>
    <w:unhideWhenUsed/>
    <w:rsid w:val="0012492B"/>
    <w:rPr>
      <w:i/>
      <w:iCs/>
    </w:rPr>
  </w:style>
  <w:style w:type="character" w:customStyle="1" w:styleId="NoSpacingChar">
    <w:name w:val="No Spacing Char"/>
    <w:link w:val="1b"/>
    <w:uiPriority w:val="99"/>
    <w:locked/>
    <w:rsid w:val="0012492B"/>
    <w:rPr>
      <w:rFonts w:ascii="Times New Roman" w:eastAsia="Times New Roman" w:hAnsi="Times New Roman" w:cs="Times New Roman"/>
      <w:color w:val="000000"/>
      <w:sz w:val="28"/>
      <w:szCs w:val="22"/>
      <w:lang w:eastAsia="en-US" w:bidi="ar-SA"/>
    </w:rPr>
  </w:style>
  <w:style w:type="character" w:customStyle="1" w:styleId="rvts9">
    <w:name w:val="rvts9"/>
    <w:basedOn w:val="a0"/>
    <w:rsid w:val="00C23A86"/>
  </w:style>
  <w:style w:type="character" w:customStyle="1" w:styleId="rvts46">
    <w:name w:val="rvts46"/>
    <w:basedOn w:val="a0"/>
    <w:rsid w:val="00C23A86"/>
  </w:style>
  <w:style w:type="character" w:customStyle="1" w:styleId="WW8Num1z0">
    <w:name w:val="WW8Num1z0"/>
    <w:rsid w:val="00555C57"/>
  </w:style>
  <w:style w:type="character" w:customStyle="1" w:styleId="WW8Num1z1">
    <w:name w:val="WW8Num1z1"/>
    <w:rsid w:val="00555C57"/>
  </w:style>
  <w:style w:type="character" w:customStyle="1" w:styleId="WW8Num1z2">
    <w:name w:val="WW8Num1z2"/>
    <w:rsid w:val="00555C57"/>
  </w:style>
  <w:style w:type="character" w:customStyle="1" w:styleId="WW8Num1z3">
    <w:name w:val="WW8Num1z3"/>
    <w:rsid w:val="00555C57"/>
  </w:style>
  <w:style w:type="character" w:customStyle="1" w:styleId="WW8Num1z4">
    <w:name w:val="WW8Num1z4"/>
    <w:rsid w:val="00555C57"/>
  </w:style>
  <w:style w:type="character" w:customStyle="1" w:styleId="WW8Num1z5">
    <w:name w:val="WW8Num1z5"/>
    <w:rsid w:val="00555C57"/>
  </w:style>
  <w:style w:type="character" w:customStyle="1" w:styleId="WW8Num1z6">
    <w:name w:val="WW8Num1z6"/>
    <w:rsid w:val="00555C57"/>
  </w:style>
  <w:style w:type="character" w:customStyle="1" w:styleId="WW8Num1z7">
    <w:name w:val="WW8Num1z7"/>
    <w:rsid w:val="00555C57"/>
  </w:style>
  <w:style w:type="character" w:customStyle="1" w:styleId="WW8Num1z8">
    <w:name w:val="WW8Num1z8"/>
    <w:rsid w:val="00555C57"/>
  </w:style>
  <w:style w:type="character" w:customStyle="1" w:styleId="2f0">
    <w:name w:val="Основной шрифт абзаца2"/>
    <w:rsid w:val="00555C57"/>
  </w:style>
  <w:style w:type="paragraph" w:styleId="afff">
    <w:name w:val="Title"/>
    <w:basedOn w:val="a"/>
    <w:next w:val="aff4"/>
    <w:link w:val="afff0"/>
    <w:uiPriority w:val="10"/>
    <w:qFormat/>
    <w:rsid w:val="00555C57"/>
    <w:pPr>
      <w:keepNext/>
      <w:widowControl/>
      <w:suppressAutoHyphens/>
      <w:spacing w:before="240" w:after="120"/>
    </w:pPr>
    <w:rPr>
      <w:rFonts w:ascii="Liberation Sans" w:eastAsia="Microsoft YaHei" w:hAnsi="Liberation Sans" w:cs="Mangal"/>
      <w:color w:val="auto"/>
      <w:sz w:val="28"/>
      <w:szCs w:val="28"/>
      <w:lang w:eastAsia="ru-RU" w:bidi="ar-SA"/>
    </w:rPr>
  </w:style>
  <w:style w:type="character" w:customStyle="1" w:styleId="afff0">
    <w:name w:val="Заголовок Знак"/>
    <w:basedOn w:val="a0"/>
    <w:link w:val="afff"/>
    <w:rsid w:val="00555C57"/>
    <w:rPr>
      <w:rFonts w:ascii="Liberation Sans" w:eastAsia="Microsoft YaHei" w:hAnsi="Liberation Sans" w:cs="Mangal"/>
      <w:sz w:val="28"/>
      <w:szCs w:val="28"/>
      <w:lang w:eastAsia="ru-RU" w:bidi="ar-SA"/>
    </w:rPr>
  </w:style>
  <w:style w:type="paragraph" w:styleId="afff1">
    <w:name w:val="List"/>
    <w:basedOn w:val="aff4"/>
    <w:rsid w:val="00555C57"/>
    <w:pPr>
      <w:suppressAutoHyphens/>
      <w:spacing w:after="140" w:line="288" w:lineRule="auto"/>
      <w:ind w:firstLine="0"/>
      <w:jc w:val="left"/>
    </w:pPr>
    <w:rPr>
      <w:rFonts w:cs="Mangal"/>
      <w:sz w:val="24"/>
      <w:szCs w:val="24"/>
      <w:lang w:eastAsia="ru-RU"/>
    </w:rPr>
  </w:style>
  <w:style w:type="paragraph" w:styleId="afff2">
    <w:name w:val="caption"/>
    <w:basedOn w:val="a"/>
    <w:qFormat/>
    <w:rsid w:val="00555C57"/>
    <w:pPr>
      <w:widowControl/>
      <w:suppressLineNumbers/>
      <w:suppressAutoHyphens/>
      <w:spacing w:before="120" w:after="120"/>
    </w:pPr>
    <w:rPr>
      <w:rFonts w:ascii="Times New Roman" w:eastAsia="Times New Roman" w:hAnsi="Times New Roman" w:cs="Mangal"/>
      <w:i/>
      <w:iCs/>
      <w:color w:val="auto"/>
      <w:lang w:eastAsia="ru-RU" w:bidi="ar-SA"/>
    </w:rPr>
  </w:style>
  <w:style w:type="paragraph" w:customStyle="1" w:styleId="1f">
    <w:name w:val="Указатель1"/>
    <w:basedOn w:val="a"/>
    <w:rsid w:val="00555C57"/>
    <w:pPr>
      <w:widowControl/>
      <w:suppressLineNumbers/>
      <w:suppressAutoHyphens/>
    </w:pPr>
    <w:rPr>
      <w:rFonts w:ascii="Times New Roman" w:eastAsia="Times New Roman" w:hAnsi="Times New Roman" w:cs="Mangal"/>
      <w:color w:val="auto"/>
      <w:lang w:eastAsia="ru-RU" w:bidi="ar-SA"/>
    </w:rPr>
  </w:style>
  <w:style w:type="paragraph" w:customStyle="1" w:styleId="afff3">
    <w:name w:val="Содержимое таблицы"/>
    <w:basedOn w:val="a"/>
    <w:rsid w:val="00555C57"/>
    <w:pPr>
      <w:widowControl/>
      <w:suppressLineNumbers/>
      <w:suppressAutoHyphens/>
    </w:pPr>
    <w:rPr>
      <w:rFonts w:ascii="Times New Roman" w:eastAsia="Times New Roman" w:hAnsi="Times New Roman" w:cs="Times New Roman"/>
      <w:color w:val="auto"/>
      <w:lang w:eastAsia="ru-RU" w:bidi="ar-SA"/>
    </w:rPr>
  </w:style>
  <w:style w:type="paragraph" w:customStyle="1" w:styleId="afff4">
    <w:name w:val="Заголовок таблицы"/>
    <w:basedOn w:val="afff3"/>
    <w:rsid w:val="00555C57"/>
    <w:pPr>
      <w:jc w:val="center"/>
    </w:pPr>
    <w:rPr>
      <w:b/>
      <w:bCs/>
    </w:rPr>
  </w:style>
  <w:style w:type="paragraph" w:customStyle="1" w:styleId="312">
    <w:name w:val="Основной текст с отступом 31"/>
    <w:basedOn w:val="a"/>
    <w:rsid w:val="00555C57"/>
    <w:pPr>
      <w:widowControl/>
      <w:suppressAutoHyphens/>
      <w:ind w:firstLine="1134"/>
      <w:jc w:val="center"/>
    </w:pPr>
    <w:rPr>
      <w:rFonts w:ascii="Times New Roman" w:eastAsia="Times New Roman" w:hAnsi="Times New Roman" w:cs="Times New Roman"/>
      <w:color w:val="auto"/>
      <w:sz w:val="40"/>
      <w:lang w:eastAsia="ru-RU" w:bidi="ar-SA"/>
    </w:rPr>
  </w:style>
  <w:style w:type="character" w:styleId="afff5">
    <w:name w:val="FollowedHyperlink"/>
    <w:basedOn w:val="a0"/>
    <w:uiPriority w:val="99"/>
    <w:semiHidden/>
    <w:unhideWhenUsed/>
    <w:rsid w:val="00E74C0E"/>
    <w:rPr>
      <w:color w:val="800080" w:themeColor="followedHyperlink"/>
      <w:u w:val="single"/>
    </w:rPr>
  </w:style>
  <w:style w:type="paragraph" w:customStyle="1" w:styleId="HTML10">
    <w:name w:val="Стандартный HTML1"/>
    <w:basedOn w:val="a"/>
    <w:rsid w:val="00097E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color w:val="auto"/>
      <w:sz w:val="20"/>
      <w:szCs w:val="20"/>
      <w:lang w:val="ru-RU" w:eastAsia="zh-CN" w:bidi="ar-SA"/>
    </w:rPr>
  </w:style>
  <w:style w:type="character" w:customStyle="1" w:styleId="1f0">
    <w:name w:val="Незакрита згадка1"/>
    <w:basedOn w:val="a0"/>
    <w:uiPriority w:val="99"/>
    <w:semiHidden/>
    <w:unhideWhenUsed/>
    <w:rsid w:val="002731C6"/>
    <w:rPr>
      <w:color w:val="605E5C"/>
      <w:shd w:val="clear" w:color="auto" w:fill="E1DFDD"/>
    </w:rPr>
  </w:style>
  <w:style w:type="table" w:customStyle="1" w:styleId="-11">
    <w:name w:val="Светлая заливка - Акцент 11"/>
    <w:basedOn w:val="a1"/>
    <w:uiPriority w:val="60"/>
    <w:rsid w:val="0047237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
    <w:name w:val="Light Shading Accent 3"/>
    <w:basedOn w:val="a1"/>
    <w:uiPriority w:val="60"/>
    <w:rsid w:val="0047237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1">
    <w:name w:val="Medium List 2 Accent 1"/>
    <w:basedOn w:val="a1"/>
    <w:uiPriority w:val="66"/>
    <w:rsid w:val="0047237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3">
    <w:name w:val="Medium List 2 Accent 3"/>
    <w:basedOn w:val="a1"/>
    <w:uiPriority w:val="66"/>
    <w:rsid w:val="00D473E7"/>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paragraph" w:styleId="afff6">
    <w:name w:val="Body Text First Indent"/>
    <w:basedOn w:val="aff4"/>
    <w:link w:val="afff7"/>
    <w:uiPriority w:val="99"/>
    <w:semiHidden/>
    <w:unhideWhenUsed/>
    <w:rsid w:val="007D65A5"/>
    <w:pPr>
      <w:widowControl w:val="0"/>
      <w:spacing w:after="0"/>
      <w:ind w:firstLine="360"/>
      <w:jc w:val="left"/>
    </w:pPr>
    <w:rPr>
      <w:rFonts w:ascii="Arial Unicode MS" w:eastAsia="Arial Unicode MS" w:hAnsi="Arial Unicode MS" w:cs="Arial Unicode MS"/>
      <w:color w:val="000000"/>
      <w:sz w:val="24"/>
      <w:szCs w:val="24"/>
      <w:lang w:bidi="uk-UA"/>
    </w:rPr>
  </w:style>
  <w:style w:type="character" w:customStyle="1" w:styleId="afff7">
    <w:name w:val="Красная строка Знак"/>
    <w:basedOn w:val="aff5"/>
    <w:link w:val="afff6"/>
    <w:uiPriority w:val="99"/>
    <w:semiHidden/>
    <w:rsid w:val="007D65A5"/>
    <w:rPr>
      <w:rFonts w:ascii="Times New Roman" w:eastAsia="Times New Roman" w:hAnsi="Times New Roman" w:cs="Times New Roman"/>
      <w:color w:val="000000"/>
      <w:sz w:val="28"/>
      <w:szCs w:val="28"/>
      <w:lang w:bidi="ar-SA"/>
    </w:rPr>
  </w:style>
  <w:style w:type="character" w:customStyle="1" w:styleId="mw-page-title-main">
    <w:name w:val="mw-page-title-main"/>
    <w:basedOn w:val="a0"/>
    <w:rsid w:val="001C0D55"/>
  </w:style>
  <w:style w:type="paragraph" w:customStyle="1" w:styleId="3418">
    <w:name w:val="3418"/>
    <w:aliases w:val="baiaagaaboqcaaaduwuaaaxjbqaaaaaaaaaaaaaaaaaaaaaaaaaaaaaaaaaaaaaaaaaaaaaaaaaaaaaaaaaaaaaaaaaaaaaaaaaaaaaaaaaaaaaaaaaaaaaaaaaaaaaaaaaaaaaaaaaaaaaaaaaaaaaaaaaaaaaaaaaaaaaaaaaaaaaaaaaaaaaaaaaaaaaaaaaaaaaaaaaaaaaaaaaaaaaaaaaaaaaaaaaaaaaa"/>
    <w:basedOn w:val="a"/>
    <w:rsid w:val="003C5F4A"/>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2035">
    <w:name w:val="2035"/>
    <w:aliases w:val="baiaagaaboqcaaad5auaaaxybqaaaaaaaaaaaaaaaaaaaaaaaaaaaaaaaaaaaaaaaaaaaaaaaaaaaaaaaaaaaaaaaaaaaaaaaaaaaaaaaaaaaaaaaaaaaaaaaaaaaaaaaaaaaaaaaaaaaaaaaaaaaaaaaaaaaaaaaaaaaaaaaaaaaaaaaaaaaaaaaaaaaaaaaaaaaaaaaaaaaaaaaaaaaaaaaaaaaaaaaaaaaaaa"/>
    <w:basedOn w:val="a0"/>
    <w:rsid w:val="00823695"/>
  </w:style>
  <w:style w:type="table" w:customStyle="1" w:styleId="TableNormal">
    <w:name w:val="Table Normal"/>
    <w:uiPriority w:val="2"/>
    <w:semiHidden/>
    <w:unhideWhenUsed/>
    <w:qFormat/>
    <w:rsid w:val="007776FE"/>
    <w:pPr>
      <w:autoSpaceDE w:val="0"/>
      <w:autoSpaceDN w:val="0"/>
    </w:pPr>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character" w:customStyle="1" w:styleId="rvts28">
    <w:name w:val="rvts28"/>
    <w:basedOn w:val="a0"/>
    <w:rsid w:val="00544E7A"/>
  </w:style>
  <w:style w:type="character" w:customStyle="1" w:styleId="rvts43">
    <w:name w:val="rvts43"/>
    <w:basedOn w:val="a0"/>
    <w:rsid w:val="000B213A"/>
  </w:style>
  <w:style w:type="table" w:customStyle="1" w:styleId="2f1">
    <w:name w:val="Сетка таблицы2"/>
    <w:basedOn w:val="a1"/>
    <w:next w:val="ac"/>
    <w:uiPriority w:val="39"/>
    <w:rsid w:val="005C4121"/>
    <w:pPr>
      <w:widowControl/>
    </w:pPr>
    <w:rPr>
      <w:rFonts w:ascii="Calibri" w:eastAsia="Calibri" w:hAnsi="Calibri" w:cs="Times New Roman"/>
      <w:sz w:val="22"/>
      <w:szCs w:val="22"/>
      <w:lang w:val="ru-RU"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1"/>
    <w:next w:val="ac"/>
    <w:uiPriority w:val="39"/>
    <w:rsid w:val="002F21CE"/>
    <w:pPr>
      <w:widowControl/>
    </w:pPr>
    <w:rPr>
      <w:rFonts w:ascii="Calibri" w:eastAsia="Calibri" w:hAnsi="Calibri" w:cs="Times New Roman"/>
      <w:sz w:val="22"/>
      <w:szCs w:val="22"/>
      <w:lang w:val="ru-RU"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ps6">
    <w:name w:val="rvps6"/>
    <w:basedOn w:val="a"/>
    <w:rsid w:val="00A33476"/>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rvts7">
    <w:name w:val="rvts7"/>
    <w:basedOn w:val="a0"/>
    <w:rsid w:val="00A33476"/>
  </w:style>
  <w:style w:type="table" w:customStyle="1" w:styleId="45">
    <w:name w:val="Сетка таблицы4"/>
    <w:basedOn w:val="a1"/>
    <w:next w:val="ac"/>
    <w:uiPriority w:val="59"/>
    <w:rsid w:val="00282F9E"/>
    <w:pPr>
      <w:widowControl/>
    </w:pPr>
    <w:rPr>
      <w:rFonts w:ascii="Calibri" w:eastAsia="Calibri" w:hAnsi="Calibri" w:cs="Times New Roman"/>
      <w:sz w:val="22"/>
      <w:szCs w:val="22"/>
      <w:lang w:val="ru-RU"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0137">
      <w:bodyDiv w:val="1"/>
      <w:marLeft w:val="0"/>
      <w:marRight w:val="0"/>
      <w:marTop w:val="0"/>
      <w:marBottom w:val="0"/>
      <w:divBdr>
        <w:top w:val="none" w:sz="0" w:space="0" w:color="auto"/>
        <w:left w:val="none" w:sz="0" w:space="0" w:color="auto"/>
        <w:bottom w:val="none" w:sz="0" w:space="0" w:color="auto"/>
        <w:right w:val="none" w:sz="0" w:space="0" w:color="auto"/>
      </w:divBdr>
    </w:div>
    <w:div w:id="6912627">
      <w:bodyDiv w:val="1"/>
      <w:marLeft w:val="0"/>
      <w:marRight w:val="0"/>
      <w:marTop w:val="0"/>
      <w:marBottom w:val="0"/>
      <w:divBdr>
        <w:top w:val="none" w:sz="0" w:space="0" w:color="auto"/>
        <w:left w:val="none" w:sz="0" w:space="0" w:color="auto"/>
        <w:bottom w:val="none" w:sz="0" w:space="0" w:color="auto"/>
        <w:right w:val="none" w:sz="0" w:space="0" w:color="auto"/>
      </w:divBdr>
    </w:div>
    <w:div w:id="24909627">
      <w:bodyDiv w:val="1"/>
      <w:marLeft w:val="0"/>
      <w:marRight w:val="0"/>
      <w:marTop w:val="0"/>
      <w:marBottom w:val="0"/>
      <w:divBdr>
        <w:top w:val="none" w:sz="0" w:space="0" w:color="auto"/>
        <w:left w:val="none" w:sz="0" w:space="0" w:color="auto"/>
        <w:bottom w:val="none" w:sz="0" w:space="0" w:color="auto"/>
        <w:right w:val="none" w:sz="0" w:space="0" w:color="auto"/>
      </w:divBdr>
    </w:div>
    <w:div w:id="32467637">
      <w:bodyDiv w:val="1"/>
      <w:marLeft w:val="0"/>
      <w:marRight w:val="0"/>
      <w:marTop w:val="0"/>
      <w:marBottom w:val="0"/>
      <w:divBdr>
        <w:top w:val="none" w:sz="0" w:space="0" w:color="auto"/>
        <w:left w:val="none" w:sz="0" w:space="0" w:color="auto"/>
        <w:bottom w:val="none" w:sz="0" w:space="0" w:color="auto"/>
        <w:right w:val="none" w:sz="0" w:space="0" w:color="auto"/>
      </w:divBdr>
      <w:divsChild>
        <w:div w:id="427428908">
          <w:marLeft w:val="547"/>
          <w:marRight w:val="0"/>
          <w:marTop w:val="0"/>
          <w:marBottom w:val="0"/>
          <w:divBdr>
            <w:top w:val="none" w:sz="0" w:space="0" w:color="auto"/>
            <w:left w:val="none" w:sz="0" w:space="0" w:color="auto"/>
            <w:bottom w:val="none" w:sz="0" w:space="0" w:color="auto"/>
            <w:right w:val="none" w:sz="0" w:space="0" w:color="auto"/>
          </w:divBdr>
        </w:div>
      </w:divsChild>
    </w:div>
    <w:div w:id="32730715">
      <w:bodyDiv w:val="1"/>
      <w:marLeft w:val="0"/>
      <w:marRight w:val="0"/>
      <w:marTop w:val="0"/>
      <w:marBottom w:val="0"/>
      <w:divBdr>
        <w:top w:val="none" w:sz="0" w:space="0" w:color="auto"/>
        <w:left w:val="none" w:sz="0" w:space="0" w:color="auto"/>
        <w:bottom w:val="none" w:sz="0" w:space="0" w:color="auto"/>
        <w:right w:val="none" w:sz="0" w:space="0" w:color="auto"/>
      </w:divBdr>
    </w:div>
    <w:div w:id="36468463">
      <w:bodyDiv w:val="1"/>
      <w:marLeft w:val="0"/>
      <w:marRight w:val="0"/>
      <w:marTop w:val="0"/>
      <w:marBottom w:val="0"/>
      <w:divBdr>
        <w:top w:val="none" w:sz="0" w:space="0" w:color="auto"/>
        <w:left w:val="none" w:sz="0" w:space="0" w:color="auto"/>
        <w:bottom w:val="none" w:sz="0" w:space="0" w:color="auto"/>
        <w:right w:val="none" w:sz="0" w:space="0" w:color="auto"/>
      </w:divBdr>
    </w:div>
    <w:div w:id="47151097">
      <w:bodyDiv w:val="1"/>
      <w:marLeft w:val="0"/>
      <w:marRight w:val="0"/>
      <w:marTop w:val="0"/>
      <w:marBottom w:val="0"/>
      <w:divBdr>
        <w:top w:val="none" w:sz="0" w:space="0" w:color="auto"/>
        <w:left w:val="none" w:sz="0" w:space="0" w:color="auto"/>
        <w:bottom w:val="none" w:sz="0" w:space="0" w:color="auto"/>
        <w:right w:val="none" w:sz="0" w:space="0" w:color="auto"/>
      </w:divBdr>
    </w:div>
    <w:div w:id="52311167">
      <w:bodyDiv w:val="1"/>
      <w:marLeft w:val="0"/>
      <w:marRight w:val="0"/>
      <w:marTop w:val="0"/>
      <w:marBottom w:val="0"/>
      <w:divBdr>
        <w:top w:val="none" w:sz="0" w:space="0" w:color="auto"/>
        <w:left w:val="none" w:sz="0" w:space="0" w:color="auto"/>
        <w:bottom w:val="none" w:sz="0" w:space="0" w:color="auto"/>
        <w:right w:val="none" w:sz="0" w:space="0" w:color="auto"/>
      </w:divBdr>
    </w:div>
    <w:div w:id="55206651">
      <w:bodyDiv w:val="1"/>
      <w:marLeft w:val="0"/>
      <w:marRight w:val="0"/>
      <w:marTop w:val="0"/>
      <w:marBottom w:val="0"/>
      <w:divBdr>
        <w:top w:val="none" w:sz="0" w:space="0" w:color="auto"/>
        <w:left w:val="none" w:sz="0" w:space="0" w:color="auto"/>
        <w:bottom w:val="none" w:sz="0" w:space="0" w:color="auto"/>
        <w:right w:val="none" w:sz="0" w:space="0" w:color="auto"/>
      </w:divBdr>
    </w:div>
    <w:div w:id="66732431">
      <w:bodyDiv w:val="1"/>
      <w:marLeft w:val="0"/>
      <w:marRight w:val="0"/>
      <w:marTop w:val="0"/>
      <w:marBottom w:val="0"/>
      <w:divBdr>
        <w:top w:val="none" w:sz="0" w:space="0" w:color="auto"/>
        <w:left w:val="none" w:sz="0" w:space="0" w:color="auto"/>
        <w:bottom w:val="none" w:sz="0" w:space="0" w:color="auto"/>
        <w:right w:val="none" w:sz="0" w:space="0" w:color="auto"/>
      </w:divBdr>
    </w:div>
    <w:div w:id="74325460">
      <w:bodyDiv w:val="1"/>
      <w:marLeft w:val="0"/>
      <w:marRight w:val="0"/>
      <w:marTop w:val="0"/>
      <w:marBottom w:val="0"/>
      <w:divBdr>
        <w:top w:val="none" w:sz="0" w:space="0" w:color="auto"/>
        <w:left w:val="none" w:sz="0" w:space="0" w:color="auto"/>
        <w:bottom w:val="none" w:sz="0" w:space="0" w:color="auto"/>
        <w:right w:val="none" w:sz="0" w:space="0" w:color="auto"/>
      </w:divBdr>
    </w:div>
    <w:div w:id="80570707">
      <w:bodyDiv w:val="1"/>
      <w:marLeft w:val="0"/>
      <w:marRight w:val="0"/>
      <w:marTop w:val="0"/>
      <w:marBottom w:val="0"/>
      <w:divBdr>
        <w:top w:val="none" w:sz="0" w:space="0" w:color="auto"/>
        <w:left w:val="none" w:sz="0" w:space="0" w:color="auto"/>
        <w:bottom w:val="none" w:sz="0" w:space="0" w:color="auto"/>
        <w:right w:val="none" w:sz="0" w:space="0" w:color="auto"/>
      </w:divBdr>
    </w:div>
    <w:div w:id="86973141">
      <w:bodyDiv w:val="1"/>
      <w:marLeft w:val="0"/>
      <w:marRight w:val="0"/>
      <w:marTop w:val="0"/>
      <w:marBottom w:val="0"/>
      <w:divBdr>
        <w:top w:val="none" w:sz="0" w:space="0" w:color="auto"/>
        <w:left w:val="none" w:sz="0" w:space="0" w:color="auto"/>
        <w:bottom w:val="none" w:sz="0" w:space="0" w:color="auto"/>
        <w:right w:val="none" w:sz="0" w:space="0" w:color="auto"/>
      </w:divBdr>
    </w:div>
    <w:div w:id="107050543">
      <w:bodyDiv w:val="1"/>
      <w:marLeft w:val="0"/>
      <w:marRight w:val="0"/>
      <w:marTop w:val="0"/>
      <w:marBottom w:val="0"/>
      <w:divBdr>
        <w:top w:val="none" w:sz="0" w:space="0" w:color="auto"/>
        <w:left w:val="none" w:sz="0" w:space="0" w:color="auto"/>
        <w:bottom w:val="none" w:sz="0" w:space="0" w:color="auto"/>
        <w:right w:val="none" w:sz="0" w:space="0" w:color="auto"/>
      </w:divBdr>
    </w:div>
    <w:div w:id="118375294">
      <w:bodyDiv w:val="1"/>
      <w:marLeft w:val="0"/>
      <w:marRight w:val="0"/>
      <w:marTop w:val="0"/>
      <w:marBottom w:val="0"/>
      <w:divBdr>
        <w:top w:val="none" w:sz="0" w:space="0" w:color="auto"/>
        <w:left w:val="none" w:sz="0" w:space="0" w:color="auto"/>
        <w:bottom w:val="none" w:sz="0" w:space="0" w:color="auto"/>
        <w:right w:val="none" w:sz="0" w:space="0" w:color="auto"/>
      </w:divBdr>
    </w:div>
    <w:div w:id="130442753">
      <w:bodyDiv w:val="1"/>
      <w:marLeft w:val="0"/>
      <w:marRight w:val="0"/>
      <w:marTop w:val="0"/>
      <w:marBottom w:val="0"/>
      <w:divBdr>
        <w:top w:val="none" w:sz="0" w:space="0" w:color="auto"/>
        <w:left w:val="none" w:sz="0" w:space="0" w:color="auto"/>
        <w:bottom w:val="none" w:sz="0" w:space="0" w:color="auto"/>
        <w:right w:val="none" w:sz="0" w:space="0" w:color="auto"/>
      </w:divBdr>
    </w:div>
    <w:div w:id="135992548">
      <w:bodyDiv w:val="1"/>
      <w:marLeft w:val="0"/>
      <w:marRight w:val="0"/>
      <w:marTop w:val="0"/>
      <w:marBottom w:val="0"/>
      <w:divBdr>
        <w:top w:val="none" w:sz="0" w:space="0" w:color="auto"/>
        <w:left w:val="none" w:sz="0" w:space="0" w:color="auto"/>
        <w:bottom w:val="none" w:sz="0" w:space="0" w:color="auto"/>
        <w:right w:val="none" w:sz="0" w:space="0" w:color="auto"/>
      </w:divBdr>
    </w:div>
    <w:div w:id="141579599">
      <w:bodyDiv w:val="1"/>
      <w:marLeft w:val="0"/>
      <w:marRight w:val="0"/>
      <w:marTop w:val="0"/>
      <w:marBottom w:val="0"/>
      <w:divBdr>
        <w:top w:val="none" w:sz="0" w:space="0" w:color="auto"/>
        <w:left w:val="none" w:sz="0" w:space="0" w:color="auto"/>
        <w:bottom w:val="none" w:sz="0" w:space="0" w:color="auto"/>
        <w:right w:val="none" w:sz="0" w:space="0" w:color="auto"/>
      </w:divBdr>
    </w:div>
    <w:div w:id="148837299">
      <w:bodyDiv w:val="1"/>
      <w:marLeft w:val="0"/>
      <w:marRight w:val="0"/>
      <w:marTop w:val="0"/>
      <w:marBottom w:val="0"/>
      <w:divBdr>
        <w:top w:val="none" w:sz="0" w:space="0" w:color="auto"/>
        <w:left w:val="none" w:sz="0" w:space="0" w:color="auto"/>
        <w:bottom w:val="none" w:sz="0" w:space="0" w:color="auto"/>
        <w:right w:val="none" w:sz="0" w:space="0" w:color="auto"/>
      </w:divBdr>
    </w:div>
    <w:div w:id="163518723">
      <w:bodyDiv w:val="1"/>
      <w:marLeft w:val="0"/>
      <w:marRight w:val="0"/>
      <w:marTop w:val="0"/>
      <w:marBottom w:val="0"/>
      <w:divBdr>
        <w:top w:val="none" w:sz="0" w:space="0" w:color="auto"/>
        <w:left w:val="none" w:sz="0" w:space="0" w:color="auto"/>
        <w:bottom w:val="none" w:sz="0" w:space="0" w:color="auto"/>
        <w:right w:val="none" w:sz="0" w:space="0" w:color="auto"/>
      </w:divBdr>
    </w:div>
    <w:div w:id="168183019">
      <w:bodyDiv w:val="1"/>
      <w:marLeft w:val="0"/>
      <w:marRight w:val="0"/>
      <w:marTop w:val="0"/>
      <w:marBottom w:val="0"/>
      <w:divBdr>
        <w:top w:val="none" w:sz="0" w:space="0" w:color="auto"/>
        <w:left w:val="none" w:sz="0" w:space="0" w:color="auto"/>
        <w:bottom w:val="none" w:sz="0" w:space="0" w:color="auto"/>
        <w:right w:val="none" w:sz="0" w:space="0" w:color="auto"/>
      </w:divBdr>
    </w:div>
    <w:div w:id="169412793">
      <w:bodyDiv w:val="1"/>
      <w:marLeft w:val="0"/>
      <w:marRight w:val="0"/>
      <w:marTop w:val="0"/>
      <w:marBottom w:val="0"/>
      <w:divBdr>
        <w:top w:val="none" w:sz="0" w:space="0" w:color="auto"/>
        <w:left w:val="none" w:sz="0" w:space="0" w:color="auto"/>
        <w:bottom w:val="none" w:sz="0" w:space="0" w:color="auto"/>
        <w:right w:val="none" w:sz="0" w:space="0" w:color="auto"/>
      </w:divBdr>
    </w:div>
    <w:div w:id="203370041">
      <w:bodyDiv w:val="1"/>
      <w:marLeft w:val="0"/>
      <w:marRight w:val="0"/>
      <w:marTop w:val="0"/>
      <w:marBottom w:val="0"/>
      <w:divBdr>
        <w:top w:val="none" w:sz="0" w:space="0" w:color="auto"/>
        <w:left w:val="none" w:sz="0" w:space="0" w:color="auto"/>
        <w:bottom w:val="none" w:sz="0" w:space="0" w:color="auto"/>
        <w:right w:val="none" w:sz="0" w:space="0" w:color="auto"/>
      </w:divBdr>
    </w:div>
    <w:div w:id="232277446">
      <w:bodyDiv w:val="1"/>
      <w:marLeft w:val="0"/>
      <w:marRight w:val="0"/>
      <w:marTop w:val="0"/>
      <w:marBottom w:val="0"/>
      <w:divBdr>
        <w:top w:val="none" w:sz="0" w:space="0" w:color="auto"/>
        <w:left w:val="none" w:sz="0" w:space="0" w:color="auto"/>
        <w:bottom w:val="none" w:sz="0" w:space="0" w:color="auto"/>
        <w:right w:val="none" w:sz="0" w:space="0" w:color="auto"/>
      </w:divBdr>
    </w:div>
    <w:div w:id="240213757">
      <w:bodyDiv w:val="1"/>
      <w:marLeft w:val="0"/>
      <w:marRight w:val="0"/>
      <w:marTop w:val="0"/>
      <w:marBottom w:val="0"/>
      <w:divBdr>
        <w:top w:val="none" w:sz="0" w:space="0" w:color="auto"/>
        <w:left w:val="none" w:sz="0" w:space="0" w:color="auto"/>
        <w:bottom w:val="none" w:sz="0" w:space="0" w:color="auto"/>
        <w:right w:val="none" w:sz="0" w:space="0" w:color="auto"/>
      </w:divBdr>
    </w:div>
    <w:div w:id="241648965">
      <w:bodyDiv w:val="1"/>
      <w:marLeft w:val="0"/>
      <w:marRight w:val="0"/>
      <w:marTop w:val="0"/>
      <w:marBottom w:val="0"/>
      <w:divBdr>
        <w:top w:val="none" w:sz="0" w:space="0" w:color="auto"/>
        <w:left w:val="none" w:sz="0" w:space="0" w:color="auto"/>
        <w:bottom w:val="none" w:sz="0" w:space="0" w:color="auto"/>
        <w:right w:val="none" w:sz="0" w:space="0" w:color="auto"/>
      </w:divBdr>
      <w:divsChild>
        <w:div w:id="139925356">
          <w:marLeft w:val="1166"/>
          <w:marRight w:val="0"/>
          <w:marTop w:val="0"/>
          <w:marBottom w:val="0"/>
          <w:divBdr>
            <w:top w:val="none" w:sz="0" w:space="0" w:color="auto"/>
            <w:left w:val="none" w:sz="0" w:space="0" w:color="auto"/>
            <w:bottom w:val="none" w:sz="0" w:space="0" w:color="auto"/>
            <w:right w:val="none" w:sz="0" w:space="0" w:color="auto"/>
          </w:divBdr>
        </w:div>
        <w:div w:id="189228423">
          <w:marLeft w:val="1166"/>
          <w:marRight w:val="0"/>
          <w:marTop w:val="0"/>
          <w:marBottom w:val="0"/>
          <w:divBdr>
            <w:top w:val="none" w:sz="0" w:space="0" w:color="auto"/>
            <w:left w:val="none" w:sz="0" w:space="0" w:color="auto"/>
            <w:bottom w:val="none" w:sz="0" w:space="0" w:color="auto"/>
            <w:right w:val="none" w:sz="0" w:space="0" w:color="auto"/>
          </w:divBdr>
        </w:div>
        <w:div w:id="506873853">
          <w:marLeft w:val="1166"/>
          <w:marRight w:val="0"/>
          <w:marTop w:val="0"/>
          <w:marBottom w:val="0"/>
          <w:divBdr>
            <w:top w:val="none" w:sz="0" w:space="0" w:color="auto"/>
            <w:left w:val="none" w:sz="0" w:space="0" w:color="auto"/>
            <w:bottom w:val="none" w:sz="0" w:space="0" w:color="auto"/>
            <w:right w:val="none" w:sz="0" w:space="0" w:color="auto"/>
          </w:divBdr>
        </w:div>
        <w:div w:id="719207447">
          <w:marLeft w:val="1166"/>
          <w:marRight w:val="0"/>
          <w:marTop w:val="0"/>
          <w:marBottom w:val="0"/>
          <w:divBdr>
            <w:top w:val="none" w:sz="0" w:space="0" w:color="auto"/>
            <w:left w:val="none" w:sz="0" w:space="0" w:color="auto"/>
            <w:bottom w:val="none" w:sz="0" w:space="0" w:color="auto"/>
            <w:right w:val="none" w:sz="0" w:space="0" w:color="auto"/>
          </w:divBdr>
        </w:div>
        <w:div w:id="1740520524">
          <w:marLeft w:val="547"/>
          <w:marRight w:val="0"/>
          <w:marTop w:val="0"/>
          <w:marBottom w:val="0"/>
          <w:divBdr>
            <w:top w:val="none" w:sz="0" w:space="0" w:color="auto"/>
            <w:left w:val="none" w:sz="0" w:space="0" w:color="auto"/>
            <w:bottom w:val="none" w:sz="0" w:space="0" w:color="auto"/>
            <w:right w:val="none" w:sz="0" w:space="0" w:color="auto"/>
          </w:divBdr>
        </w:div>
        <w:div w:id="1797599836">
          <w:marLeft w:val="1166"/>
          <w:marRight w:val="0"/>
          <w:marTop w:val="0"/>
          <w:marBottom w:val="0"/>
          <w:divBdr>
            <w:top w:val="none" w:sz="0" w:space="0" w:color="auto"/>
            <w:left w:val="none" w:sz="0" w:space="0" w:color="auto"/>
            <w:bottom w:val="none" w:sz="0" w:space="0" w:color="auto"/>
            <w:right w:val="none" w:sz="0" w:space="0" w:color="auto"/>
          </w:divBdr>
        </w:div>
        <w:div w:id="2111004233">
          <w:marLeft w:val="1166"/>
          <w:marRight w:val="0"/>
          <w:marTop w:val="0"/>
          <w:marBottom w:val="0"/>
          <w:divBdr>
            <w:top w:val="none" w:sz="0" w:space="0" w:color="auto"/>
            <w:left w:val="none" w:sz="0" w:space="0" w:color="auto"/>
            <w:bottom w:val="none" w:sz="0" w:space="0" w:color="auto"/>
            <w:right w:val="none" w:sz="0" w:space="0" w:color="auto"/>
          </w:divBdr>
        </w:div>
      </w:divsChild>
    </w:div>
    <w:div w:id="247036910">
      <w:bodyDiv w:val="1"/>
      <w:marLeft w:val="0"/>
      <w:marRight w:val="0"/>
      <w:marTop w:val="0"/>
      <w:marBottom w:val="0"/>
      <w:divBdr>
        <w:top w:val="none" w:sz="0" w:space="0" w:color="auto"/>
        <w:left w:val="none" w:sz="0" w:space="0" w:color="auto"/>
        <w:bottom w:val="none" w:sz="0" w:space="0" w:color="auto"/>
        <w:right w:val="none" w:sz="0" w:space="0" w:color="auto"/>
      </w:divBdr>
    </w:div>
    <w:div w:id="262763009">
      <w:bodyDiv w:val="1"/>
      <w:marLeft w:val="0"/>
      <w:marRight w:val="0"/>
      <w:marTop w:val="0"/>
      <w:marBottom w:val="0"/>
      <w:divBdr>
        <w:top w:val="none" w:sz="0" w:space="0" w:color="auto"/>
        <w:left w:val="none" w:sz="0" w:space="0" w:color="auto"/>
        <w:bottom w:val="none" w:sz="0" w:space="0" w:color="auto"/>
        <w:right w:val="none" w:sz="0" w:space="0" w:color="auto"/>
      </w:divBdr>
    </w:div>
    <w:div w:id="281115907">
      <w:bodyDiv w:val="1"/>
      <w:marLeft w:val="0"/>
      <w:marRight w:val="0"/>
      <w:marTop w:val="0"/>
      <w:marBottom w:val="0"/>
      <w:divBdr>
        <w:top w:val="none" w:sz="0" w:space="0" w:color="auto"/>
        <w:left w:val="none" w:sz="0" w:space="0" w:color="auto"/>
        <w:bottom w:val="none" w:sz="0" w:space="0" w:color="auto"/>
        <w:right w:val="none" w:sz="0" w:space="0" w:color="auto"/>
      </w:divBdr>
    </w:div>
    <w:div w:id="287245737">
      <w:bodyDiv w:val="1"/>
      <w:marLeft w:val="0"/>
      <w:marRight w:val="0"/>
      <w:marTop w:val="0"/>
      <w:marBottom w:val="0"/>
      <w:divBdr>
        <w:top w:val="none" w:sz="0" w:space="0" w:color="auto"/>
        <w:left w:val="none" w:sz="0" w:space="0" w:color="auto"/>
        <w:bottom w:val="none" w:sz="0" w:space="0" w:color="auto"/>
        <w:right w:val="none" w:sz="0" w:space="0" w:color="auto"/>
      </w:divBdr>
    </w:div>
    <w:div w:id="294912054">
      <w:bodyDiv w:val="1"/>
      <w:marLeft w:val="0"/>
      <w:marRight w:val="0"/>
      <w:marTop w:val="0"/>
      <w:marBottom w:val="0"/>
      <w:divBdr>
        <w:top w:val="none" w:sz="0" w:space="0" w:color="auto"/>
        <w:left w:val="none" w:sz="0" w:space="0" w:color="auto"/>
        <w:bottom w:val="none" w:sz="0" w:space="0" w:color="auto"/>
        <w:right w:val="none" w:sz="0" w:space="0" w:color="auto"/>
      </w:divBdr>
    </w:div>
    <w:div w:id="297691871">
      <w:bodyDiv w:val="1"/>
      <w:marLeft w:val="0"/>
      <w:marRight w:val="0"/>
      <w:marTop w:val="0"/>
      <w:marBottom w:val="0"/>
      <w:divBdr>
        <w:top w:val="none" w:sz="0" w:space="0" w:color="auto"/>
        <w:left w:val="none" w:sz="0" w:space="0" w:color="auto"/>
        <w:bottom w:val="none" w:sz="0" w:space="0" w:color="auto"/>
        <w:right w:val="none" w:sz="0" w:space="0" w:color="auto"/>
      </w:divBdr>
    </w:div>
    <w:div w:id="308942037">
      <w:bodyDiv w:val="1"/>
      <w:marLeft w:val="0"/>
      <w:marRight w:val="0"/>
      <w:marTop w:val="0"/>
      <w:marBottom w:val="0"/>
      <w:divBdr>
        <w:top w:val="none" w:sz="0" w:space="0" w:color="auto"/>
        <w:left w:val="none" w:sz="0" w:space="0" w:color="auto"/>
        <w:bottom w:val="none" w:sz="0" w:space="0" w:color="auto"/>
        <w:right w:val="none" w:sz="0" w:space="0" w:color="auto"/>
      </w:divBdr>
    </w:div>
    <w:div w:id="309021119">
      <w:bodyDiv w:val="1"/>
      <w:marLeft w:val="0"/>
      <w:marRight w:val="0"/>
      <w:marTop w:val="0"/>
      <w:marBottom w:val="0"/>
      <w:divBdr>
        <w:top w:val="none" w:sz="0" w:space="0" w:color="auto"/>
        <w:left w:val="none" w:sz="0" w:space="0" w:color="auto"/>
        <w:bottom w:val="none" w:sz="0" w:space="0" w:color="auto"/>
        <w:right w:val="none" w:sz="0" w:space="0" w:color="auto"/>
      </w:divBdr>
      <w:divsChild>
        <w:div w:id="327754573">
          <w:marLeft w:val="1166"/>
          <w:marRight w:val="0"/>
          <w:marTop w:val="0"/>
          <w:marBottom w:val="0"/>
          <w:divBdr>
            <w:top w:val="none" w:sz="0" w:space="0" w:color="auto"/>
            <w:left w:val="none" w:sz="0" w:space="0" w:color="auto"/>
            <w:bottom w:val="none" w:sz="0" w:space="0" w:color="auto"/>
            <w:right w:val="none" w:sz="0" w:space="0" w:color="auto"/>
          </w:divBdr>
        </w:div>
        <w:div w:id="688722771">
          <w:marLeft w:val="1166"/>
          <w:marRight w:val="0"/>
          <w:marTop w:val="0"/>
          <w:marBottom w:val="0"/>
          <w:divBdr>
            <w:top w:val="none" w:sz="0" w:space="0" w:color="auto"/>
            <w:left w:val="none" w:sz="0" w:space="0" w:color="auto"/>
            <w:bottom w:val="none" w:sz="0" w:space="0" w:color="auto"/>
            <w:right w:val="none" w:sz="0" w:space="0" w:color="auto"/>
          </w:divBdr>
        </w:div>
        <w:div w:id="1172184676">
          <w:marLeft w:val="1166"/>
          <w:marRight w:val="0"/>
          <w:marTop w:val="0"/>
          <w:marBottom w:val="0"/>
          <w:divBdr>
            <w:top w:val="none" w:sz="0" w:space="0" w:color="auto"/>
            <w:left w:val="none" w:sz="0" w:space="0" w:color="auto"/>
            <w:bottom w:val="none" w:sz="0" w:space="0" w:color="auto"/>
            <w:right w:val="none" w:sz="0" w:space="0" w:color="auto"/>
          </w:divBdr>
        </w:div>
        <w:div w:id="1174222734">
          <w:marLeft w:val="1166"/>
          <w:marRight w:val="0"/>
          <w:marTop w:val="0"/>
          <w:marBottom w:val="0"/>
          <w:divBdr>
            <w:top w:val="none" w:sz="0" w:space="0" w:color="auto"/>
            <w:left w:val="none" w:sz="0" w:space="0" w:color="auto"/>
            <w:bottom w:val="none" w:sz="0" w:space="0" w:color="auto"/>
            <w:right w:val="none" w:sz="0" w:space="0" w:color="auto"/>
          </w:divBdr>
        </w:div>
        <w:div w:id="1334260579">
          <w:marLeft w:val="1166"/>
          <w:marRight w:val="0"/>
          <w:marTop w:val="0"/>
          <w:marBottom w:val="0"/>
          <w:divBdr>
            <w:top w:val="none" w:sz="0" w:space="0" w:color="auto"/>
            <w:left w:val="none" w:sz="0" w:space="0" w:color="auto"/>
            <w:bottom w:val="none" w:sz="0" w:space="0" w:color="auto"/>
            <w:right w:val="none" w:sz="0" w:space="0" w:color="auto"/>
          </w:divBdr>
        </w:div>
        <w:div w:id="1600209895">
          <w:marLeft w:val="547"/>
          <w:marRight w:val="0"/>
          <w:marTop w:val="0"/>
          <w:marBottom w:val="0"/>
          <w:divBdr>
            <w:top w:val="none" w:sz="0" w:space="0" w:color="auto"/>
            <w:left w:val="none" w:sz="0" w:space="0" w:color="auto"/>
            <w:bottom w:val="none" w:sz="0" w:space="0" w:color="auto"/>
            <w:right w:val="none" w:sz="0" w:space="0" w:color="auto"/>
          </w:divBdr>
        </w:div>
        <w:div w:id="1724327816">
          <w:marLeft w:val="1166"/>
          <w:marRight w:val="0"/>
          <w:marTop w:val="0"/>
          <w:marBottom w:val="0"/>
          <w:divBdr>
            <w:top w:val="none" w:sz="0" w:space="0" w:color="auto"/>
            <w:left w:val="none" w:sz="0" w:space="0" w:color="auto"/>
            <w:bottom w:val="none" w:sz="0" w:space="0" w:color="auto"/>
            <w:right w:val="none" w:sz="0" w:space="0" w:color="auto"/>
          </w:divBdr>
        </w:div>
      </w:divsChild>
    </w:div>
    <w:div w:id="327057187">
      <w:bodyDiv w:val="1"/>
      <w:marLeft w:val="0"/>
      <w:marRight w:val="0"/>
      <w:marTop w:val="0"/>
      <w:marBottom w:val="0"/>
      <w:divBdr>
        <w:top w:val="none" w:sz="0" w:space="0" w:color="auto"/>
        <w:left w:val="none" w:sz="0" w:space="0" w:color="auto"/>
        <w:bottom w:val="none" w:sz="0" w:space="0" w:color="auto"/>
        <w:right w:val="none" w:sz="0" w:space="0" w:color="auto"/>
      </w:divBdr>
    </w:div>
    <w:div w:id="336347806">
      <w:bodyDiv w:val="1"/>
      <w:marLeft w:val="0"/>
      <w:marRight w:val="0"/>
      <w:marTop w:val="0"/>
      <w:marBottom w:val="0"/>
      <w:divBdr>
        <w:top w:val="none" w:sz="0" w:space="0" w:color="auto"/>
        <w:left w:val="none" w:sz="0" w:space="0" w:color="auto"/>
        <w:bottom w:val="none" w:sz="0" w:space="0" w:color="auto"/>
        <w:right w:val="none" w:sz="0" w:space="0" w:color="auto"/>
      </w:divBdr>
    </w:div>
    <w:div w:id="340084186">
      <w:bodyDiv w:val="1"/>
      <w:marLeft w:val="0"/>
      <w:marRight w:val="0"/>
      <w:marTop w:val="0"/>
      <w:marBottom w:val="0"/>
      <w:divBdr>
        <w:top w:val="none" w:sz="0" w:space="0" w:color="auto"/>
        <w:left w:val="none" w:sz="0" w:space="0" w:color="auto"/>
        <w:bottom w:val="none" w:sz="0" w:space="0" w:color="auto"/>
        <w:right w:val="none" w:sz="0" w:space="0" w:color="auto"/>
      </w:divBdr>
    </w:div>
    <w:div w:id="340132043">
      <w:bodyDiv w:val="1"/>
      <w:marLeft w:val="0"/>
      <w:marRight w:val="0"/>
      <w:marTop w:val="0"/>
      <w:marBottom w:val="0"/>
      <w:divBdr>
        <w:top w:val="none" w:sz="0" w:space="0" w:color="auto"/>
        <w:left w:val="none" w:sz="0" w:space="0" w:color="auto"/>
        <w:bottom w:val="none" w:sz="0" w:space="0" w:color="auto"/>
        <w:right w:val="none" w:sz="0" w:space="0" w:color="auto"/>
      </w:divBdr>
    </w:div>
    <w:div w:id="360592218">
      <w:bodyDiv w:val="1"/>
      <w:marLeft w:val="0"/>
      <w:marRight w:val="0"/>
      <w:marTop w:val="0"/>
      <w:marBottom w:val="0"/>
      <w:divBdr>
        <w:top w:val="none" w:sz="0" w:space="0" w:color="auto"/>
        <w:left w:val="none" w:sz="0" w:space="0" w:color="auto"/>
        <w:bottom w:val="none" w:sz="0" w:space="0" w:color="auto"/>
        <w:right w:val="none" w:sz="0" w:space="0" w:color="auto"/>
      </w:divBdr>
    </w:div>
    <w:div w:id="374501920">
      <w:bodyDiv w:val="1"/>
      <w:marLeft w:val="0"/>
      <w:marRight w:val="0"/>
      <w:marTop w:val="0"/>
      <w:marBottom w:val="0"/>
      <w:divBdr>
        <w:top w:val="none" w:sz="0" w:space="0" w:color="auto"/>
        <w:left w:val="none" w:sz="0" w:space="0" w:color="auto"/>
        <w:bottom w:val="none" w:sz="0" w:space="0" w:color="auto"/>
        <w:right w:val="none" w:sz="0" w:space="0" w:color="auto"/>
      </w:divBdr>
    </w:div>
    <w:div w:id="377902517">
      <w:bodyDiv w:val="1"/>
      <w:marLeft w:val="0"/>
      <w:marRight w:val="0"/>
      <w:marTop w:val="0"/>
      <w:marBottom w:val="0"/>
      <w:divBdr>
        <w:top w:val="none" w:sz="0" w:space="0" w:color="auto"/>
        <w:left w:val="none" w:sz="0" w:space="0" w:color="auto"/>
        <w:bottom w:val="none" w:sz="0" w:space="0" w:color="auto"/>
        <w:right w:val="none" w:sz="0" w:space="0" w:color="auto"/>
      </w:divBdr>
    </w:div>
    <w:div w:id="404031099">
      <w:bodyDiv w:val="1"/>
      <w:marLeft w:val="0"/>
      <w:marRight w:val="0"/>
      <w:marTop w:val="0"/>
      <w:marBottom w:val="0"/>
      <w:divBdr>
        <w:top w:val="none" w:sz="0" w:space="0" w:color="auto"/>
        <w:left w:val="none" w:sz="0" w:space="0" w:color="auto"/>
        <w:bottom w:val="none" w:sz="0" w:space="0" w:color="auto"/>
        <w:right w:val="none" w:sz="0" w:space="0" w:color="auto"/>
      </w:divBdr>
    </w:div>
    <w:div w:id="411197113">
      <w:bodyDiv w:val="1"/>
      <w:marLeft w:val="0"/>
      <w:marRight w:val="0"/>
      <w:marTop w:val="0"/>
      <w:marBottom w:val="0"/>
      <w:divBdr>
        <w:top w:val="none" w:sz="0" w:space="0" w:color="auto"/>
        <w:left w:val="none" w:sz="0" w:space="0" w:color="auto"/>
        <w:bottom w:val="none" w:sz="0" w:space="0" w:color="auto"/>
        <w:right w:val="none" w:sz="0" w:space="0" w:color="auto"/>
      </w:divBdr>
    </w:div>
    <w:div w:id="411660435">
      <w:bodyDiv w:val="1"/>
      <w:marLeft w:val="0"/>
      <w:marRight w:val="0"/>
      <w:marTop w:val="0"/>
      <w:marBottom w:val="0"/>
      <w:divBdr>
        <w:top w:val="none" w:sz="0" w:space="0" w:color="auto"/>
        <w:left w:val="none" w:sz="0" w:space="0" w:color="auto"/>
        <w:bottom w:val="none" w:sz="0" w:space="0" w:color="auto"/>
        <w:right w:val="none" w:sz="0" w:space="0" w:color="auto"/>
      </w:divBdr>
    </w:div>
    <w:div w:id="423772427">
      <w:bodyDiv w:val="1"/>
      <w:marLeft w:val="0"/>
      <w:marRight w:val="0"/>
      <w:marTop w:val="0"/>
      <w:marBottom w:val="0"/>
      <w:divBdr>
        <w:top w:val="none" w:sz="0" w:space="0" w:color="auto"/>
        <w:left w:val="none" w:sz="0" w:space="0" w:color="auto"/>
        <w:bottom w:val="none" w:sz="0" w:space="0" w:color="auto"/>
        <w:right w:val="none" w:sz="0" w:space="0" w:color="auto"/>
      </w:divBdr>
    </w:div>
    <w:div w:id="428700991">
      <w:bodyDiv w:val="1"/>
      <w:marLeft w:val="0"/>
      <w:marRight w:val="0"/>
      <w:marTop w:val="0"/>
      <w:marBottom w:val="0"/>
      <w:divBdr>
        <w:top w:val="none" w:sz="0" w:space="0" w:color="auto"/>
        <w:left w:val="none" w:sz="0" w:space="0" w:color="auto"/>
        <w:bottom w:val="none" w:sz="0" w:space="0" w:color="auto"/>
        <w:right w:val="none" w:sz="0" w:space="0" w:color="auto"/>
      </w:divBdr>
    </w:div>
    <w:div w:id="433090029">
      <w:bodyDiv w:val="1"/>
      <w:marLeft w:val="0"/>
      <w:marRight w:val="0"/>
      <w:marTop w:val="0"/>
      <w:marBottom w:val="0"/>
      <w:divBdr>
        <w:top w:val="none" w:sz="0" w:space="0" w:color="auto"/>
        <w:left w:val="none" w:sz="0" w:space="0" w:color="auto"/>
        <w:bottom w:val="none" w:sz="0" w:space="0" w:color="auto"/>
        <w:right w:val="none" w:sz="0" w:space="0" w:color="auto"/>
      </w:divBdr>
    </w:div>
    <w:div w:id="442920841">
      <w:bodyDiv w:val="1"/>
      <w:marLeft w:val="0"/>
      <w:marRight w:val="0"/>
      <w:marTop w:val="0"/>
      <w:marBottom w:val="0"/>
      <w:divBdr>
        <w:top w:val="none" w:sz="0" w:space="0" w:color="auto"/>
        <w:left w:val="none" w:sz="0" w:space="0" w:color="auto"/>
        <w:bottom w:val="none" w:sz="0" w:space="0" w:color="auto"/>
        <w:right w:val="none" w:sz="0" w:space="0" w:color="auto"/>
      </w:divBdr>
    </w:div>
    <w:div w:id="443236911">
      <w:bodyDiv w:val="1"/>
      <w:marLeft w:val="0"/>
      <w:marRight w:val="0"/>
      <w:marTop w:val="0"/>
      <w:marBottom w:val="0"/>
      <w:divBdr>
        <w:top w:val="none" w:sz="0" w:space="0" w:color="auto"/>
        <w:left w:val="none" w:sz="0" w:space="0" w:color="auto"/>
        <w:bottom w:val="none" w:sz="0" w:space="0" w:color="auto"/>
        <w:right w:val="none" w:sz="0" w:space="0" w:color="auto"/>
      </w:divBdr>
    </w:div>
    <w:div w:id="457995246">
      <w:bodyDiv w:val="1"/>
      <w:marLeft w:val="0"/>
      <w:marRight w:val="0"/>
      <w:marTop w:val="0"/>
      <w:marBottom w:val="0"/>
      <w:divBdr>
        <w:top w:val="none" w:sz="0" w:space="0" w:color="auto"/>
        <w:left w:val="none" w:sz="0" w:space="0" w:color="auto"/>
        <w:bottom w:val="none" w:sz="0" w:space="0" w:color="auto"/>
        <w:right w:val="none" w:sz="0" w:space="0" w:color="auto"/>
      </w:divBdr>
      <w:divsChild>
        <w:div w:id="260458658">
          <w:marLeft w:val="1166"/>
          <w:marRight w:val="0"/>
          <w:marTop w:val="0"/>
          <w:marBottom w:val="0"/>
          <w:divBdr>
            <w:top w:val="none" w:sz="0" w:space="0" w:color="auto"/>
            <w:left w:val="none" w:sz="0" w:space="0" w:color="auto"/>
            <w:bottom w:val="none" w:sz="0" w:space="0" w:color="auto"/>
            <w:right w:val="none" w:sz="0" w:space="0" w:color="auto"/>
          </w:divBdr>
        </w:div>
        <w:div w:id="844631302">
          <w:marLeft w:val="1166"/>
          <w:marRight w:val="0"/>
          <w:marTop w:val="0"/>
          <w:marBottom w:val="0"/>
          <w:divBdr>
            <w:top w:val="none" w:sz="0" w:space="0" w:color="auto"/>
            <w:left w:val="none" w:sz="0" w:space="0" w:color="auto"/>
            <w:bottom w:val="none" w:sz="0" w:space="0" w:color="auto"/>
            <w:right w:val="none" w:sz="0" w:space="0" w:color="auto"/>
          </w:divBdr>
        </w:div>
        <w:div w:id="1930194613">
          <w:marLeft w:val="547"/>
          <w:marRight w:val="0"/>
          <w:marTop w:val="0"/>
          <w:marBottom w:val="0"/>
          <w:divBdr>
            <w:top w:val="none" w:sz="0" w:space="0" w:color="auto"/>
            <w:left w:val="none" w:sz="0" w:space="0" w:color="auto"/>
            <w:bottom w:val="none" w:sz="0" w:space="0" w:color="auto"/>
            <w:right w:val="none" w:sz="0" w:space="0" w:color="auto"/>
          </w:divBdr>
        </w:div>
      </w:divsChild>
    </w:div>
    <w:div w:id="458646858">
      <w:bodyDiv w:val="1"/>
      <w:marLeft w:val="0"/>
      <w:marRight w:val="0"/>
      <w:marTop w:val="0"/>
      <w:marBottom w:val="0"/>
      <w:divBdr>
        <w:top w:val="none" w:sz="0" w:space="0" w:color="auto"/>
        <w:left w:val="none" w:sz="0" w:space="0" w:color="auto"/>
        <w:bottom w:val="none" w:sz="0" w:space="0" w:color="auto"/>
        <w:right w:val="none" w:sz="0" w:space="0" w:color="auto"/>
      </w:divBdr>
    </w:div>
    <w:div w:id="467935390">
      <w:bodyDiv w:val="1"/>
      <w:marLeft w:val="0"/>
      <w:marRight w:val="0"/>
      <w:marTop w:val="0"/>
      <w:marBottom w:val="0"/>
      <w:divBdr>
        <w:top w:val="none" w:sz="0" w:space="0" w:color="auto"/>
        <w:left w:val="none" w:sz="0" w:space="0" w:color="auto"/>
        <w:bottom w:val="none" w:sz="0" w:space="0" w:color="auto"/>
        <w:right w:val="none" w:sz="0" w:space="0" w:color="auto"/>
      </w:divBdr>
    </w:div>
    <w:div w:id="490368764">
      <w:bodyDiv w:val="1"/>
      <w:marLeft w:val="0"/>
      <w:marRight w:val="0"/>
      <w:marTop w:val="0"/>
      <w:marBottom w:val="0"/>
      <w:divBdr>
        <w:top w:val="none" w:sz="0" w:space="0" w:color="auto"/>
        <w:left w:val="none" w:sz="0" w:space="0" w:color="auto"/>
        <w:bottom w:val="none" w:sz="0" w:space="0" w:color="auto"/>
        <w:right w:val="none" w:sz="0" w:space="0" w:color="auto"/>
      </w:divBdr>
    </w:div>
    <w:div w:id="507138919">
      <w:bodyDiv w:val="1"/>
      <w:marLeft w:val="0"/>
      <w:marRight w:val="0"/>
      <w:marTop w:val="0"/>
      <w:marBottom w:val="0"/>
      <w:divBdr>
        <w:top w:val="none" w:sz="0" w:space="0" w:color="auto"/>
        <w:left w:val="none" w:sz="0" w:space="0" w:color="auto"/>
        <w:bottom w:val="none" w:sz="0" w:space="0" w:color="auto"/>
        <w:right w:val="none" w:sz="0" w:space="0" w:color="auto"/>
      </w:divBdr>
    </w:div>
    <w:div w:id="513038551">
      <w:bodyDiv w:val="1"/>
      <w:marLeft w:val="0"/>
      <w:marRight w:val="0"/>
      <w:marTop w:val="0"/>
      <w:marBottom w:val="0"/>
      <w:divBdr>
        <w:top w:val="none" w:sz="0" w:space="0" w:color="auto"/>
        <w:left w:val="none" w:sz="0" w:space="0" w:color="auto"/>
        <w:bottom w:val="none" w:sz="0" w:space="0" w:color="auto"/>
        <w:right w:val="none" w:sz="0" w:space="0" w:color="auto"/>
      </w:divBdr>
    </w:div>
    <w:div w:id="549919745">
      <w:bodyDiv w:val="1"/>
      <w:marLeft w:val="0"/>
      <w:marRight w:val="0"/>
      <w:marTop w:val="0"/>
      <w:marBottom w:val="0"/>
      <w:divBdr>
        <w:top w:val="none" w:sz="0" w:space="0" w:color="auto"/>
        <w:left w:val="none" w:sz="0" w:space="0" w:color="auto"/>
        <w:bottom w:val="none" w:sz="0" w:space="0" w:color="auto"/>
        <w:right w:val="none" w:sz="0" w:space="0" w:color="auto"/>
      </w:divBdr>
    </w:div>
    <w:div w:id="562064361">
      <w:bodyDiv w:val="1"/>
      <w:marLeft w:val="0"/>
      <w:marRight w:val="0"/>
      <w:marTop w:val="0"/>
      <w:marBottom w:val="0"/>
      <w:divBdr>
        <w:top w:val="none" w:sz="0" w:space="0" w:color="auto"/>
        <w:left w:val="none" w:sz="0" w:space="0" w:color="auto"/>
        <w:bottom w:val="none" w:sz="0" w:space="0" w:color="auto"/>
        <w:right w:val="none" w:sz="0" w:space="0" w:color="auto"/>
      </w:divBdr>
    </w:div>
    <w:div w:id="567806390">
      <w:bodyDiv w:val="1"/>
      <w:marLeft w:val="0"/>
      <w:marRight w:val="0"/>
      <w:marTop w:val="0"/>
      <w:marBottom w:val="0"/>
      <w:divBdr>
        <w:top w:val="none" w:sz="0" w:space="0" w:color="auto"/>
        <w:left w:val="none" w:sz="0" w:space="0" w:color="auto"/>
        <w:bottom w:val="none" w:sz="0" w:space="0" w:color="auto"/>
        <w:right w:val="none" w:sz="0" w:space="0" w:color="auto"/>
      </w:divBdr>
    </w:div>
    <w:div w:id="570193572">
      <w:bodyDiv w:val="1"/>
      <w:marLeft w:val="0"/>
      <w:marRight w:val="0"/>
      <w:marTop w:val="0"/>
      <w:marBottom w:val="0"/>
      <w:divBdr>
        <w:top w:val="none" w:sz="0" w:space="0" w:color="auto"/>
        <w:left w:val="none" w:sz="0" w:space="0" w:color="auto"/>
        <w:bottom w:val="none" w:sz="0" w:space="0" w:color="auto"/>
        <w:right w:val="none" w:sz="0" w:space="0" w:color="auto"/>
      </w:divBdr>
    </w:div>
    <w:div w:id="584656755">
      <w:bodyDiv w:val="1"/>
      <w:marLeft w:val="0"/>
      <w:marRight w:val="0"/>
      <w:marTop w:val="0"/>
      <w:marBottom w:val="0"/>
      <w:divBdr>
        <w:top w:val="none" w:sz="0" w:space="0" w:color="auto"/>
        <w:left w:val="none" w:sz="0" w:space="0" w:color="auto"/>
        <w:bottom w:val="none" w:sz="0" w:space="0" w:color="auto"/>
        <w:right w:val="none" w:sz="0" w:space="0" w:color="auto"/>
      </w:divBdr>
    </w:div>
    <w:div w:id="588973334">
      <w:bodyDiv w:val="1"/>
      <w:marLeft w:val="0"/>
      <w:marRight w:val="0"/>
      <w:marTop w:val="0"/>
      <w:marBottom w:val="0"/>
      <w:divBdr>
        <w:top w:val="none" w:sz="0" w:space="0" w:color="auto"/>
        <w:left w:val="none" w:sz="0" w:space="0" w:color="auto"/>
        <w:bottom w:val="none" w:sz="0" w:space="0" w:color="auto"/>
        <w:right w:val="none" w:sz="0" w:space="0" w:color="auto"/>
      </w:divBdr>
    </w:div>
    <w:div w:id="591279658">
      <w:bodyDiv w:val="1"/>
      <w:marLeft w:val="0"/>
      <w:marRight w:val="0"/>
      <w:marTop w:val="0"/>
      <w:marBottom w:val="0"/>
      <w:divBdr>
        <w:top w:val="none" w:sz="0" w:space="0" w:color="auto"/>
        <w:left w:val="none" w:sz="0" w:space="0" w:color="auto"/>
        <w:bottom w:val="none" w:sz="0" w:space="0" w:color="auto"/>
        <w:right w:val="none" w:sz="0" w:space="0" w:color="auto"/>
      </w:divBdr>
    </w:div>
    <w:div w:id="596838276">
      <w:bodyDiv w:val="1"/>
      <w:marLeft w:val="0"/>
      <w:marRight w:val="0"/>
      <w:marTop w:val="0"/>
      <w:marBottom w:val="0"/>
      <w:divBdr>
        <w:top w:val="none" w:sz="0" w:space="0" w:color="auto"/>
        <w:left w:val="none" w:sz="0" w:space="0" w:color="auto"/>
        <w:bottom w:val="none" w:sz="0" w:space="0" w:color="auto"/>
        <w:right w:val="none" w:sz="0" w:space="0" w:color="auto"/>
      </w:divBdr>
    </w:div>
    <w:div w:id="602228660">
      <w:bodyDiv w:val="1"/>
      <w:marLeft w:val="0"/>
      <w:marRight w:val="0"/>
      <w:marTop w:val="0"/>
      <w:marBottom w:val="0"/>
      <w:divBdr>
        <w:top w:val="none" w:sz="0" w:space="0" w:color="auto"/>
        <w:left w:val="none" w:sz="0" w:space="0" w:color="auto"/>
        <w:bottom w:val="none" w:sz="0" w:space="0" w:color="auto"/>
        <w:right w:val="none" w:sz="0" w:space="0" w:color="auto"/>
      </w:divBdr>
    </w:div>
    <w:div w:id="608705126">
      <w:bodyDiv w:val="1"/>
      <w:marLeft w:val="0"/>
      <w:marRight w:val="0"/>
      <w:marTop w:val="0"/>
      <w:marBottom w:val="0"/>
      <w:divBdr>
        <w:top w:val="none" w:sz="0" w:space="0" w:color="auto"/>
        <w:left w:val="none" w:sz="0" w:space="0" w:color="auto"/>
        <w:bottom w:val="none" w:sz="0" w:space="0" w:color="auto"/>
        <w:right w:val="none" w:sz="0" w:space="0" w:color="auto"/>
      </w:divBdr>
    </w:div>
    <w:div w:id="611985279">
      <w:bodyDiv w:val="1"/>
      <w:marLeft w:val="0"/>
      <w:marRight w:val="0"/>
      <w:marTop w:val="0"/>
      <w:marBottom w:val="0"/>
      <w:divBdr>
        <w:top w:val="none" w:sz="0" w:space="0" w:color="auto"/>
        <w:left w:val="none" w:sz="0" w:space="0" w:color="auto"/>
        <w:bottom w:val="none" w:sz="0" w:space="0" w:color="auto"/>
        <w:right w:val="none" w:sz="0" w:space="0" w:color="auto"/>
      </w:divBdr>
    </w:div>
    <w:div w:id="612709159">
      <w:bodyDiv w:val="1"/>
      <w:marLeft w:val="0"/>
      <w:marRight w:val="0"/>
      <w:marTop w:val="0"/>
      <w:marBottom w:val="0"/>
      <w:divBdr>
        <w:top w:val="none" w:sz="0" w:space="0" w:color="auto"/>
        <w:left w:val="none" w:sz="0" w:space="0" w:color="auto"/>
        <w:bottom w:val="none" w:sz="0" w:space="0" w:color="auto"/>
        <w:right w:val="none" w:sz="0" w:space="0" w:color="auto"/>
      </w:divBdr>
    </w:div>
    <w:div w:id="626471309">
      <w:bodyDiv w:val="1"/>
      <w:marLeft w:val="0"/>
      <w:marRight w:val="0"/>
      <w:marTop w:val="0"/>
      <w:marBottom w:val="0"/>
      <w:divBdr>
        <w:top w:val="none" w:sz="0" w:space="0" w:color="auto"/>
        <w:left w:val="none" w:sz="0" w:space="0" w:color="auto"/>
        <w:bottom w:val="none" w:sz="0" w:space="0" w:color="auto"/>
        <w:right w:val="none" w:sz="0" w:space="0" w:color="auto"/>
      </w:divBdr>
      <w:divsChild>
        <w:div w:id="1074548207">
          <w:marLeft w:val="1166"/>
          <w:marRight w:val="0"/>
          <w:marTop w:val="0"/>
          <w:marBottom w:val="0"/>
          <w:divBdr>
            <w:top w:val="none" w:sz="0" w:space="0" w:color="auto"/>
            <w:left w:val="none" w:sz="0" w:space="0" w:color="auto"/>
            <w:bottom w:val="none" w:sz="0" w:space="0" w:color="auto"/>
            <w:right w:val="none" w:sz="0" w:space="0" w:color="auto"/>
          </w:divBdr>
        </w:div>
        <w:div w:id="1174536678">
          <w:marLeft w:val="547"/>
          <w:marRight w:val="0"/>
          <w:marTop w:val="0"/>
          <w:marBottom w:val="0"/>
          <w:divBdr>
            <w:top w:val="none" w:sz="0" w:space="0" w:color="auto"/>
            <w:left w:val="none" w:sz="0" w:space="0" w:color="auto"/>
            <w:bottom w:val="none" w:sz="0" w:space="0" w:color="auto"/>
            <w:right w:val="none" w:sz="0" w:space="0" w:color="auto"/>
          </w:divBdr>
        </w:div>
        <w:div w:id="1313945392">
          <w:marLeft w:val="1166"/>
          <w:marRight w:val="0"/>
          <w:marTop w:val="0"/>
          <w:marBottom w:val="0"/>
          <w:divBdr>
            <w:top w:val="none" w:sz="0" w:space="0" w:color="auto"/>
            <w:left w:val="none" w:sz="0" w:space="0" w:color="auto"/>
            <w:bottom w:val="none" w:sz="0" w:space="0" w:color="auto"/>
            <w:right w:val="none" w:sz="0" w:space="0" w:color="auto"/>
          </w:divBdr>
        </w:div>
        <w:div w:id="1508129648">
          <w:marLeft w:val="1166"/>
          <w:marRight w:val="0"/>
          <w:marTop w:val="0"/>
          <w:marBottom w:val="0"/>
          <w:divBdr>
            <w:top w:val="none" w:sz="0" w:space="0" w:color="auto"/>
            <w:left w:val="none" w:sz="0" w:space="0" w:color="auto"/>
            <w:bottom w:val="none" w:sz="0" w:space="0" w:color="auto"/>
            <w:right w:val="none" w:sz="0" w:space="0" w:color="auto"/>
          </w:divBdr>
        </w:div>
        <w:div w:id="1603994371">
          <w:marLeft w:val="1166"/>
          <w:marRight w:val="0"/>
          <w:marTop w:val="0"/>
          <w:marBottom w:val="0"/>
          <w:divBdr>
            <w:top w:val="none" w:sz="0" w:space="0" w:color="auto"/>
            <w:left w:val="none" w:sz="0" w:space="0" w:color="auto"/>
            <w:bottom w:val="none" w:sz="0" w:space="0" w:color="auto"/>
            <w:right w:val="none" w:sz="0" w:space="0" w:color="auto"/>
          </w:divBdr>
        </w:div>
        <w:div w:id="1886260026">
          <w:marLeft w:val="1166"/>
          <w:marRight w:val="0"/>
          <w:marTop w:val="0"/>
          <w:marBottom w:val="0"/>
          <w:divBdr>
            <w:top w:val="none" w:sz="0" w:space="0" w:color="auto"/>
            <w:left w:val="none" w:sz="0" w:space="0" w:color="auto"/>
            <w:bottom w:val="none" w:sz="0" w:space="0" w:color="auto"/>
            <w:right w:val="none" w:sz="0" w:space="0" w:color="auto"/>
          </w:divBdr>
        </w:div>
        <w:div w:id="2123375773">
          <w:marLeft w:val="1166"/>
          <w:marRight w:val="0"/>
          <w:marTop w:val="0"/>
          <w:marBottom w:val="0"/>
          <w:divBdr>
            <w:top w:val="none" w:sz="0" w:space="0" w:color="auto"/>
            <w:left w:val="none" w:sz="0" w:space="0" w:color="auto"/>
            <w:bottom w:val="none" w:sz="0" w:space="0" w:color="auto"/>
            <w:right w:val="none" w:sz="0" w:space="0" w:color="auto"/>
          </w:divBdr>
        </w:div>
      </w:divsChild>
    </w:div>
    <w:div w:id="631251690">
      <w:bodyDiv w:val="1"/>
      <w:marLeft w:val="0"/>
      <w:marRight w:val="0"/>
      <w:marTop w:val="0"/>
      <w:marBottom w:val="0"/>
      <w:divBdr>
        <w:top w:val="none" w:sz="0" w:space="0" w:color="auto"/>
        <w:left w:val="none" w:sz="0" w:space="0" w:color="auto"/>
        <w:bottom w:val="none" w:sz="0" w:space="0" w:color="auto"/>
        <w:right w:val="none" w:sz="0" w:space="0" w:color="auto"/>
      </w:divBdr>
    </w:div>
    <w:div w:id="641159893">
      <w:bodyDiv w:val="1"/>
      <w:marLeft w:val="0"/>
      <w:marRight w:val="0"/>
      <w:marTop w:val="0"/>
      <w:marBottom w:val="0"/>
      <w:divBdr>
        <w:top w:val="none" w:sz="0" w:space="0" w:color="auto"/>
        <w:left w:val="none" w:sz="0" w:space="0" w:color="auto"/>
        <w:bottom w:val="none" w:sz="0" w:space="0" w:color="auto"/>
        <w:right w:val="none" w:sz="0" w:space="0" w:color="auto"/>
      </w:divBdr>
    </w:div>
    <w:div w:id="643238663">
      <w:bodyDiv w:val="1"/>
      <w:marLeft w:val="0"/>
      <w:marRight w:val="0"/>
      <w:marTop w:val="0"/>
      <w:marBottom w:val="0"/>
      <w:divBdr>
        <w:top w:val="none" w:sz="0" w:space="0" w:color="auto"/>
        <w:left w:val="none" w:sz="0" w:space="0" w:color="auto"/>
        <w:bottom w:val="none" w:sz="0" w:space="0" w:color="auto"/>
        <w:right w:val="none" w:sz="0" w:space="0" w:color="auto"/>
      </w:divBdr>
    </w:div>
    <w:div w:id="650597949">
      <w:bodyDiv w:val="1"/>
      <w:marLeft w:val="0"/>
      <w:marRight w:val="0"/>
      <w:marTop w:val="0"/>
      <w:marBottom w:val="0"/>
      <w:divBdr>
        <w:top w:val="none" w:sz="0" w:space="0" w:color="auto"/>
        <w:left w:val="none" w:sz="0" w:space="0" w:color="auto"/>
        <w:bottom w:val="none" w:sz="0" w:space="0" w:color="auto"/>
        <w:right w:val="none" w:sz="0" w:space="0" w:color="auto"/>
      </w:divBdr>
    </w:div>
    <w:div w:id="657151727">
      <w:bodyDiv w:val="1"/>
      <w:marLeft w:val="0"/>
      <w:marRight w:val="0"/>
      <w:marTop w:val="0"/>
      <w:marBottom w:val="0"/>
      <w:divBdr>
        <w:top w:val="none" w:sz="0" w:space="0" w:color="auto"/>
        <w:left w:val="none" w:sz="0" w:space="0" w:color="auto"/>
        <w:bottom w:val="none" w:sz="0" w:space="0" w:color="auto"/>
        <w:right w:val="none" w:sz="0" w:space="0" w:color="auto"/>
      </w:divBdr>
    </w:div>
    <w:div w:id="662703453">
      <w:bodyDiv w:val="1"/>
      <w:marLeft w:val="0"/>
      <w:marRight w:val="0"/>
      <w:marTop w:val="0"/>
      <w:marBottom w:val="0"/>
      <w:divBdr>
        <w:top w:val="none" w:sz="0" w:space="0" w:color="auto"/>
        <w:left w:val="none" w:sz="0" w:space="0" w:color="auto"/>
        <w:bottom w:val="none" w:sz="0" w:space="0" w:color="auto"/>
        <w:right w:val="none" w:sz="0" w:space="0" w:color="auto"/>
      </w:divBdr>
    </w:div>
    <w:div w:id="667908611">
      <w:bodyDiv w:val="1"/>
      <w:marLeft w:val="0"/>
      <w:marRight w:val="0"/>
      <w:marTop w:val="0"/>
      <w:marBottom w:val="0"/>
      <w:divBdr>
        <w:top w:val="none" w:sz="0" w:space="0" w:color="auto"/>
        <w:left w:val="none" w:sz="0" w:space="0" w:color="auto"/>
        <w:bottom w:val="none" w:sz="0" w:space="0" w:color="auto"/>
        <w:right w:val="none" w:sz="0" w:space="0" w:color="auto"/>
      </w:divBdr>
    </w:div>
    <w:div w:id="669453096">
      <w:bodyDiv w:val="1"/>
      <w:marLeft w:val="0"/>
      <w:marRight w:val="0"/>
      <w:marTop w:val="0"/>
      <w:marBottom w:val="0"/>
      <w:divBdr>
        <w:top w:val="none" w:sz="0" w:space="0" w:color="auto"/>
        <w:left w:val="none" w:sz="0" w:space="0" w:color="auto"/>
        <w:bottom w:val="none" w:sz="0" w:space="0" w:color="auto"/>
        <w:right w:val="none" w:sz="0" w:space="0" w:color="auto"/>
      </w:divBdr>
    </w:div>
    <w:div w:id="677973814">
      <w:bodyDiv w:val="1"/>
      <w:marLeft w:val="0"/>
      <w:marRight w:val="0"/>
      <w:marTop w:val="0"/>
      <w:marBottom w:val="0"/>
      <w:divBdr>
        <w:top w:val="none" w:sz="0" w:space="0" w:color="auto"/>
        <w:left w:val="none" w:sz="0" w:space="0" w:color="auto"/>
        <w:bottom w:val="none" w:sz="0" w:space="0" w:color="auto"/>
        <w:right w:val="none" w:sz="0" w:space="0" w:color="auto"/>
      </w:divBdr>
    </w:div>
    <w:div w:id="682127841">
      <w:bodyDiv w:val="1"/>
      <w:marLeft w:val="0"/>
      <w:marRight w:val="0"/>
      <w:marTop w:val="0"/>
      <w:marBottom w:val="0"/>
      <w:divBdr>
        <w:top w:val="none" w:sz="0" w:space="0" w:color="auto"/>
        <w:left w:val="none" w:sz="0" w:space="0" w:color="auto"/>
        <w:bottom w:val="none" w:sz="0" w:space="0" w:color="auto"/>
        <w:right w:val="none" w:sz="0" w:space="0" w:color="auto"/>
      </w:divBdr>
    </w:div>
    <w:div w:id="688600802">
      <w:bodyDiv w:val="1"/>
      <w:marLeft w:val="0"/>
      <w:marRight w:val="0"/>
      <w:marTop w:val="0"/>
      <w:marBottom w:val="0"/>
      <w:divBdr>
        <w:top w:val="none" w:sz="0" w:space="0" w:color="auto"/>
        <w:left w:val="none" w:sz="0" w:space="0" w:color="auto"/>
        <w:bottom w:val="none" w:sz="0" w:space="0" w:color="auto"/>
        <w:right w:val="none" w:sz="0" w:space="0" w:color="auto"/>
      </w:divBdr>
    </w:div>
    <w:div w:id="715591136">
      <w:bodyDiv w:val="1"/>
      <w:marLeft w:val="0"/>
      <w:marRight w:val="0"/>
      <w:marTop w:val="0"/>
      <w:marBottom w:val="0"/>
      <w:divBdr>
        <w:top w:val="none" w:sz="0" w:space="0" w:color="auto"/>
        <w:left w:val="none" w:sz="0" w:space="0" w:color="auto"/>
        <w:bottom w:val="none" w:sz="0" w:space="0" w:color="auto"/>
        <w:right w:val="none" w:sz="0" w:space="0" w:color="auto"/>
      </w:divBdr>
      <w:divsChild>
        <w:div w:id="91316920">
          <w:marLeft w:val="1166"/>
          <w:marRight w:val="0"/>
          <w:marTop w:val="0"/>
          <w:marBottom w:val="0"/>
          <w:divBdr>
            <w:top w:val="none" w:sz="0" w:space="0" w:color="auto"/>
            <w:left w:val="none" w:sz="0" w:space="0" w:color="auto"/>
            <w:bottom w:val="none" w:sz="0" w:space="0" w:color="auto"/>
            <w:right w:val="none" w:sz="0" w:space="0" w:color="auto"/>
          </w:divBdr>
        </w:div>
        <w:div w:id="252932425">
          <w:marLeft w:val="1166"/>
          <w:marRight w:val="0"/>
          <w:marTop w:val="0"/>
          <w:marBottom w:val="0"/>
          <w:divBdr>
            <w:top w:val="none" w:sz="0" w:space="0" w:color="auto"/>
            <w:left w:val="none" w:sz="0" w:space="0" w:color="auto"/>
            <w:bottom w:val="none" w:sz="0" w:space="0" w:color="auto"/>
            <w:right w:val="none" w:sz="0" w:space="0" w:color="auto"/>
          </w:divBdr>
        </w:div>
        <w:div w:id="341250585">
          <w:marLeft w:val="1166"/>
          <w:marRight w:val="0"/>
          <w:marTop w:val="0"/>
          <w:marBottom w:val="0"/>
          <w:divBdr>
            <w:top w:val="none" w:sz="0" w:space="0" w:color="auto"/>
            <w:left w:val="none" w:sz="0" w:space="0" w:color="auto"/>
            <w:bottom w:val="none" w:sz="0" w:space="0" w:color="auto"/>
            <w:right w:val="none" w:sz="0" w:space="0" w:color="auto"/>
          </w:divBdr>
        </w:div>
        <w:div w:id="557933197">
          <w:marLeft w:val="1166"/>
          <w:marRight w:val="0"/>
          <w:marTop w:val="0"/>
          <w:marBottom w:val="0"/>
          <w:divBdr>
            <w:top w:val="none" w:sz="0" w:space="0" w:color="auto"/>
            <w:left w:val="none" w:sz="0" w:space="0" w:color="auto"/>
            <w:bottom w:val="none" w:sz="0" w:space="0" w:color="auto"/>
            <w:right w:val="none" w:sz="0" w:space="0" w:color="auto"/>
          </w:divBdr>
        </w:div>
        <w:div w:id="771048841">
          <w:marLeft w:val="1166"/>
          <w:marRight w:val="0"/>
          <w:marTop w:val="0"/>
          <w:marBottom w:val="0"/>
          <w:divBdr>
            <w:top w:val="none" w:sz="0" w:space="0" w:color="auto"/>
            <w:left w:val="none" w:sz="0" w:space="0" w:color="auto"/>
            <w:bottom w:val="none" w:sz="0" w:space="0" w:color="auto"/>
            <w:right w:val="none" w:sz="0" w:space="0" w:color="auto"/>
          </w:divBdr>
        </w:div>
        <w:div w:id="845558287">
          <w:marLeft w:val="1166"/>
          <w:marRight w:val="0"/>
          <w:marTop w:val="0"/>
          <w:marBottom w:val="0"/>
          <w:divBdr>
            <w:top w:val="none" w:sz="0" w:space="0" w:color="auto"/>
            <w:left w:val="none" w:sz="0" w:space="0" w:color="auto"/>
            <w:bottom w:val="none" w:sz="0" w:space="0" w:color="auto"/>
            <w:right w:val="none" w:sz="0" w:space="0" w:color="auto"/>
          </w:divBdr>
        </w:div>
        <w:div w:id="851795322">
          <w:marLeft w:val="1166"/>
          <w:marRight w:val="0"/>
          <w:marTop w:val="0"/>
          <w:marBottom w:val="0"/>
          <w:divBdr>
            <w:top w:val="none" w:sz="0" w:space="0" w:color="auto"/>
            <w:left w:val="none" w:sz="0" w:space="0" w:color="auto"/>
            <w:bottom w:val="none" w:sz="0" w:space="0" w:color="auto"/>
            <w:right w:val="none" w:sz="0" w:space="0" w:color="auto"/>
          </w:divBdr>
        </w:div>
        <w:div w:id="918517630">
          <w:marLeft w:val="1166"/>
          <w:marRight w:val="0"/>
          <w:marTop w:val="0"/>
          <w:marBottom w:val="0"/>
          <w:divBdr>
            <w:top w:val="none" w:sz="0" w:space="0" w:color="auto"/>
            <w:left w:val="none" w:sz="0" w:space="0" w:color="auto"/>
            <w:bottom w:val="none" w:sz="0" w:space="0" w:color="auto"/>
            <w:right w:val="none" w:sz="0" w:space="0" w:color="auto"/>
          </w:divBdr>
        </w:div>
        <w:div w:id="949773556">
          <w:marLeft w:val="547"/>
          <w:marRight w:val="0"/>
          <w:marTop w:val="0"/>
          <w:marBottom w:val="0"/>
          <w:divBdr>
            <w:top w:val="none" w:sz="0" w:space="0" w:color="auto"/>
            <w:left w:val="none" w:sz="0" w:space="0" w:color="auto"/>
            <w:bottom w:val="none" w:sz="0" w:space="0" w:color="auto"/>
            <w:right w:val="none" w:sz="0" w:space="0" w:color="auto"/>
          </w:divBdr>
        </w:div>
        <w:div w:id="1000695480">
          <w:marLeft w:val="1166"/>
          <w:marRight w:val="0"/>
          <w:marTop w:val="0"/>
          <w:marBottom w:val="0"/>
          <w:divBdr>
            <w:top w:val="none" w:sz="0" w:space="0" w:color="auto"/>
            <w:left w:val="none" w:sz="0" w:space="0" w:color="auto"/>
            <w:bottom w:val="none" w:sz="0" w:space="0" w:color="auto"/>
            <w:right w:val="none" w:sz="0" w:space="0" w:color="auto"/>
          </w:divBdr>
        </w:div>
        <w:div w:id="1046219662">
          <w:marLeft w:val="1166"/>
          <w:marRight w:val="0"/>
          <w:marTop w:val="0"/>
          <w:marBottom w:val="0"/>
          <w:divBdr>
            <w:top w:val="none" w:sz="0" w:space="0" w:color="auto"/>
            <w:left w:val="none" w:sz="0" w:space="0" w:color="auto"/>
            <w:bottom w:val="none" w:sz="0" w:space="0" w:color="auto"/>
            <w:right w:val="none" w:sz="0" w:space="0" w:color="auto"/>
          </w:divBdr>
        </w:div>
        <w:div w:id="1085492784">
          <w:marLeft w:val="1166"/>
          <w:marRight w:val="0"/>
          <w:marTop w:val="0"/>
          <w:marBottom w:val="0"/>
          <w:divBdr>
            <w:top w:val="none" w:sz="0" w:space="0" w:color="auto"/>
            <w:left w:val="none" w:sz="0" w:space="0" w:color="auto"/>
            <w:bottom w:val="none" w:sz="0" w:space="0" w:color="auto"/>
            <w:right w:val="none" w:sz="0" w:space="0" w:color="auto"/>
          </w:divBdr>
        </w:div>
        <w:div w:id="1185552623">
          <w:marLeft w:val="1166"/>
          <w:marRight w:val="0"/>
          <w:marTop w:val="0"/>
          <w:marBottom w:val="0"/>
          <w:divBdr>
            <w:top w:val="none" w:sz="0" w:space="0" w:color="auto"/>
            <w:left w:val="none" w:sz="0" w:space="0" w:color="auto"/>
            <w:bottom w:val="none" w:sz="0" w:space="0" w:color="auto"/>
            <w:right w:val="none" w:sz="0" w:space="0" w:color="auto"/>
          </w:divBdr>
        </w:div>
        <w:div w:id="1421103503">
          <w:marLeft w:val="1166"/>
          <w:marRight w:val="0"/>
          <w:marTop w:val="0"/>
          <w:marBottom w:val="0"/>
          <w:divBdr>
            <w:top w:val="none" w:sz="0" w:space="0" w:color="auto"/>
            <w:left w:val="none" w:sz="0" w:space="0" w:color="auto"/>
            <w:bottom w:val="none" w:sz="0" w:space="0" w:color="auto"/>
            <w:right w:val="none" w:sz="0" w:space="0" w:color="auto"/>
          </w:divBdr>
        </w:div>
        <w:div w:id="1514799858">
          <w:marLeft w:val="1166"/>
          <w:marRight w:val="0"/>
          <w:marTop w:val="0"/>
          <w:marBottom w:val="0"/>
          <w:divBdr>
            <w:top w:val="none" w:sz="0" w:space="0" w:color="auto"/>
            <w:left w:val="none" w:sz="0" w:space="0" w:color="auto"/>
            <w:bottom w:val="none" w:sz="0" w:space="0" w:color="auto"/>
            <w:right w:val="none" w:sz="0" w:space="0" w:color="auto"/>
          </w:divBdr>
        </w:div>
        <w:div w:id="1596985943">
          <w:marLeft w:val="1166"/>
          <w:marRight w:val="0"/>
          <w:marTop w:val="0"/>
          <w:marBottom w:val="0"/>
          <w:divBdr>
            <w:top w:val="none" w:sz="0" w:space="0" w:color="auto"/>
            <w:left w:val="none" w:sz="0" w:space="0" w:color="auto"/>
            <w:bottom w:val="none" w:sz="0" w:space="0" w:color="auto"/>
            <w:right w:val="none" w:sz="0" w:space="0" w:color="auto"/>
          </w:divBdr>
        </w:div>
        <w:div w:id="1649237514">
          <w:marLeft w:val="1166"/>
          <w:marRight w:val="0"/>
          <w:marTop w:val="0"/>
          <w:marBottom w:val="0"/>
          <w:divBdr>
            <w:top w:val="none" w:sz="0" w:space="0" w:color="auto"/>
            <w:left w:val="none" w:sz="0" w:space="0" w:color="auto"/>
            <w:bottom w:val="none" w:sz="0" w:space="0" w:color="auto"/>
            <w:right w:val="none" w:sz="0" w:space="0" w:color="auto"/>
          </w:divBdr>
        </w:div>
        <w:div w:id="1683509541">
          <w:marLeft w:val="1166"/>
          <w:marRight w:val="0"/>
          <w:marTop w:val="0"/>
          <w:marBottom w:val="0"/>
          <w:divBdr>
            <w:top w:val="none" w:sz="0" w:space="0" w:color="auto"/>
            <w:left w:val="none" w:sz="0" w:space="0" w:color="auto"/>
            <w:bottom w:val="none" w:sz="0" w:space="0" w:color="auto"/>
            <w:right w:val="none" w:sz="0" w:space="0" w:color="auto"/>
          </w:divBdr>
        </w:div>
        <w:div w:id="1860503664">
          <w:marLeft w:val="1166"/>
          <w:marRight w:val="0"/>
          <w:marTop w:val="0"/>
          <w:marBottom w:val="0"/>
          <w:divBdr>
            <w:top w:val="none" w:sz="0" w:space="0" w:color="auto"/>
            <w:left w:val="none" w:sz="0" w:space="0" w:color="auto"/>
            <w:bottom w:val="none" w:sz="0" w:space="0" w:color="auto"/>
            <w:right w:val="none" w:sz="0" w:space="0" w:color="auto"/>
          </w:divBdr>
        </w:div>
        <w:div w:id="1924873566">
          <w:marLeft w:val="1166"/>
          <w:marRight w:val="0"/>
          <w:marTop w:val="0"/>
          <w:marBottom w:val="0"/>
          <w:divBdr>
            <w:top w:val="none" w:sz="0" w:space="0" w:color="auto"/>
            <w:left w:val="none" w:sz="0" w:space="0" w:color="auto"/>
            <w:bottom w:val="none" w:sz="0" w:space="0" w:color="auto"/>
            <w:right w:val="none" w:sz="0" w:space="0" w:color="auto"/>
          </w:divBdr>
        </w:div>
        <w:div w:id="1929188033">
          <w:marLeft w:val="1166"/>
          <w:marRight w:val="0"/>
          <w:marTop w:val="0"/>
          <w:marBottom w:val="0"/>
          <w:divBdr>
            <w:top w:val="none" w:sz="0" w:space="0" w:color="auto"/>
            <w:left w:val="none" w:sz="0" w:space="0" w:color="auto"/>
            <w:bottom w:val="none" w:sz="0" w:space="0" w:color="auto"/>
            <w:right w:val="none" w:sz="0" w:space="0" w:color="auto"/>
          </w:divBdr>
        </w:div>
        <w:div w:id="1991247422">
          <w:marLeft w:val="1166"/>
          <w:marRight w:val="0"/>
          <w:marTop w:val="0"/>
          <w:marBottom w:val="0"/>
          <w:divBdr>
            <w:top w:val="none" w:sz="0" w:space="0" w:color="auto"/>
            <w:left w:val="none" w:sz="0" w:space="0" w:color="auto"/>
            <w:bottom w:val="none" w:sz="0" w:space="0" w:color="auto"/>
            <w:right w:val="none" w:sz="0" w:space="0" w:color="auto"/>
          </w:divBdr>
        </w:div>
      </w:divsChild>
    </w:div>
    <w:div w:id="719013318">
      <w:bodyDiv w:val="1"/>
      <w:marLeft w:val="0"/>
      <w:marRight w:val="0"/>
      <w:marTop w:val="0"/>
      <w:marBottom w:val="0"/>
      <w:divBdr>
        <w:top w:val="none" w:sz="0" w:space="0" w:color="auto"/>
        <w:left w:val="none" w:sz="0" w:space="0" w:color="auto"/>
        <w:bottom w:val="none" w:sz="0" w:space="0" w:color="auto"/>
        <w:right w:val="none" w:sz="0" w:space="0" w:color="auto"/>
      </w:divBdr>
    </w:div>
    <w:div w:id="722094593">
      <w:bodyDiv w:val="1"/>
      <w:marLeft w:val="0"/>
      <w:marRight w:val="0"/>
      <w:marTop w:val="0"/>
      <w:marBottom w:val="0"/>
      <w:divBdr>
        <w:top w:val="none" w:sz="0" w:space="0" w:color="auto"/>
        <w:left w:val="none" w:sz="0" w:space="0" w:color="auto"/>
        <w:bottom w:val="none" w:sz="0" w:space="0" w:color="auto"/>
        <w:right w:val="none" w:sz="0" w:space="0" w:color="auto"/>
      </w:divBdr>
    </w:div>
    <w:div w:id="724530107">
      <w:bodyDiv w:val="1"/>
      <w:marLeft w:val="0"/>
      <w:marRight w:val="0"/>
      <w:marTop w:val="0"/>
      <w:marBottom w:val="0"/>
      <w:divBdr>
        <w:top w:val="none" w:sz="0" w:space="0" w:color="auto"/>
        <w:left w:val="none" w:sz="0" w:space="0" w:color="auto"/>
        <w:bottom w:val="none" w:sz="0" w:space="0" w:color="auto"/>
        <w:right w:val="none" w:sz="0" w:space="0" w:color="auto"/>
      </w:divBdr>
    </w:div>
    <w:div w:id="729039991">
      <w:bodyDiv w:val="1"/>
      <w:marLeft w:val="0"/>
      <w:marRight w:val="0"/>
      <w:marTop w:val="0"/>
      <w:marBottom w:val="0"/>
      <w:divBdr>
        <w:top w:val="none" w:sz="0" w:space="0" w:color="auto"/>
        <w:left w:val="none" w:sz="0" w:space="0" w:color="auto"/>
        <w:bottom w:val="none" w:sz="0" w:space="0" w:color="auto"/>
        <w:right w:val="none" w:sz="0" w:space="0" w:color="auto"/>
      </w:divBdr>
    </w:div>
    <w:div w:id="732508216">
      <w:bodyDiv w:val="1"/>
      <w:marLeft w:val="0"/>
      <w:marRight w:val="0"/>
      <w:marTop w:val="0"/>
      <w:marBottom w:val="0"/>
      <w:divBdr>
        <w:top w:val="none" w:sz="0" w:space="0" w:color="auto"/>
        <w:left w:val="none" w:sz="0" w:space="0" w:color="auto"/>
        <w:bottom w:val="none" w:sz="0" w:space="0" w:color="auto"/>
        <w:right w:val="none" w:sz="0" w:space="0" w:color="auto"/>
      </w:divBdr>
    </w:div>
    <w:div w:id="733889534">
      <w:bodyDiv w:val="1"/>
      <w:marLeft w:val="0"/>
      <w:marRight w:val="0"/>
      <w:marTop w:val="0"/>
      <w:marBottom w:val="0"/>
      <w:divBdr>
        <w:top w:val="none" w:sz="0" w:space="0" w:color="auto"/>
        <w:left w:val="none" w:sz="0" w:space="0" w:color="auto"/>
        <w:bottom w:val="none" w:sz="0" w:space="0" w:color="auto"/>
        <w:right w:val="none" w:sz="0" w:space="0" w:color="auto"/>
      </w:divBdr>
    </w:div>
    <w:div w:id="734545726">
      <w:bodyDiv w:val="1"/>
      <w:marLeft w:val="0"/>
      <w:marRight w:val="0"/>
      <w:marTop w:val="0"/>
      <w:marBottom w:val="0"/>
      <w:divBdr>
        <w:top w:val="none" w:sz="0" w:space="0" w:color="auto"/>
        <w:left w:val="none" w:sz="0" w:space="0" w:color="auto"/>
        <w:bottom w:val="none" w:sz="0" w:space="0" w:color="auto"/>
        <w:right w:val="none" w:sz="0" w:space="0" w:color="auto"/>
      </w:divBdr>
    </w:div>
    <w:div w:id="735516020">
      <w:bodyDiv w:val="1"/>
      <w:marLeft w:val="0"/>
      <w:marRight w:val="0"/>
      <w:marTop w:val="0"/>
      <w:marBottom w:val="0"/>
      <w:divBdr>
        <w:top w:val="none" w:sz="0" w:space="0" w:color="auto"/>
        <w:left w:val="none" w:sz="0" w:space="0" w:color="auto"/>
        <w:bottom w:val="none" w:sz="0" w:space="0" w:color="auto"/>
        <w:right w:val="none" w:sz="0" w:space="0" w:color="auto"/>
      </w:divBdr>
    </w:div>
    <w:div w:id="735932800">
      <w:bodyDiv w:val="1"/>
      <w:marLeft w:val="0"/>
      <w:marRight w:val="0"/>
      <w:marTop w:val="0"/>
      <w:marBottom w:val="0"/>
      <w:divBdr>
        <w:top w:val="none" w:sz="0" w:space="0" w:color="auto"/>
        <w:left w:val="none" w:sz="0" w:space="0" w:color="auto"/>
        <w:bottom w:val="none" w:sz="0" w:space="0" w:color="auto"/>
        <w:right w:val="none" w:sz="0" w:space="0" w:color="auto"/>
      </w:divBdr>
    </w:div>
    <w:div w:id="763646156">
      <w:bodyDiv w:val="1"/>
      <w:marLeft w:val="0"/>
      <w:marRight w:val="0"/>
      <w:marTop w:val="0"/>
      <w:marBottom w:val="0"/>
      <w:divBdr>
        <w:top w:val="none" w:sz="0" w:space="0" w:color="auto"/>
        <w:left w:val="none" w:sz="0" w:space="0" w:color="auto"/>
        <w:bottom w:val="none" w:sz="0" w:space="0" w:color="auto"/>
        <w:right w:val="none" w:sz="0" w:space="0" w:color="auto"/>
      </w:divBdr>
    </w:div>
    <w:div w:id="767577891">
      <w:bodyDiv w:val="1"/>
      <w:marLeft w:val="0"/>
      <w:marRight w:val="0"/>
      <w:marTop w:val="0"/>
      <w:marBottom w:val="0"/>
      <w:divBdr>
        <w:top w:val="none" w:sz="0" w:space="0" w:color="auto"/>
        <w:left w:val="none" w:sz="0" w:space="0" w:color="auto"/>
        <w:bottom w:val="none" w:sz="0" w:space="0" w:color="auto"/>
        <w:right w:val="none" w:sz="0" w:space="0" w:color="auto"/>
      </w:divBdr>
    </w:div>
    <w:div w:id="777718581">
      <w:bodyDiv w:val="1"/>
      <w:marLeft w:val="0"/>
      <w:marRight w:val="0"/>
      <w:marTop w:val="0"/>
      <w:marBottom w:val="0"/>
      <w:divBdr>
        <w:top w:val="none" w:sz="0" w:space="0" w:color="auto"/>
        <w:left w:val="none" w:sz="0" w:space="0" w:color="auto"/>
        <w:bottom w:val="none" w:sz="0" w:space="0" w:color="auto"/>
        <w:right w:val="none" w:sz="0" w:space="0" w:color="auto"/>
      </w:divBdr>
    </w:div>
    <w:div w:id="777870369">
      <w:bodyDiv w:val="1"/>
      <w:marLeft w:val="0"/>
      <w:marRight w:val="0"/>
      <w:marTop w:val="0"/>
      <w:marBottom w:val="0"/>
      <w:divBdr>
        <w:top w:val="none" w:sz="0" w:space="0" w:color="auto"/>
        <w:left w:val="none" w:sz="0" w:space="0" w:color="auto"/>
        <w:bottom w:val="none" w:sz="0" w:space="0" w:color="auto"/>
        <w:right w:val="none" w:sz="0" w:space="0" w:color="auto"/>
      </w:divBdr>
    </w:div>
    <w:div w:id="780613487">
      <w:bodyDiv w:val="1"/>
      <w:marLeft w:val="0"/>
      <w:marRight w:val="0"/>
      <w:marTop w:val="0"/>
      <w:marBottom w:val="0"/>
      <w:divBdr>
        <w:top w:val="none" w:sz="0" w:space="0" w:color="auto"/>
        <w:left w:val="none" w:sz="0" w:space="0" w:color="auto"/>
        <w:bottom w:val="none" w:sz="0" w:space="0" w:color="auto"/>
        <w:right w:val="none" w:sz="0" w:space="0" w:color="auto"/>
      </w:divBdr>
    </w:div>
    <w:div w:id="786117114">
      <w:bodyDiv w:val="1"/>
      <w:marLeft w:val="0"/>
      <w:marRight w:val="0"/>
      <w:marTop w:val="0"/>
      <w:marBottom w:val="0"/>
      <w:divBdr>
        <w:top w:val="none" w:sz="0" w:space="0" w:color="auto"/>
        <w:left w:val="none" w:sz="0" w:space="0" w:color="auto"/>
        <w:bottom w:val="none" w:sz="0" w:space="0" w:color="auto"/>
        <w:right w:val="none" w:sz="0" w:space="0" w:color="auto"/>
      </w:divBdr>
    </w:div>
    <w:div w:id="792554350">
      <w:bodyDiv w:val="1"/>
      <w:marLeft w:val="0"/>
      <w:marRight w:val="0"/>
      <w:marTop w:val="0"/>
      <w:marBottom w:val="0"/>
      <w:divBdr>
        <w:top w:val="none" w:sz="0" w:space="0" w:color="auto"/>
        <w:left w:val="none" w:sz="0" w:space="0" w:color="auto"/>
        <w:bottom w:val="none" w:sz="0" w:space="0" w:color="auto"/>
        <w:right w:val="none" w:sz="0" w:space="0" w:color="auto"/>
      </w:divBdr>
    </w:div>
    <w:div w:id="804353446">
      <w:bodyDiv w:val="1"/>
      <w:marLeft w:val="0"/>
      <w:marRight w:val="0"/>
      <w:marTop w:val="0"/>
      <w:marBottom w:val="0"/>
      <w:divBdr>
        <w:top w:val="none" w:sz="0" w:space="0" w:color="auto"/>
        <w:left w:val="none" w:sz="0" w:space="0" w:color="auto"/>
        <w:bottom w:val="none" w:sz="0" w:space="0" w:color="auto"/>
        <w:right w:val="none" w:sz="0" w:space="0" w:color="auto"/>
      </w:divBdr>
    </w:div>
    <w:div w:id="805589887">
      <w:bodyDiv w:val="1"/>
      <w:marLeft w:val="0"/>
      <w:marRight w:val="0"/>
      <w:marTop w:val="0"/>
      <w:marBottom w:val="0"/>
      <w:divBdr>
        <w:top w:val="none" w:sz="0" w:space="0" w:color="auto"/>
        <w:left w:val="none" w:sz="0" w:space="0" w:color="auto"/>
        <w:bottom w:val="none" w:sz="0" w:space="0" w:color="auto"/>
        <w:right w:val="none" w:sz="0" w:space="0" w:color="auto"/>
      </w:divBdr>
    </w:div>
    <w:div w:id="810631608">
      <w:bodyDiv w:val="1"/>
      <w:marLeft w:val="0"/>
      <w:marRight w:val="0"/>
      <w:marTop w:val="0"/>
      <w:marBottom w:val="0"/>
      <w:divBdr>
        <w:top w:val="none" w:sz="0" w:space="0" w:color="auto"/>
        <w:left w:val="none" w:sz="0" w:space="0" w:color="auto"/>
        <w:bottom w:val="none" w:sz="0" w:space="0" w:color="auto"/>
        <w:right w:val="none" w:sz="0" w:space="0" w:color="auto"/>
      </w:divBdr>
    </w:div>
    <w:div w:id="815609973">
      <w:bodyDiv w:val="1"/>
      <w:marLeft w:val="0"/>
      <w:marRight w:val="0"/>
      <w:marTop w:val="0"/>
      <w:marBottom w:val="0"/>
      <w:divBdr>
        <w:top w:val="none" w:sz="0" w:space="0" w:color="auto"/>
        <w:left w:val="none" w:sz="0" w:space="0" w:color="auto"/>
        <w:bottom w:val="none" w:sz="0" w:space="0" w:color="auto"/>
        <w:right w:val="none" w:sz="0" w:space="0" w:color="auto"/>
      </w:divBdr>
    </w:div>
    <w:div w:id="816141482">
      <w:bodyDiv w:val="1"/>
      <w:marLeft w:val="0"/>
      <w:marRight w:val="0"/>
      <w:marTop w:val="0"/>
      <w:marBottom w:val="0"/>
      <w:divBdr>
        <w:top w:val="none" w:sz="0" w:space="0" w:color="auto"/>
        <w:left w:val="none" w:sz="0" w:space="0" w:color="auto"/>
        <w:bottom w:val="none" w:sz="0" w:space="0" w:color="auto"/>
        <w:right w:val="none" w:sz="0" w:space="0" w:color="auto"/>
      </w:divBdr>
    </w:div>
    <w:div w:id="816726130">
      <w:bodyDiv w:val="1"/>
      <w:marLeft w:val="0"/>
      <w:marRight w:val="0"/>
      <w:marTop w:val="0"/>
      <w:marBottom w:val="0"/>
      <w:divBdr>
        <w:top w:val="none" w:sz="0" w:space="0" w:color="auto"/>
        <w:left w:val="none" w:sz="0" w:space="0" w:color="auto"/>
        <w:bottom w:val="none" w:sz="0" w:space="0" w:color="auto"/>
        <w:right w:val="none" w:sz="0" w:space="0" w:color="auto"/>
      </w:divBdr>
    </w:div>
    <w:div w:id="819880442">
      <w:bodyDiv w:val="1"/>
      <w:marLeft w:val="0"/>
      <w:marRight w:val="0"/>
      <w:marTop w:val="0"/>
      <w:marBottom w:val="0"/>
      <w:divBdr>
        <w:top w:val="none" w:sz="0" w:space="0" w:color="auto"/>
        <w:left w:val="none" w:sz="0" w:space="0" w:color="auto"/>
        <w:bottom w:val="none" w:sz="0" w:space="0" w:color="auto"/>
        <w:right w:val="none" w:sz="0" w:space="0" w:color="auto"/>
      </w:divBdr>
    </w:div>
    <w:div w:id="834761080">
      <w:bodyDiv w:val="1"/>
      <w:marLeft w:val="0"/>
      <w:marRight w:val="0"/>
      <w:marTop w:val="0"/>
      <w:marBottom w:val="0"/>
      <w:divBdr>
        <w:top w:val="none" w:sz="0" w:space="0" w:color="auto"/>
        <w:left w:val="none" w:sz="0" w:space="0" w:color="auto"/>
        <w:bottom w:val="none" w:sz="0" w:space="0" w:color="auto"/>
        <w:right w:val="none" w:sz="0" w:space="0" w:color="auto"/>
      </w:divBdr>
    </w:div>
    <w:div w:id="845558097">
      <w:bodyDiv w:val="1"/>
      <w:marLeft w:val="0"/>
      <w:marRight w:val="0"/>
      <w:marTop w:val="0"/>
      <w:marBottom w:val="0"/>
      <w:divBdr>
        <w:top w:val="none" w:sz="0" w:space="0" w:color="auto"/>
        <w:left w:val="none" w:sz="0" w:space="0" w:color="auto"/>
        <w:bottom w:val="none" w:sz="0" w:space="0" w:color="auto"/>
        <w:right w:val="none" w:sz="0" w:space="0" w:color="auto"/>
      </w:divBdr>
    </w:div>
    <w:div w:id="850341125">
      <w:bodyDiv w:val="1"/>
      <w:marLeft w:val="0"/>
      <w:marRight w:val="0"/>
      <w:marTop w:val="0"/>
      <w:marBottom w:val="0"/>
      <w:divBdr>
        <w:top w:val="none" w:sz="0" w:space="0" w:color="auto"/>
        <w:left w:val="none" w:sz="0" w:space="0" w:color="auto"/>
        <w:bottom w:val="none" w:sz="0" w:space="0" w:color="auto"/>
        <w:right w:val="none" w:sz="0" w:space="0" w:color="auto"/>
      </w:divBdr>
      <w:divsChild>
        <w:div w:id="413749103">
          <w:marLeft w:val="547"/>
          <w:marRight w:val="0"/>
          <w:marTop w:val="0"/>
          <w:marBottom w:val="0"/>
          <w:divBdr>
            <w:top w:val="none" w:sz="0" w:space="0" w:color="auto"/>
            <w:left w:val="none" w:sz="0" w:space="0" w:color="auto"/>
            <w:bottom w:val="none" w:sz="0" w:space="0" w:color="auto"/>
            <w:right w:val="none" w:sz="0" w:space="0" w:color="auto"/>
          </w:divBdr>
        </w:div>
        <w:div w:id="575669143">
          <w:marLeft w:val="547"/>
          <w:marRight w:val="0"/>
          <w:marTop w:val="0"/>
          <w:marBottom w:val="0"/>
          <w:divBdr>
            <w:top w:val="none" w:sz="0" w:space="0" w:color="auto"/>
            <w:left w:val="none" w:sz="0" w:space="0" w:color="auto"/>
            <w:bottom w:val="none" w:sz="0" w:space="0" w:color="auto"/>
            <w:right w:val="none" w:sz="0" w:space="0" w:color="auto"/>
          </w:divBdr>
        </w:div>
        <w:div w:id="864254251">
          <w:marLeft w:val="547"/>
          <w:marRight w:val="0"/>
          <w:marTop w:val="0"/>
          <w:marBottom w:val="0"/>
          <w:divBdr>
            <w:top w:val="none" w:sz="0" w:space="0" w:color="auto"/>
            <w:left w:val="none" w:sz="0" w:space="0" w:color="auto"/>
            <w:bottom w:val="none" w:sz="0" w:space="0" w:color="auto"/>
            <w:right w:val="none" w:sz="0" w:space="0" w:color="auto"/>
          </w:divBdr>
        </w:div>
        <w:div w:id="1157767700">
          <w:marLeft w:val="547"/>
          <w:marRight w:val="0"/>
          <w:marTop w:val="0"/>
          <w:marBottom w:val="0"/>
          <w:divBdr>
            <w:top w:val="none" w:sz="0" w:space="0" w:color="auto"/>
            <w:left w:val="none" w:sz="0" w:space="0" w:color="auto"/>
            <w:bottom w:val="none" w:sz="0" w:space="0" w:color="auto"/>
            <w:right w:val="none" w:sz="0" w:space="0" w:color="auto"/>
          </w:divBdr>
        </w:div>
        <w:div w:id="1236278413">
          <w:marLeft w:val="547"/>
          <w:marRight w:val="0"/>
          <w:marTop w:val="0"/>
          <w:marBottom w:val="0"/>
          <w:divBdr>
            <w:top w:val="none" w:sz="0" w:space="0" w:color="auto"/>
            <w:left w:val="none" w:sz="0" w:space="0" w:color="auto"/>
            <w:bottom w:val="none" w:sz="0" w:space="0" w:color="auto"/>
            <w:right w:val="none" w:sz="0" w:space="0" w:color="auto"/>
          </w:divBdr>
        </w:div>
        <w:div w:id="1415588987">
          <w:marLeft w:val="547"/>
          <w:marRight w:val="0"/>
          <w:marTop w:val="0"/>
          <w:marBottom w:val="0"/>
          <w:divBdr>
            <w:top w:val="none" w:sz="0" w:space="0" w:color="auto"/>
            <w:left w:val="none" w:sz="0" w:space="0" w:color="auto"/>
            <w:bottom w:val="none" w:sz="0" w:space="0" w:color="auto"/>
            <w:right w:val="none" w:sz="0" w:space="0" w:color="auto"/>
          </w:divBdr>
        </w:div>
        <w:div w:id="1643078694">
          <w:marLeft w:val="547"/>
          <w:marRight w:val="0"/>
          <w:marTop w:val="0"/>
          <w:marBottom w:val="0"/>
          <w:divBdr>
            <w:top w:val="none" w:sz="0" w:space="0" w:color="auto"/>
            <w:left w:val="none" w:sz="0" w:space="0" w:color="auto"/>
            <w:bottom w:val="none" w:sz="0" w:space="0" w:color="auto"/>
            <w:right w:val="none" w:sz="0" w:space="0" w:color="auto"/>
          </w:divBdr>
        </w:div>
        <w:div w:id="1773940753">
          <w:marLeft w:val="547"/>
          <w:marRight w:val="0"/>
          <w:marTop w:val="0"/>
          <w:marBottom w:val="0"/>
          <w:divBdr>
            <w:top w:val="none" w:sz="0" w:space="0" w:color="auto"/>
            <w:left w:val="none" w:sz="0" w:space="0" w:color="auto"/>
            <w:bottom w:val="none" w:sz="0" w:space="0" w:color="auto"/>
            <w:right w:val="none" w:sz="0" w:space="0" w:color="auto"/>
          </w:divBdr>
        </w:div>
        <w:div w:id="1774934141">
          <w:marLeft w:val="547"/>
          <w:marRight w:val="0"/>
          <w:marTop w:val="0"/>
          <w:marBottom w:val="0"/>
          <w:divBdr>
            <w:top w:val="none" w:sz="0" w:space="0" w:color="auto"/>
            <w:left w:val="none" w:sz="0" w:space="0" w:color="auto"/>
            <w:bottom w:val="none" w:sz="0" w:space="0" w:color="auto"/>
            <w:right w:val="none" w:sz="0" w:space="0" w:color="auto"/>
          </w:divBdr>
        </w:div>
        <w:div w:id="1948535778">
          <w:marLeft w:val="547"/>
          <w:marRight w:val="0"/>
          <w:marTop w:val="0"/>
          <w:marBottom w:val="0"/>
          <w:divBdr>
            <w:top w:val="none" w:sz="0" w:space="0" w:color="auto"/>
            <w:left w:val="none" w:sz="0" w:space="0" w:color="auto"/>
            <w:bottom w:val="none" w:sz="0" w:space="0" w:color="auto"/>
            <w:right w:val="none" w:sz="0" w:space="0" w:color="auto"/>
          </w:divBdr>
        </w:div>
      </w:divsChild>
    </w:div>
    <w:div w:id="856113917">
      <w:bodyDiv w:val="1"/>
      <w:marLeft w:val="0"/>
      <w:marRight w:val="0"/>
      <w:marTop w:val="0"/>
      <w:marBottom w:val="0"/>
      <w:divBdr>
        <w:top w:val="none" w:sz="0" w:space="0" w:color="auto"/>
        <w:left w:val="none" w:sz="0" w:space="0" w:color="auto"/>
        <w:bottom w:val="none" w:sz="0" w:space="0" w:color="auto"/>
        <w:right w:val="none" w:sz="0" w:space="0" w:color="auto"/>
      </w:divBdr>
    </w:div>
    <w:div w:id="856697892">
      <w:bodyDiv w:val="1"/>
      <w:marLeft w:val="0"/>
      <w:marRight w:val="0"/>
      <w:marTop w:val="0"/>
      <w:marBottom w:val="0"/>
      <w:divBdr>
        <w:top w:val="none" w:sz="0" w:space="0" w:color="auto"/>
        <w:left w:val="none" w:sz="0" w:space="0" w:color="auto"/>
        <w:bottom w:val="none" w:sz="0" w:space="0" w:color="auto"/>
        <w:right w:val="none" w:sz="0" w:space="0" w:color="auto"/>
      </w:divBdr>
    </w:div>
    <w:div w:id="860633690">
      <w:bodyDiv w:val="1"/>
      <w:marLeft w:val="0"/>
      <w:marRight w:val="0"/>
      <w:marTop w:val="0"/>
      <w:marBottom w:val="0"/>
      <w:divBdr>
        <w:top w:val="none" w:sz="0" w:space="0" w:color="auto"/>
        <w:left w:val="none" w:sz="0" w:space="0" w:color="auto"/>
        <w:bottom w:val="none" w:sz="0" w:space="0" w:color="auto"/>
        <w:right w:val="none" w:sz="0" w:space="0" w:color="auto"/>
      </w:divBdr>
    </w:div>
    <w:div w:id="865947560">
      <w:bodyDiv w:val="1"/>
      <w:marLeft w:val="0"/>
      <w:marRight w:val="0"/>
      <w:marTop w:val="0"/>
      <w:marBottom w:val="0"/>
      <w:divBdr>
        <w:top w:val="none" w:sz="0" w:space="0" w:color="auto"/>
        <w:left w:val="none" w:sz="0" w:space="0" w:color="auto"/>
        <w:bottom w:val="none" w:sz="0" w:space="0" w:color="auto"/>
        <w:right w:val="none" w:sz="0" w:space="0" w:color="auto"/>
      </w:divBdr>
    </w:div>
    <w:div w:id="869758926">
      <w:bodyDiv w:val="1"/>
      <w:marLeft w:val="0"/>
      <w:marRight w:val="0"/>
      <w:marTop w:val="0"/>
      <w:marBottom w:val="0"/>
      <w:divBdr>
        <w:top w:val="none" w:sz="0" w:space="0" w:color="auto"/>
        <w:left w:val="none" w:sz="0" w:space="0" w:color="auto"/>
        <w:bottom w:val="none" w:sz="0" w:space="0" w:color="auto"/>
        <w:right w:val="none" w:sz="0" w:space="0" w:color="auto"/>
      </w:divBdr>
    </w:div>
    <w:div w:id="878665844">
      <w:bodyDiv w:val="1"/>
      <w:marLeft w:val="0"/>
      <w:marRight w:val="0"/>
      <w:marTop w:val="0"/>
      <w:marBottom w:val="0"/>
      <w:divBdr>
        <w:top w:val="none" w:sz="0" w:space="0" w:color="auto"/>
        <w:left w:val="none" w:sz="0" w:space="0" w:color="auto"/>
        <w:bottom w:val="none" w:sz="0" w:space="0" w:color="auto"/>
        <w:right w:val="none" w:sz="0" w:space="0" w:color="auto"/>
      </w:divBdr>
    </w:div>
    <w:div w:id="902789211">
      <w:bodyDiv w:val="1"/>
      <w:marLeft w:val="0"/>
      <w:marRight w:val="0"/>
      <w:marTop w:val="0"/>
      <w:marBottom w:val="0"/>
      <w:divBdr>
        <w:top w:val="none" w:sz="0" w:space="0" w:color="auto"/>
        <w:left w:val="none" w:sz="0" w:space="0" w:color="auto"/>
        <w:bottom w:val="none" w:sz="0" w:space="0" w:color="auto"/>
        <w:right w:val="none" w:sz="0" w:space="0" w:color="auto"/>
      </w:divBdr>
    </w:div>
    <w:div w:id="909314910">
      <w:bodyDiv w:val="1"/>
      <w:marLeft w:val="0"/>
      <w:marRight w:val="0"/>
      <w:marTop w:val="0"/>
      <w:marBottom w:val="0"/>
      <w:divBdr>
        <w:top w:val="none" w:sz="0" w:space="0" w:color="auto"/>
        <w:left w:val="none" w:sz="0" w:space="0" w:color="auto"/>
        <w:bottom w:val="none" w:sz="0" w:space="0" w:color="auto"/>
        <w:right w:val="none" w:sz="0" w:space="0" w:color="auto"/>
      </w:divBdr>
    </w:div>
    <w:div w:id="910848427">
      <w:bodyDiv w:val="1"/>
      <w:marLeft w:val="0"/>
      <w:marRight w:val="0"/>
      <w:marTop w:val="0"/>
      <w:marBottom w:val="0"/>
      <w:divBdr>
        <w:top w:val="none" w:sz="0" w:space="0" w:color="auto"/>
        <w:left w:val="none" w:sz="0" w:space="0" w:color="auto"/>
        <w:bottom w:val="none" w:sz="0" w:space="0" w:color="auto"/>
        <w:right w:val="none" w:sz="0" w:space="0" w:color="auto"/>
      </w:divBdr>
    </w:div>
    <w:div w:id="916327699">
      <w:bodyDiv w:val="1"/>
      <w:marLeft w:val="0"/>
      <w:marRight w:val="0"/>
      <w:marTop w:val="0"/>
      <w:marBottom w:val="0"/>
      <w:divBdr>
        <w:top w:val="none" w:sz="0" w:space="0" w:color="auto"/>
        <w:left w:val="none" w:sz="0" w:space="0" w:color="auto"/>
        <w:bottom w:val="none" w:sz="0" w:space="0" w:color="auto"/>
        <w:right w:val="none" w:sz="0" w:space="0" w:color="auto"/>
      </w:divBdr>
    </w:div>
    <w:div w:id="916785495">
      <w:bodyDiv w:val="1"/>
      <w:marLeft w:val="0"/>
      <w:marRight w:val="0"/>
      <w:marTop w:val="0"/>
      <w:marBottom w:val="0"/>
      <w:divBdr>
        <w:top w:val="none" w:sz="0" w:space="0" w:color="auto"/>
        <w:left w:val="none" w:sz="0" w:space="0" w:color="auto"/>
        <w:bottom w:val="none" w:sz="0" w:space="0" w:color="auto"/>
        <w:right w:val="none" w:sz="0" w:space="0" w:color="auto"/>
      </w:divBdr>
    </w:div>
    <w:div w:id="923497062">
      <w:bodyDiv w:val="1"/>
      <w:marLeft w:val="0"/>
      <w:marRight w:val="0"/>
      <w:marTop w:val="0"/>
      <w:marBottom w:val="0"/>
      <w:divBdr>
        <w:top w:val="none" w:sz="0" w:space="0" w:color="auto"/>
        <w:left w:val="none" w:sz="0" w:space="0" w:color="auto"/>
        <w:bottom w:val="none" w:sz="0" w:space="0" w:color="auto"/>
        <w:right w:val="none" w:sz="0" w:space="0" w:color="auto"/>
      </w:divBdr>
    </w:div>
    <w:div w:id="923758800">
      <w:bodyDiv w:val="1"/>
      <w:marLeft w:val="0"/>
      <w:marRight w:val="0"/>
      <w:marTop w:val="0"/>
      <w:marBottom w:val="0"/>
      <w:divBdr>
        <w:top w:val="none" w:sz="0" w:space="0" w:color="auto"/>
        <w:left w:val="none" w:sz="0" w:space="0" w:color="auto"/>
        <w:bottom w:val="none" w:sz="0" w:space="0" w:color="auto"/>
        <w:right w:val="none" w:sz="0" w:space="0" w:color="auto"/>
      </w:divBdr>
    </w:div>
    <w:div w:id="931820611">
      <w:bodyDiv w:val="1"/>
      <w:marLeft w:val="0"/>
      <w:marRight w:val="0"/>
      <w:marTop w:val="0"/>
      <w:marBottom w:val="0"/>
      <w:divBdr>
        <w:top w:val="none" w:sz="0" w:space="0" w:color="auto"/>
        <w:left w:val="none" w:sz="0" w:space="0" w:color="auto"/>
        <w:bottom w:val="none" w:sz="0" w:space="0" w:color="auto"/>
        <w:right w:val="none" w:sz="0" w:space="0" w:color="auto"/>
      </w:divBdr>
    </w:div>
    <w:div w:id="939874143">
      <w:bodyDiv w:val="1"/>
      <w:marLeft w:val="0"/>
      <w:marRight w:val="0"/>
      <w:marTop w:val="0"/>
      <w:marBottom w:val="0"/>
      <w:divBdr>
        <w:top w:val="none" w:sz="0" w:space="0" w:color="auto"/>
        <w:left w:val="none" w:sz="0" w:space="0" w:color="auto"/>
        <w:bottom w:val="none" w:sz="0" w:space="0" w:color="auto"/>
        <w:right w:val="none" w:sz="0" w:space="0" w:color="auto"/>
      </w:divBdr>
    </w:div>
    <w:div w:id="943654383">
      <w:bodyDiv w:val="1"/>
      <w:marLeft w:val="0"/>
      <w:marRight w:val="0"/>
      <w:marTop w:val="0"/>
      <w:marBottom w:val="0"/>
      <w:divBdr>
        <w:top w:val="none" w:sz="0" w:space="0" w:color="auto"/>
        <w:left w:val="none" w:sz="0" w:space="0" w:color="auto"/>
        <w:bottom w:val="none" w:sz="0" w:space="0" w:color="auto"/>
        <w:right w:val="none" w:sz="0" w:space="0" w:color="auto"/>
      </w:divBdr>
    </w:div>
    <w:div w:id="952328454">
      <w:bodyDiv w:val="1"/>
      <w:marLeft w:val="0"/>
      <w:marRight w:val="0"/>
      <w:marTop w:val="0"/>
      <w:marBottom w:val="0"/>
      <w:divBdr>
        <w:top w:val="none" w:sz="0" w:space="0" w:color="auto"/>
        <w:left w:val="none" w:sz="0" w:space="0" w:color="auto"/>
        <w:bottom w:val="none" w:sz="0" w:space="0" w:color="auto"/>
        <w:right w:val="none" w:sz="0" w:space="0" w:color="auto"/>
      </w:divBdr>
    </w:div>
    <w:div w:id="953752700">
      <w:bodyDiv w:val="1"/>
      <w:marLeft w:val="0"/>
      <w:marRight w:val="0"/>
      <w:marTop w:val="0"/>
      <w:marBottom w:val="0"/>
      <w:divBdr>
        <w:top w:val="none" w:sz="0" w:space="0" w:color="auto"/>
        <w:left w:val="none" w:sz="0" w:space="0" w:color="auto"/>
        <w:bottom w:val="none" w:sz="0" w:space="0" w:color="auto"/>
        <w:right w:val="none" w:sz="0" w:space="0" w:color="auto"/>
      </w:divBdr>
    </w:div>
    <w:div w:id="971666520">
      <w:bodyDiv w:val="1"/>
      <w:marLeft w:val="0"/>
      <w:marRight w:val="0"/>
      <w:marTop w:val="0"/>
      <w:marBottom w:val="0"/>
      <w:divBdr>
        <w:top w:val="none" w:sz="0" w:space="0" w:color="auto"/>
        <w:left w:val="none" w:sz="0" w:space="0" w:color="auto"/>
        <w:bottom w:val="none" w:sz="0" w:space="0" w:color="auto"/>
        <w:right w:val="none" w:sz="0" w:space="0" w:color="auto"/>
      </w:divBdr>
    </w:div>
    <w:div w:id="986933710">
      <w:bodyDiv w:val="1"/>
      <w:marLeft w:val="0"/>
      <w:marRight w:val="0"/>
      <w:marTop w:val="0"/>
      <w:marBottom w:val="0"/>
      <w:divBdr>
        <w:top w:val="none" w:sz="0" w:space="0" w:color="auto"/>
        <w:left w:val="none" w:sz="0" w:space="0" w:color="auto"/>
        <w:bottom w:val="none" w:sz="0" w:space="0" w:color="auto"/>
        <w:right w:val="none" w:sz="0" w:space="0" w:color="auto"/>
      </w:divBdr>
    </w:div>
    <w:div w:id="999696499">
      <w:bodyDiv w:val="1"/>
      <w:marLeft w:val="0"/>
      <w:marRight w:val="0"/>
      <w:marTop w:val="0"/>
      <w:marBottom w:val="0"/>
      <w:divBdr>
        <w:top w:val="none" w:sz="0" w:space="0" w:color="auto"/>
        <w:left w:val="none" w:sz="0" w:space="0" w:color="auto"/>
        <w:bottom w:val="none" w:sz="0" w:space="0" w:color="auto"/>
        <w:right w:val="none" w:sz="0" w:space="0" w:color="auto"/>
      </w:divBdr>
    </w:div>
    <w:div w:id="1005475182">
      <w:bodyDiv w:val="1"/>
      <w:marLeft w:val="0"/>
      <w:marRight w:val="0"/>
      <w:marTop w:val="0"/>
      <w:marBottom w:val="0"/>
      <w:divBdr>
        <w:top w:val="none" w:sz="0" w:space="0" w:color="auto"/>
        <w:left w:val="none" w:sz="0" w:space="0" w:color="auto"/>
        <w:bottom w:val="none" w:sz="0" w:space="0" w:color="auto"/>
        <w:right w:val="none" w:sz="0" w:space="0" w:color="auto"/>
      </w:divBdr>
    </w:div>
    <w:div w:id="1030953981">
      <w:bodyDiv w:val="1"/>
      <w:marLeft w:val="0"/>
      <w:marRight w:val="0"/>
      <w:marTop w:val="0"/>
      <w:marBottom w:val="0"/>
      <w:divBdr>
        <w:top w:val="none" w:sz="0" w:space="0" w:color="auto"/>
        <w:left w:val="none" w:sz="0" w:space="0" w:color="auto"/>
        <w:bottom w:val="none" w:sz="0" w:space="0" w:color="auto"/>
        <w:right w:val="none" w:sz="0" w:space="0" w:color="auto"/>
      </w:divBdr>
    </w:div>
    <w:div w:id="1032223590">
      <w:bodyDiv w:val="1"/>
      <w:marLeft w:val="0"/>
      <w:marRight w:val="0"/>
      <w:marTop w:val="0"/>
      <w:marBottom w:val="0"/>
      <w:divBdr>
        <w:top w:val="none" w:sz="0" w:space="0" w:color="auto"/>
        <w:left w:val="none" w:sz="0" w:space="0" w:color="auto"/>
        <w:bottom w:val="none" w:sz="0" w:space="0" w:color="auto"/>
        <w:right w:val="none" w:sz="0" w:space="0" w:color="auto"/>
      </w:divBdr>
    </w:div>
    <w:div w:id="1032344110">
      <w:bodyDiv w:val="1"/>
      <w:marLeft w:val="0"/>
      <w:marRight w:val="0"/>
      <w:marTop w:val="0"/>
      <w:marBottom w:val="0"/>
      <w:divBdr>
        <w:top w:val="none" w:sz="0" w:space="0" w:color="auto"/>
        <w:left w:val="none" w:sz="0" w:space="0" w:color="auto"/>
        <w:bottom w:val="none" w:sz="0" w:space="0" w:color="auto"/>
        <w:right w:val="none" w:sz="0" w:space="0" w:color="auto"/>
      </w:divBdr>
    </w:div>
    <w:div w:id="1033111183">
      <w:bodyDiv w:val="1"/>
      <w:marLeft w:val="0"/>
      <w:marRight w:val="0"/>
      <w:marTop w:val="0"/>
      <w:marBottom w:val="0"/>
      <w:divBdr>
        <w:top w:val="none" w:sz="0" w:space="0" w:color="auto"/>
        <w:left w:val="none" w:sz="0" w:space="0" w:color="auto"/>
        <w:bottom w:val="none" w:sz="0" w:space="0" w:color="auto"/>
        <w:right w:val="none" w:sz="0" w:space="0" w:color="auto"/>
      </w:divBdr>
    </w:div>
    <w:div w:id="1040129879">
      <w:bodyDiv w:val="1"/>
      <w:marLeft w:val="0"/>
      <w:marRight w:val="0"/>
      <w:marTop w:val="0"/>
      <w:marBottom w:val="0"/>
      <w:divBdr>
        <w:top w:val="none" w:sz="0" w:space="0" w:color="auto"/>
        <w:left w:val="none" w:sz="0" w:space="0" w:color="auto"/>
        <w:bottom w:val="none" w:sz="0" w:space="0" w:color="auto"/>
        <w:right w:val="none" w:sz="0" w:space="0" w:color="auto"/>
      </w:divBdr>
    </w:div>
    <w:div w:id="1050689036">
      <w:bodyDiv w:val="1"/>
      <w:marLeft w:val="0"/>
      <w:marRight w:val="0"/>
      <w:marTop w:val="0"/>
      <w:marBottom w:val="0"/>
      <w:divBdr>
        <w:top w:val="none" w:sz="0" w:space="0" w:color="auto"/>
        <w:left w:val="none" w:sz="0" w:space="0" w:color="auto"/>
        <w:bottom w:val="none" w:sz="0" w:space="0" w:color="auto"/>
        <w:right w:val="none" w:sz="0" w:space="0" w:color="auto"/>
      </w:divBdr>
      <w:divsChild>
        <w:div w:id="2083287290">
          <w:marLeft w:val="547"/>
          <w:marRight w:val="0"/>
          <w:marTop w:val="0"/>
          <w:marBottom w:val="0"/>
          <w:divBdr>
            <w:top w:val="none" w:sz="0" w:space="0" w:color="auto"/>
            <w:left w:val="none" w:sz="0" w:space="0" w:color="auto"/>
            <w:bottom w:val="none" w:sz="0" w:space="0" w:color="auto"/>
            <w:right w:val="none" w:sz="0" w:space="0" w:color="auto"/>
          </w:divBdr>
        </w:div>
      </w:divsChild>
    </w:div>
    <w:div w:id="1053583600">
      <w:bodyDiv w:val="1"/>
      <w:marLeft w:val="0"/>
      <w:marRight w:val="0"/>
      <w:marTop w:val="0"/>
      <w:marBottom w:val="0"/>
      <w:divBdr>
        <w:top w:val="none" w:sz="0" w:space="0" w:color="auto"/>
        <w:left w:val="none" w:sz="0" w:space="0" w:color="auto"/>
        <w:bottom w:val="none" w:sz="0" w:space="0" w:color="auto"/>
        <w:right w:val="none" w:sz="0" w:space="0" w:color="auto"/>
      </w:divBdr>
    </w:div>
    <w:div w:id="1054503044">
      <w:bodyDiv w:val="1"/>
      <w:marLeft w:val="0"/>
      <w:marRight w:val="0"/>
      <w:marTop w:val="0"/>
      <w:marBottom w:val="0"/>
      <w:divBdr>
        <w:top w:val="none" w:sz="0" w:space="0" w:color="auto"/>
        <w:left w:val="none" w:sz="0" w:space="0" w:color="auto"/>
        <w:bottom w:val="none" w:sz="0" w:space="0" w:color="auto"/>
        <w:right w:val="none" w:sz="0" w:space="0" w:color="auto"/>
      </w:divBdr>
    </w:div>
    <w:div w:id="1076250137">
      <w:bodyDiv w:val="1"/>
      <w:marLeft w:val="0"/>
      <w:marRight w:val="0"/>
      <w:marTop w:val="0"/>
      <w:marBottom w:val="0"/>
      <w:divBdr>
        <w:top w:val="none" w:sz="0" w:space="0" w:color="auto"/>
        <w:left w:val="none" w:sz="0" w:space="0" w:color="auto"/>
        <w:bottom w:val="none" w:sz="0" w:space="0" w:color="auto"/>
        <w:right w:val="none" w:sz="0" w:space="0" w:color="auto"/>
      </w:divBdr>
    </w:div>
    <w:div w:id="1090081502">
      <w:bodyDiv w:val="1"/>
      <w:marLeft w:val="0"/>
      <w:marRight w:val="0"/>
      <w:marTop w:val="0"/>
      <w:marBottom w:val="0"/>
      <w:divBdr>
        <w:top w:val="none" w:sz="0" w:space="0" w:color="auto"/>
        <w:left w:val="none" w:sz="0" w:space="0" w:color="auto"/>
        <w:bottom w:val="none" w:sz="0" w:space="0" w:color="auto"/>
        <w:right w:val="none" w:sz="0" w:space="0" w:color="auto"/>
      </w:divBdr>
      <w:divsChild>
        <w:div w:id="69928001">
          <w:marLeft w:val="1166"/>
          <w:marRight w:val="0"/>
          <w:marTop w:val="0"/>
          <w:marBottom w:val="0"/>
          <w:divBdr>
            <w:top w:val="none" w:sz="0" w:space="0" w:color="auto"/>
            <w:left w:val="none" w:sz="0" w:space="0" w:color="auto"/>
            <w:bottom w:val="none" w:sz="0" w:space="0" w:color="auto"/>
            <w:right w:val="none" w:sz="0" w:space="0" w:color="auto"/>
          </w:divBdr>
        </w:div>
        <w:div w:id="1491798693">
          <w:marLeft w:val="547"/>
          <w:marRight w:val="0"/>
          <w:marTop w:val="0"/>
          <w:marBottom w:val="0"/>
          <w:divBdr>
            <w:top w:val="none" w:sz="0" w:space="0" w:color="auto"/>
            <w:left w:val="none" w:sz="0" w:space="0" w:color="auto"/>
            <w:bottom w:val="none" w:sz="0" w:space="0" w:color="auto"/>
            <w:right w:val="none" w:sz="0" w:space="0" w:color="auto"/>
          </w:divBdr>
        </w:div>
        <w:div w:id="1594970850">
          <w:marLeft w:val="1166"/>
          <w:marRight w:val="0"/>
          <w:marTop w:val="0"/>
          <w:marBottom w:val="0"/>
          <w:divBdr>
            <w:top w:val="none" w:sz="0" w:space="0" w:color="auto"/>
            <w:left w:val="none" w:sz="0" w:space="0" w:color="auto"/>
            <w:bottom w:val="none" w:sz="0" w:space="0" w:color="auto"/>
            <w:right w:val="none" w:sz="0" w:space="0" w:color="auto"/>
          </w:divBdr>
        </w:div>
        <w:div w:id="2048527940">
          <w:marLeft w:val="1166"/>
          <w:marRight w:val="0"/>
          <w:marTop w:val="0"/>
          <w:marBottom w:val="0"/>
          <w:divBdr>
            <w:top w:val="none" w:sz="0" w:space="0" w:color="auto"/>
            <w:left w:val="none" w:sz="0" w:space="0" w:color="auto"/>
            <w:bottom w:val="none" w:sz="0" w:space="0" w:color="auto"/>
            <w:right w:val="none" w:sz="0" w:space="0" w:color="auto"/>
          </w:divBdr>
        </w:div>
      </w:divsChild>
    </w:div>
    <w:div w:id="1106193116">
      <w:bodyDiv w:val="1"/>
      <w:marLeft w:val="0"/>
      <w:marRight w:val="0"/>
      <w:marTop w:val="0"/>
      <w:marBottom w:val="0"/>
      <w:divBdr>
        <w:top w:val="none" w:sz="0" w:space="0" w:color="auto"/>
        <w:left w:val="none" w:sz="0" w:space="0" w:color="auto"/>
        <w:bottom w:val="none" w:sz="0" w:space="0" w:color="auto"/>
        <w:right w:val="none" w:sz="0" w:space="0" w:color="auto"/>
      </w:divBdr>
    </w:div>
    <w:div w:id="1110583621">
      <w:bodyDiv w:val="1"/>
      <w:marLeft w:val="0"/>
      <w:marRight w:val="0"/>
      <w:marTop w:val="0"/>
      <w:marBottom w:val="0"/>
      <w:divBdr>
        <w:top w:val="none" w:sz="0" w:space="0" w:color="auto"/>
        <w:left w:val="none" w:sz="0" w:space="0" w:color="auto"/>
        <w:bottom w:val="none" w:sz="0" w:space="0" w:color="auto"/>
        <w:right w:val="none" w:sz="0" w:space="0" w:color="auto"/>
      </w:divBdr>
    </w:div>
    <w:div w:id="1114859760">
      <w:bodyDiv w:val="1"/>
      <w:marLeft w:val="0"/>
      <w:marRight w:val="0"/>
      <w:marTop w:val="0"/>
      <w:marBottom w:val="0"/>
      <w:divBdr>
        <w:top w:val="none" w:sz="0" w:space="0" w:color="auto"/>
        <w:left w:val="none" w:sz="0" w:space="0" w:color="auto"/>
        <w:bottom w:val="none" w:sz="0" w:space="0" w:color="auto"/>
        <w:right w:val="none" w:sz="0" w:space="0" w:color="auto"/>
      </w:divBdr>
    </w:div>
    <w:div w:id="1118136812">
      <w:bodyDiv w:val="1"/>
      <w:marLeft w:val="0"/>
      <w:marRight w:val="0"/>
      <w:marTop w:val="0"/>
      <w:marBottom w:val="0"/>
      <w:divBdr>
        <w:top w:val="none" w:sz="0" w:space="0" w:color="auto"/>
        <w:left w:val="none" w:sz="0" w:space="0" w:color="auto"/>
        <w:bottom w:val="none" w:sz="0" w:space="0" w:color="auto"/>
        <w:right w:val="none" w:sz="0" w:space="0" w:color="auto"/>
      </w:divBdr>
    </w:div>
    <w:div w:id="1118179260">
      <w:bodyDiv w:val="1"/>
      <w:marLeft w:val="0"/>
      <w:marRight w:val="0"/>
      <w:marTop w:val="0"/>
      <w:marBottom w:val="0"/>
      <w:divBdr>
        <w:top w:val="none" w:sz="0" w:space="0" w:color="auto"/>
        <w:left w:val="none" w:sz="0" w:space="0" w:color="auto"/>
        <w:bottom w:val="none" w:sz="0" w:space="0" w:color="auto"/>
        <w:right w:val="none" w:sz="0" w:space="0" w:color="auto"/>
      </w:divBdr>
    </w:div>
    <w:div w:id="1134054851">
      <w:bodyDiv w:val="1"/>
      <w:marLeft w:val="0"/>
      <w:marRight w:val="0"/>
      <w:marTop w:val="0"/>
      <w:marBottom w:val="0"/>
      <w:divBdr>
        <w:top w:val="none" w:sz="0" w:space="0" w:color="auto"/>
        <w:left w:val="none" w:sz="0" w:space="0" w:color="auto"/>
        <w:bottom w:val="none" w:sz="0" w:space="0" w:color="auto"/>
        <w:right w:val="none" w:sz="0" w:space="0" w:color="auto"/>
      </w:divBdr>
    </w:div>
    <w:div w:id="1193151056">
      <w:bodyDiv w:val="1"/>
      <w:marLeft w:val="0"/>
      <w:marRight w:val="0"/>
      <w:marTop w:val="0"/>
      <w:marBottom w:val="0"/>
      <w:divBdr>
        <w:top w:val="none" w:sz="0" w:space="0" w:color="auto"/>
        <w:left w:val="none" w:sz="0" w:space="0" w:color="auto"/>
        <w:bottom w:val="none" w:sz="0" w:space="0" w:color="auto"/>
        <w:right w:val="none" w:sz="0" w:space="0" w:color="auto"/>
      </w:divBdr>
    </w:div>
    <w:div w:id="1216939729">
      <w:bodyDiv w:val="1"/>
      <w:marLeft w:val="0"/>
      <w:marRight w:val="0"/>
      <w:marTop w:val="0"/>
      <w:marBottom w:val="0"/>
      <w:divBdr>
        <w:top w:val="none" w:sz="0" w:space="0" w:color="auto"/>
        <w:left w:val="none" w:sz="0" w:space="0" w:color="auto"/>
        <w:bottom w:val="none" w:sz="0" w:space="0" w:color="auto"/>
        <w:right w:val="none" w:sz="0" w:space="0" w:color="auto"/>
      </w:divBdr>
      <w:divsChild>
        <w:div w:id="69816453">
          <w:marLeft w:val="547"/>
          <w:marRight w:val="0"/>
          <w:marTop w:val="0"/>
          <w:marBottom w:val="0"/>
          <w:divBdr>
            <w:top w:val="none" w:sz="0" w:space="0" w:color="auto"/>
            <w:left w:val="none" w:sz="0" w:space="0" w:color="auto"/>
            <w:bottom w:val="none" w:sz="0" w:space="0" w:color="auto"/>
            <w:right w:val="none" w:sz="0" w:space="0" w:color="auto"/>
          </w:divBdr>
        </w:div>
        <w:div w:id="269508975">
          <w:marLeft w:val="547"/>
          <w:marRight w:val="0"/>
          <w:marTop w:val="0"/>
          <w:marBottom w:val="0"/>
          <w:divBdr>
            <w:top w:val="none" w:sz="0" w:space="0" w:color="auto"/>
            <w:left w:val="none" w:sz="0" w:space="0" w:color="auto"/>
            <w:bottom w:val="none" w:sz="0" w:space="0" w:color="auto"/>
            <w:right w:val="none" w:sz="0" w:space="0" w:color="auto"/>
          </w:divBdr>
        </w:div>
        <w:div w:id="615066533">
          <w:marLeft w:val="547"/>
          <w:marRight w:val="0"/>
          <w:marTop w:val="0"/>
          <w:marBottom w:val="0"/>
          <w:divBdr>
            <w:top w:val="none" w:sz="0" w:space="0" w:color="auto"/>
            <w:left w:val="none" w:sz="0" w:space="0" w:color="auto"/>
            <w:bottom w:val="none" w:sz="0" w:space="0" w:color="auto"/>
            <w:right w:val="none" w:sz="0" w:space="0" w:color="auto"/>
          </w:divBdr>
        </w:div>
        <w:div w:id="1000356517">
          <w:marLeft w:val="547"/>
          <w:marRight w:val="0"/>
          <w:marTop w:val="0"/>
          <w:marBottom w:val="0"/>
          <w:divBdr>
            <w:top w:val="none" w:sz="0" w:space="0" w:color="auto"/>
            <w:left w:val="none" w:sz="0" w:space="0" w:color="auto"/>
            <w:bottom w:val="none" w:sz="0" w:space="0" w:color="auto"/>
            <w:right w:val="none" w:sz="0" w:space="0" w:color="auto"/>
          </w:divBdr>
        </w:div>
        <w:div w:id="1725104521">
          <w:marLeft w:val="547"/>
          <w:marRight w:val="0"/>
          <w:marTop w:val="0"/>
          <w:marBottom w:val="0"/>
          <w:divBdr>
            <w:top w:val="none" w:sz="0" w:space="0" w:color="auto"/>
            <w:left w:val="none" w:sz="0" w:space="0" w:color="auto"/>
            <w:bottom w:val="none" w:sz="0" w:space="0" w:color="auto"/>
            <w:right w:val="none" w:sz="0" w:space="0" w:color="auto"/>
          </w:divBdr>
        </w:div>
        <w:div w:id="1767069979">
          <w:marLeft w:val="547"/>
          <w:marRight w:val="0"/>
          <w:marTop w:val="0"/>
          <w:marBottom w:val="0"/>
          <w:divBdr>
            <w:top w:val="none" w:sz="0" w:space="0" w:color="auto"/>
            <w:left w:val="none" w:sz="0" w:space="0" w:color="auto"/>
            <w:bottom w:val="none" w:sz="0" w:space="0" w:color="auto"/>
            <w:right w:val="none" w:sz="0" w:space="0" w:color="auto"/>
          </w:divBdr>
        </w:div>
        <w:div w:id="1886334215">
          <w:marLeft w:val="547"/>
          <w:marRight w:val="0"/>
          <w:marTop w:val="0"/>
          <w:marBottom w:val="0"/>
          <w:divBdr>
            <w:top w:val="none" w:sz="0" w:space="0" w:color="auto"/>
            <w:left w:val="none" w:sz="0" w:space="0" w:color="auto"/>
            <w:bottom w:val="none" w:sz="0" w:space="0" w:color="auto"/>
            <w:right w:val="none" w:sz="0" w:space="0" w:color="auto"/>
          </w:divBdr>
        </w:div>
        <w:div w:id="1904757552">
          <w:marLeft w:val="547"/>
          <w:marRight w:val="0"/>
          <w:marTop w:val="0"/>
          <w:marBottom w:val="0"/>
          <w:divBdr>
            <w:top w:val="none" w:sz="0" w:space="0" w:color="auto"/>
            <w:left w:val="none" w:sz="0" w:space="0" w:color="auto"/>
            <w:bottom w:val="none" w:sz="0" w:space="0" w:color="auto"/>
            <w:right w:val="none" w:sz="0" w:space="0" w:color="auto"/>
          </w:divBdr>
        </w:div>
        <w:div w:id="2042169500">
          <w:marLeft w:val="547"/>
          <w:marRight w:val="0"/>
          <w:marTop w:val="0"/>
          <w:marBottom w:val="0"/>
          <w:divBdr>
            <w:top w:val="none" w:sz="0" w:space="0" w:color="auto"/>
            <w:left w:val="none" w:sz="0" w:space="0" w:color="auto"/>
            <w:bottom w:val="none" w:sz="0" w:space="0" w:color="auto"/>
            <w:right w:val="none" w:sz="0" w:space="0" w:color="auto"/>
          </w:divBdr>
        </w:div>
      </w:divsChild>
    </w:div>
    <w:div w:id="1230076918">
      <w:bodyDiv w:val="1"/>
      <w:marLeft w:val="0"/>
      <w:marRight w:val="0"/>
      <w:marTop w:val="0"/>
      <w:marBottom w:val="0"/>
      <w:divBdr>
        <w:top w:val="none" w:sz="0" w:space="0" w:color="auto"/>
        <w:left w:val="none" w:sz="0" w:space="0" w:color="auto"/>
        <w:bottom w:val="none" w:sz="0" w:space="0" w:color="auto"/>
        <w:right w:val="none" w:sz="0" w:space="0" w:color="auto"/>
      </w:divBdr>
    </w:div>
    <w:div w:id="1245846915">
      <w:bodyDiv w:val="1"/>
      <w:marLeft w:val="0"/>
      <w:marRight w:val="0"/>
      <w:marTop w:val="0"/>
      <w:marBottom w:val="0"/>
      <w:divBdr>
        <w:top w:val="none" w:sz="0" w:space="0" w:color="auto"/>
        <w:left w:val="none" w:sz="0" w:space="0" w:color="auto"/>
        <w:bottom w:val="none" w:sz="0" w:space="0" w:color="auto"/>
        <w:right w:val="none" w:sz="0" w:space="0" w:color="auto"/>
      </w:divBdr>
    </w:div>
    <w:div w:id="1251351066">
      <w:bodyDiv w:val="1"/>
      <w:marLeft w:val="0"/>
      <w:marRight w:val="0"/>
      <w:marTop w:val="0"/>
      <w:marBottom w:val="0"/>
      <w:divBdr>
        <w:top w:val="none" w:sz="0" w:space="0" w:color="auto"/>
        <w:left w:val="none" w:sz="0" w:space="0" w:color="auto"/>
        <w:bottom w:val="none" w:sz="0" w:space="0" w:color="auto"/>
        <w:right w:val="none" w:sz="0" w:space="0" w:color="auto"/>
      </w:divBdr>
    </w:div>
    <w:div w:id="1256937156">
      <w:bodyDiv w:val="1"/>
      <w:marLeft w:val="0"/>
      <w:marRight w:val="0"/>
      <w:marTop w:val="0"/>
      <w:marBottom w:val="0"/>
      <w:divBdr>
        <w:top w:val="none" w:sz="0" w:space="0" w:color="auto"/>
        <w:left w:val="none" w:sz="0" w:space="0" w:color="auto"/>
        <w:bottom w:val="none" w:sz="0" w:space="0" w:color="auto"/>
        <w:right w:val="none" w:sz="0" w:space="0" w:color="auto"/>
      </w:divBdr>
    </w:div>
    <w:div w:id="1258755121">
      <w:bodyDiv w:val="1"/>
      <w:marLeft w:val="0"/>
      <w:marRight w:val="0"/>
      <w:marTop w:val="0"/>
      <w:marBottom w:val="0"/>
      <w:divBdr>
        <w:top w:val="none" w:sz="0" w:space="0" w:color="auto"/>
        <w:left w:val="none" w:sz="0" w:space="0" w:color="auto"/>
        <w:bottom w:val="none" w:sz="0" w:space="0" w:color="auto"/>
        <w:right w:val="none" w:sz="0" w:space="0" w:color="auto"/>
      </w:divBdr>
    </w:div>
    <w:div w:id="1259943622">
      <w:bodyDiv w:val="1"/>
      <w:marLeft w:val="0"/>
      <w:marRight w:val="0"/>
      <w:marTop w:val="0"/>
      <w:marBottom w:val="0"/>
      <w:divBdr>
        <w:top w:val="none" w:sz="0" w:space="0" w:color="auto"/>
        <w:left w:val="none" w:sz="0" w:space="0" w:color="auto"/>
        <w:bottom w:val="none" w:sz="0" w:space="0" w:color="auto"/>
        <w:right w:val="none" w:sz="0" w:space="0" w:color="auto"/>
      </w:divBdr>
    </w:div>
    <w:div w:id="1275020532">
      <w:bodyDiv w:val="1"/>
      <w:marLeft w:val="0"/>
      <w:marRight w:val="0"/>
      <w:marTop w:val="0"/>
      <w:marBottom w:val="0"/>
      <w:divBdr>
        <w:top w:val="none" w:sz="0" w:space="0" w:color="auto"/>
        <w:left w:val="none" w:sz="0" w:space="0" w:color="auto"/>
        <w:bottom w:val="none" w:sz="0" w:space="0" w:color="auto"/>
        <w:right w:val="none" w:sz="0" w:space="0" w:color="auto"/>
      </w:divBdr>
    </w:div>
    <w:div w:id="1283608223">
      <w:bodyDiv w:val="1"/>
      <w:marLeft w:val="0"/>
      <w:marRight w:val="0"/>
      <w:marTop w:val="0"/>
      <w:marBottom w:val="0"/>
      <w:divBdr>
        <w:top w:val="none" w:sz="0" w:space="0" w:color="auto"/>
        <w:left w:val="none" w:sz="0" w:space="0" w:color="auto"/>
        <w:bottom w:val="none" w:sz="0" w:space="0" w:color="auto"/>
        <w:right w:val="none" w:sz="0" w:space="0" w:color="auto"/>
      </w:divBdr>
    </w:div>
    <w:div w:id="1310289122">
      <w:bodyDiv w:val="1"/>
      <w:marLeft w:val="0"/>
      <w:marRight w:val="0"/>
      <w:marTop w:val="0"/>
      <w:marBottom w:val="0"/>
      <w:divBdr>
        <w:top w:val="none" w:sz="0" w:space="0" w:color="auto"/>
        <w:left w:val="none" w:sz="0" w:space="0" w:color="auto"/>
        <w:bottom w:val="none" w:sz="0" w:space="0" w:color="auto"/>
        <w:right w:val="none" w:sz="0" w:space="0" w:color="auto"/>
      </w:divBdr>
    </w:div>
    <w:div w:id="1316568247">
      <w:bodyDiv w:val="1"/>
      <w:marLeft w:val="0"/>
      <w:marRight w:val="0"/>
      <w:marTop w:val="0"/>
      <w:marBottom w:val="0"/>
      <w:divBdr>
        <w:top w:val="none" w:sz="0" w:space="0" w:color="auto"/>
        <w:left w:val="none" w:sz="0" w:space="0" w:color="auto"/>
        <w:bottom w:val="none" w:sz="0" w:space="0" w:color="auto"/>
        <w:right w:val="none" w:sz="0" w:space="0" w:color="auto"/>
      </w:divBdr>
    </w:div>
    <w:div w:id="1317414508">
      <w:bodyDiv w:val="1"/>
      <w:marLeft w:val="0"/>
      <w:marRight w:val="0"/>
      <w:marTop w:val="0"/>
      <w:marBottom w:val="0"/>
      <w:divBdr>
        <w:top w:val="none" w:sz="0" w:space="0" w:color="auto"/>
        <w:left w:val="none" w:sz="0" w:space="0" w:color="auto"/>
        <w:bottom w:val="none" w:sz="0" w:space="0" w:color="auto"/>
        <w:right w:val="none" w:sz="0" w:space="0" w:color="auto"/>
      </w:divBdr>
    </w:div>
    <w:div w:id="1332372866">
      <w:bodyDiv w:val="1"/>
      <w:marLeft w:val="0"/>
      <w:marRight w:val="0"/>
      <w:marTop w:val="0"/>
      <w:marBottom w:val="0"/>
      <w:divBdr>
        <w:top w:val="none" w:sz="0" w:space="0" w:color="auto"/>
        <w:left w:val="none" w:sz="0" w:space="0" w:color="auto"/>
        <w:bottom w:val="none" w:sz="0" w:space="0" w:color="auto"/>
        <w:right w:val="none" w:sz="0" w:space="0" w:color="auto"/>
      </w:divBdr>
    </w:div>
    <w:div w:id="1333028457">
      <w:bodyDiv w:val="1"/>
      <w:marLeft w:val="0"/>
      <w:marRight w:val="0"/>
      <w:marTop w:val="0"/>
      <w:marBottom w:val="0"/>
      <w:divBdr>
        <w:top w:val="none" w:sz="0" w:space="0" w:color="auto"/>
        <w:left w:val="none" w:sz="0" w:space="0" w:color="auto"/>
        <w:bottom w:val="none" w:sz="0" w:space="0" w:color="auto"/>
        <w:right w:val="none" w:sz="0" w:space="0" w:color="auto"/>
      </w:divBdr>
    </w:div>
    <w:div w:id="1341540294">
      <w:bodyDiv w:val="1"/>
      <w:marLeft w:val="0"/>
      <w:marRight w:val="0"/>
      <w:marTop w:val="0"/>
      <w:marBottom w:val="0"/>
      <w:divBdr>
        <w:top w:val="none" w:sz="0" w:space="0" w:color="auto"/>
        <w:left w:val="none" w:sz="0" w:space="0" w:color="auto"/>
        <w:bottom w:val="none" w:sz="0" w:space="0" w:color="auto"/>
        <w:right w:val="none" w:sz="0" w:space="0" w:color="auto"/>
      </w:divBdr>
      <w:divsChild>
        <w:div w:id="85738076">
          <w:marLeft w:val="547"/>
          <w:marRight w:val="0"/>
          <w:marTop w:val="0"/>
          <w:marBottom w:val="0"/>
          <w:divBdr>
            <w:top w:val="none" w:sz="0" w:space="0" w:color="auto"/>
            <w:left w:val="none" w:sz="0" w:space="0" w:color="auto"/>
            <w:bottom w:val="none" w:sz="0" w:space="0" w:color="auto"/>
            <w:right w:val="none" w:sz="0" w:space="0" w:color="auto"/>
          </w:divBdr>
        </w:div>
        <w:div w:id="524907067">
          <w:marLeft w:val="547"/>
          <w:marRight w:val="0"/>
          <w:marTop w:val="0"/>
          <w:marBottom w:val="0"/>
          <w:divBdr>
            <w:top w:val="none" w:sz="0" w:space="0" w:color="auto"/>
            <w:left w:val="none" w:sz="0" w:space="0" w:color="auto"/>
            <w:bottom w:val="none" w:sz="0" w:space="0" w:color="auto"/>
            <w:right w:val="none" w:sz="0" w:space="0" w:color="auto"/>
          </w:divBdr>
        </w:div>
        <w:div w:id="554394636">
          <w:marLeft w:val="547"/>
          <w:marRight w:val="0"/>
          <w:marTop w:val="0"/>
          <w:marBottom w:val="0"/>
          <w:divBdr>
            <w:top w:val="none" w:sz="0" w:space="0" w:color="auto"/>
            <w:left w:val="none" w:sz="0" w:space="0" w:color="auto"/>
            <w:bottom w:val="none" w:sz="0" w:space="0" w:color="auto"/>
            <w:right w:val="none" w:sz="0" w:space="0" w:color="auto"/>
          </w:divBdr>
        </w:div>
        <w:div w:id="906919306">
          <w:marLeft w:val="547"/>
          <w:marRight w:val="0"/>
          <w:marTop w:val="0"/>
          <w:marBottom w:val="0"/>
          <w:divBdr>
            <w:top w:val="none" w:sz="0" w:space="0" w:color="auto"/>
            <w:left w:val="none" w:sz="0" w:space="0" w:color="auto"/>
            <w:bottom w:val="none" w:sz="0" w:space="0" w:color="auto"/>
            <w:right w:val="none" w:sz="0" w:space="0" w:color="auto"/>
          </w:divBdr>
        </w:div>
        <w:div w:id="1444955007">
          <w:marLeft w:val="547"/>
          <w:marRight w:val="0"/>
          <w:marTop w:val="0"/>
          <w:marBottom w:val="0"/>
          <w:divBdr>
            <w:top w:val="none" w:sz="0" w:space="0" w:color="auto"/>
            <w:left w:val="none" w:sz="0" w:space="0" w:color="auto"/>
            <w:bottom w:val="none" w:sz="0" w:space="0" w:color="auto"/>
            <w:right w:val="none" w:sz="0" w:space="0" w:color="auto"/>
          </w:divBdr>
        </w:div>
        <w:div w:id="1581989700">
          <w:marLeft w:val="547"/>
          <w:marRight w:val="0"/>
          <w:marTop w:val="0"/>
          <w:marBottom w:val="0"/>
          <w:divBdr>
            <w:top w:val="none" w:sz="0" w:space="0" w:color="auto"/>
            <w:left w:val="none" w:sz="0" w:space="0" w:color="auto"/>
            <w:bottom w:val="none" w:sz="0" w:space="0" w:color="auto"/>
            <w:right w:val="none" w:sz="0" w:space="0" w:color="auto"/>
          </w:divBdr>
        </w:div>
        <w:div w:id="1708868335">
          <w:marLeft w:val="547"/>
          <w:marRight w:val="0"/>
          <w:marTop w:val="0"/>
          <w:marBottom w:val="0"/>
          <w:divBdr>
            <w:top w:val="none" w:sz="0" w:space="0" w:color="auto"/>
            <w:left w:val="none" w:sz="0" w:space="0" w:color="auto"/>
            <w:bottom w:val="none" w:sz="0" w:space="0" w:color="auto"/>
            <w:right w:val="none" w:sz="0" w:space="0" w:color="auto"/>
          </w:divBdr>
        </w:div>
        <w:div w:id="1841117826">
          <w:marLeft w:val="547"/>
          <w:marRight w:val="0"/>
          <w:marTop w:val="0"/>
          <w:marBottom w:val="0"/>
          <w:divBdr>
            <w:top w:val="none" w:sz="0" w:space="0" w:color="auto"/>
            <w:left w:val="none" w:sz="0" w:space="0" w:color="auto"/>
            <w:bottom w:val="none" w:sz="0" w:space="0" w:color="auto"/>
            <w:right w:val="none" w:sz="0" w:space="0" w:color="auto"/>
          </w:divBdr>
        </w:div>
        <w:div w:id="2142728928">
          <w:marLeft w:val="547"/>
          <w:marRight w:val="0"/>
          <w:marTop w:val="0"/>
          <w:marBottom w:val="0"/>
          <w:divBdr>
            <w:top w:val="none" w:sz="0" w:space="0" w:color="auto"/>
            <w:left w:val="none" w:sz="0" w:space="0" w:color="auto"/>
            <w:bottom w:val="none" w:sz="0" w:space="0" w:color="auto"/>
            <w:right w:val="none" w:sz="0" w:space="0" w:color="auto"/>
          </w:divBdr>
        </w:div>
      </w:divsChild>
    </w:div>
    <w:div w:id="1346707024">
      <w:bodyDiv w:val="1"/>
      <w:marLeft w:val="0"/>
      <w:marRight w:val="0"/>
      <w:marTop w:val="0"/>
      <w:marBottom w:val="0"/>
      <w:divBdr>
        <w:top w:val="none" w:sz="0" w:space="0" w:color="auto"/>
        <w:left w:val="none" w:sz="0" w:space="0" w:color="auto"/>
        <w:bottom w:val="none" w:sz="0" w:space="0" w:color="auto"/>
        <w:right w:val="none" w:sz="0" w:space="0" w:color="auto"/>
      </w:divBdr>
    </w:div>
    <w:div w:id="1348752974">
      <w:bodyDiv w:val="1"/>
      <w:marLeft w:val="0"/>
      <w:marRight w:val="0"/>
      <w:marTop w:val="0"/>
      <w:marBottom w:val="0"/>
      <w:divBdr>
        <w:top w:val="none" w:sz="0" w:space="0" w:color="auto"/>
        <w:left w:val="none" w:sz="0" w:space="0" w:color="auto"/>
        <w:bottom w:val="none" w:sz="0" w:space="0" w:color="auto"/>
        <w:right w:val="none" w:sz="0" w:space="0" w:color="auto"/>
      </w:divBdr>
    </w:div>
    <w:div w:id="1348941796">
      <w:bodyDiv w:val="1"/>
      <w:marLeft w:val="0"/>
      <w:marRight w:val="0"/>
      <w:marTop w:val="0"/>
      <w:marBottom w:val="0"/>
      <w:divBdr>
        <w:top w:val="none" w:sz="0" w:space="0" w:color="auto"/>
        <w:left w:val="none" w:sz="0" w:space="0" w:color="auto"/>
        <w:bottom w:val="none" w:sz="0" w:space="0" w:color="auto"/>
        <w:right w:val="none" w:sz="0" w:space="0" w:color="auto"/>
      </w:divBdr>
    </w:div>
    <w:div w:id="1356227388">
      <w:bodyDiv w:val="1"/>
      <w:marLeft w:val="0"/>
      <w:marRight w:val="0"/>
      <w:marTop w:val="0"/>
      <w:marBottom w:val="0"/>
      <w:divBdr>
        <w:top w:val="none" w:sz="0" w:space="0" w:color="auto"/>
        <w:left w:val="none" w:sz="0" w:space="0" w:color="auto"/>
        <w:bottom w:val="none" w:sz="0" w:space="0" w:color="auto"/>
        <w:right w:val="none" w:sz="0" w:space="0" w:color="auto"/>
      </w:divBdr>
    </w:div>
    <w:div w:id="1367563738">
      <w:bodyDiv w:val="1"/>
      <w:marLeft w:val="0"/>
      <w:marRight w:val="0"/>
      <w:marTop w:val="0"/>
      <w:marBottom w:val="0"/>
      <w:divBdr>
        <w:top w:val="none" w:sz="0" w:space="0" w:color="auto"/>
        <w:left w:val="none" w:sz="0" w:space="0" w:color="auto"/>
        <w:bottom w:val="none" w:sz="0" w:space="0" w:color="auto"/>
        <w:right w:val="none" w:sz="0" w:space="0" w:color="auto"/>
      </w:divBdr>
      <w:divsChild>
        <w:div w:id="221063123">
          <w:marLeft w:val="547"/>
          <w:marRight w:val="0"/>
          <w:marTop w:val="0"/>
          <w:marBottom w:val="0"/>
          <w:divBdr>
            <w:top w:val="none" w:sz="0" w:space="0" w:color="auto"/>
            <w:left w:val="none" w:sz="0" w:space="0" w:color="auto"/>
            <w:bottom w:val="none" w:sz="0" w:space="0" w:color="auto"/>
            <w:right w:val="none" w:sz="0" w:space="0" w:color="auto"/>
          </w:divBdr>
        </w:div>
        <w:div w:id="410006882">
          <w:marLeft w:val="547"/>
          <w:marRight w:val="0"/>
          <w:marTop w:val="0"/>
          <w:marBottom w:val="0"/>
          <w:divBdr>
            <w:top w:val="none" w:sz="0" w:space="0" w:color="auto"/>
            <w:left w:val="none" w:sz="0" w:space="0" w:color="auto"/>
            <w:bottom w:val="none" w:sz="0" w:space="0" w:color="auto"/>
            <w:right w:val="none" w:sz="0" w:space="0" w:color="auto"/>
          </w:divBdr>
        </w:div>
        <w:div w:id="602687061">
          <w:marLeft w:val="547"/>
          <w:marRight w:val="0"/>
          <w:marTop w:val="0"/>
          <w:marBottom w:val="0"/>
          <w:divBdr>
            <w:top w:val="none" w:sz="0" w:space="0" w:color="auto"/>
            <w:left w:val="none" w:sz="0" w:space="0" w:color="auto"/>
            <w:bottom w:val="none" w:sz="0" w:space="0" w:color="auto"/>
            <w:right w:val="none" w:sz="0" w:space="0" w:color="auto"/>
          </w:divBdr>
        </w:div>
        <w:div w:id="975645075">
          <w:marLeft w:val="547"/>
          <w:marRight w:val="0"/>
          <w:marTop w:val="0"/>
          <w:marBottom w:val="0"/>
          <w:divBdr>
            <w:top w:val="none" w:sz="0" w:space="0" w:color="auto"/>
            <w:left w:val="none" w:sz="0" w:space="0" w:color="auto"/>
            <w:bottom w:val="none" w:sz="0" w:space="0" w:color="auto"/>
            <w:right w:val="none" w:sz="0" w:space="0" w:color="auto"/>
          </w:divBdr>
        </w:div>
        <w:div w:id="1123964449">
          <w:marLeft w:val="547"/>
          <w:marRight w:val="0"/>
          <w:marTop w:val="0"/>
          <w:marBottom w:val="0"/>
          <w:divBdr>
            <w:top w:val="none" w:sz="0" w:space="0" w:color="auto"/>
            <w:left w:val="none" w:sz="0" w:space="0" w:color="auto"/>
            <w:bottom w:val="none" w:sz="0" w:space="0" w:color="auto"/>
            <w:right w:val="none" w:sz="0" w:space="0" w:color="auto"/>
          </w:divBdr>
        </w:div>
        <w:div w:id="1517229408">
          <w:marLeft w:val="547"/>
          <w:marRight w:val="0"/>
          <w:marTop w:val="0"/>
          <w:marBottom w:val="0"/>
          <w:divBdr>
            <w:top w:val="none" w:sz="0" w:space="0" w:color="auto"/>
            <w:left w:val="none" w:sz="0" w:space="0" w:color="auto"/>
            <w:bottom w:val="none" w:sz="0" w:space="0" w:color="auto"/>
            <w:right w:val="none" w:sz="0" w:space="0" w:color="auto"/>
          </w:divBdr>
        </w:div>
        <w:div w:id="1724284404">
          <w:marLeft w:val="547"/>
          <w:marRight w:val="0"/>
          <w:marTop w:val="0"/>
          <w:marBottom w:val="0"/>
          <w:divBdr>
            <w:top w:val="none" w:sz="0" w:space="0" w:color="auto"/>
            <w:left w:val="none" w:sz="0" w:space="0" w:color="auto"/>
            <w:bottom w:val="none" w:sz="0" w:space="0" w:color="auto"/>
            <w:right w:val="none" w:sz="0" w:space="0" w:color="auto"/>
          </w:divBdr>
        </w:div>
        <w:div w:id="1981107127">
          <w:marLeft w:val="547"/>
          <w:marRight w:val="0"/>
          <w:marTop w:val="0"/>
          <w:marBottom w:val="0"/>
          <w:divBdr>
            <w:top w:val="none" w:sz="0" w:space="0" w:color="auto"/>
            <w:left w:val="none" w:sz="0" w:space="0" w:color="auto"/>
            <w:bottom w:val="none" w:sz="0" w:space="0" w:color="auto"/>
            <w:right w:val="none" w:sz="0" w:space="0" w:color="auto"/>
          </w:divBdr>
        </w:div>
        <w:div w:id="2097509268">
          <w:marLeft w:val="547"/>
          <w:marRight w:val="0"/>
          <w:marTop w:val="0"/>
          <w:marBottom w:val="0"/>
          <w:divBdr>
            <w:top w:val="none" w:sz="0" w:space="0" w:color="auto"/>
            <w:left w:val="none" w:sz="0" w:space="0" w:color="auto"/>
            <w:bottom w:val="none" w:sz="0" w:space="0" w:color="auto"/>
            <w:right w:val="none" w:sz="0" w:space="0" w:color="auto"/>
          </w:divBdr>
        </w:div>
        <w:div w:id="2132088332">
          <w:marLeft w:val="547"/>
          <w:marRight w:val="0"/>
          <w:marTop w:val="0"/>
          <w:marBottom w:val="0"/>
          <w:divBdr>
            <w:top w:val="none" w:sz="0" w:space="0" w:color="auto"/>
            <w:left w:val="none" w:sz="0" w:space="0" w:color="auto"/>
            <w:bottom w:val="none" w:sz="0" w:space="0" w:color="auto"/>
            <w:right w:val="none" w:sz="0" w:space="0" w:color="auto"/>
          </w:divBdr>
        </w:div>
      </w:divsChild>
    </w:div>
    <w:div w:id="1370379787">
      <w:bodyDiv w:val="1"/>
      <w:marLeft w:val="0"/>
      <w:marRight w:val="0"/>
      <w:marTop w:val="0"/>
      <w:marBottom w:val="0"/>
      <w:divBdr>
        <w:top w:val="none" w:sz="0" w:space="0" w:color="auto"/>
        <w:left w:val="none" w:sz="0" w:space="0" w:color="auto"/>
        <w:bottom w:val="none" w:sz="0" w:space="0" w:color="auto"/>
        <w:right w:val="none" w:sz="0" w:space="0" w:color="auto"/>
      </w:divBdr>
    </w:div>
    <w:div w:id="1373455146">
      <w:bodyDiv w:val="1"/>
      <w:marLeft w:val="0"/>
      <w:marRight w:val="0"/>
      <w:marTop w:val="0"/>
      <w:marBottom w:val="0"/>
      <w:divBdr>
        <w:top w:val="none" w:sz="0" w:space="0" w:color="auto"/>
        <w:left w:val="none" w:sz="0" w:space="0" w:color="auto"/>
        <w:bottom w:val="none" w:sz="0" w:space="0" w:color="auto"/>
        <w:right w:val="none" w:sz="0" w:space="0" w:color="auto"/>
      </w:divBdr>
    </w:div>
    <w:div w:id="1374843894">
      <w:bodyDiv w:val="1"/>
      <w:marLeft w:val="0"/>
      <w:marRight w:val="0"/>
      <w:marTop w:val="0"/>
      <w:marBottom w:val="0"/>
      <w:divBdr>
        <w:top w:val="none" w:sz="0" w:space="0" w:color="auto"/>
        <w:left w:val="none" w:sz="0" w:space="0" w:color="auto"/>
        <w:bottom w:val="none" w:sz="0" w:space="0" w:color="auto"/>
        <w:right w:val="none" w:sz="0" w:space="0" w:color="auto"/>
      </w:divBdr>
    </w:div>
    <w:div w:id="1376272902">
      <w:bodyDiv w:val="1"/>
      <w:marLeft w:val="0"/>
      <w:marRight w:val="0"/>
      <w:marTop w:val="0"/>
      <w:marBottom w:val="0"/>
      <w:divBdr>
        <w:top w:val="none" w:sz="0" w:space="0" w:color="auto"/>
        <w:left w:val="none" w:sz="0" w:space="0" w:color="auto"/>
        <w:bottom w:val="none" w:sz="0" w:space="0" w:color="auto"/>
        <w:right w:val="none" w:sz="0" w:space="0" w:color="auto"/>
      </w:divBdr>
    </w:div>
    <w:div w:id="1377193392">
      <w:bodyDiv w:val="1"/>
      <w:marLeft w:val="0"/>
      <w:marRight w:val="0"/>
      <w:marTop w:val="0"/>
      <w:marBottom w:val="0"/>
      <w:divBdr>
        <w:top w:val="none" w:sz="0" w:space="0" w:color="auto"/>
        <w:left w:val="none" w:sz="0" w:space="0" w:color="auto"/>
        <w:bottom w:val="none" w:sz="0" w:space="0" w:color="auto"/>
        <w:right w:val="none" w:sz="0" w:space="0" w:color="auto"/>
      </w:divBdr>
    </w:div>
    <w:div w:id="1387148533">
      <w:bodyDiv w:val="1"/>
      <w:marLeft w:val="0"/>
      <w:marRight w:val="0"/>
      <w:marTop w:val="0"/>
      <w:marBottom w:val="0"/>
      <w:divBdr>
        <w:top w:val="none" w:sz="0" w:space="0" w:color="auto"/>
        <w:left w:val="none" w:sz="0" w:space="0" w:color="auto"/>
        <w:bottom w:val="none" w:sz="0" w:space="0" w:color="auto"/>
        <w:right w:val="none" w:sz="0" w:space="0" w:color="auto"/>
      </w:divBdr>
      <w:divsChild>
        <w:div w:id="642736133">
          <w:marLeft w:val="1166"/>
          <w:marRight w:val="0"/>
          <w:marTop w:val="0"/>
          <w:marBottom w:val="0"/>
          <w:divBdr>
            <w:top w:val="none" w:sz="0" w:space="0" w:color="auto"/>
            <w:left w:val="none" w:sz="0" w:space="0" w:color="auto"/>
            <w:bottom w:val="none" w:sz="0" w:space="0" w:color="auto"/>
            <w:right w:val="none" w:sz="0" w:space="0" w:color="auto"/>
          </w:divBdr>
        </w:div>
        <w:div w:id="770779855">
          <w:marLeft w:val="547"/>
          <w:marRight w:val="0"/>
          <w:marTop w:val="0"/>
          <w:marBottom w:val="0"/>
          <w:divBdr>
            <w:top w:val="none" w:sz="0" w:space="0" w:color="auto"/>
            <w:left w:val="none" w:sz="0" w:space="0" w:color="auto"/>
            <w:bottom w:val="none" w:sz="0" w:space="0" w:color="auto"/>
            <w:right w:val="none" w:sz="0" w:space="0" w:color="auto"/>
          </w:divBdr>
        </w:div>
        <w:div w:id="846360916">
          <w:marLeft w:val="1166"/>
          <w:marRight w:val="0"/>
          <w:marTop w:val="0"/>
          <w:marBottom w:val="0"/>
          <w:divBdr>
            <w:top w:val="none" w:sz="0" w:space="0" w:color="auto"/>
            <w:left w:val="none" w:sz="0" w:space="0" w:color="auto"/>
            <w:bottom w:val="none" w:sz="0" w:space="0" w:color="auto"/>
            <w:right w:val="none" w:sz="0" w:space="0" w:color="auto"/>
          </w:divBdr>
        </w:div>
        <w:div w:id="998312929">
          <w:marLeft w:val="1166"/>
          <w:marRight w:val="0"/>
          <w:marTop w:val="0"/>
          <w:marBottom w:val="0"/>
          <w:divBdr>
            <w:top w:val="none" w:sz="0" w:space="0" w:color="auto"/>
            <w:left w:val="none" w:sz="0" w:space="0" w:color="auto"/>
            <w:bottom w:val="none" w:sz="0" w:space="0" w:color="auto"/>
            <w:right w:val="none" w:sz="0" w:space="0" w:color="auto"/>
          </w:divBdr>
        </w:div>
        <w:div w:id="1262838282">
          <w:marLeft w:val="1166"/>
          <w:marRight w:val="0"/>
          <w:marTop w:val="0"/>
          <w:marBottom w:val="0"/>
          <w:divBdr>
            <w:top w:val="none" w:sz="0" w:space="0" w:color="auto"/>
            <w:left w:val="none" w:sz="0" w:space="0" w:color="auto"/>
            <w:bottom w:val="none" w:sz="0" w:space="0" w:color="auto"/>
            <w:right w:val="none" w:sz="0" w:space="0" w:color="auto"/>
          </w:divBdr>
        </w:div>
        <w:div w:id="1670019330">
          <w:marLeft w:val="1166"/>
          <w:marRight w:val="0"/>
          <w:marTop w:val="0"/>
          <w:marBottom w:val="0"/>
          <w:divBdr>
            <w:top w:val="none" w:sz="0" w:space="0" w:color="auto"/>
            <w:left w:val="none" w:sz="0" w:space="0" w:color="auto"/>
            <w:bottom w:val="none" w:sz="0" w:space="0" w:color="auto"/>
            <w:right w:val="none" w:sz="0" w:space="0" w:color="auto"/>
          </w:divBdr>
        </w:div>
        <w:div w:id="2086486895">
          <w:marLeft w:val="1166"/>
          <w:marRight w:val="0"/>
          <w:marTop w:val="0"/>
          <w:marBottom w:val="0"/>
          <w:divBdr>
            <w:top w:val="none" w:sz="0" w:space="0" w:color="auto"/>
            <w:left w:val="none" w:sz="0" w:space="0" w:color="auto"/>
            <w:bottom w:val="none" w:sz="0" w:space="0" w:color="auto"/>
            <w:right w:val="none" w:sz="0" w:space="0" w:color="auto"/>
          </w:divBdr>
        </w:div>
      </w:divsChild>
    </w:div>
    <w:div w:id="1387148988">
      <w:bodyDiv w:val="1"/>
      <w:marLeft w:val="0"/>
      <w:marRight w:val="0"/>
      <w:marTop w:val="0"/>
      <w:marBottom w:val="0"/>
      <w:divBdr>
        <w:top w:val="none" w:sz="0" w:space="0" w:color="auto"/>
        <w:left w:val="none" w:sz="0" w:space="0" w:color="auto"/>
        <w:bottom w:val="none" w:sz="0" w:space="0" w:color="auto"/>
        <w:right w:val="none" w:sz="0" w:space="0" w:color="auto"/>
      </w:divBdr>
    </w:div>
    <w:div w:id="1403328845">
      <w:bodyDiv w:val="1"/>
      <w:marLeft w:val="0"/>
      <w:marRight w:val="0"/>
      <w:marTop w:val="0"/>
      <w:marBottom w:val="0"/>
      <w:divBdr>
        <w:top w:val="none" w:sz="0" w:space="0" w:color="auto"/>
        <w:left w:val="none" w:sz="0" w:space="0" w:color="auto"/>
        <w:bottom w:val="none" w:sz="0" w:space="0" w:color="auto"/>
        <w:right w:val="none" w:sz="0" w:space="0" w:color="auto"/>
      </w:divBdr>
    </w:div>
    <w:div w:id="1414933313">
      <w:bodyDiv w:val="1"/>
      <w:marLeft w:val="0"/>
      <w:marRight w:val="0"/>
      <w:marTop w:val="0"/>
      <w:marBottom w:val="0"/>
      <w:divBdr>
        <w:top w:val="none" w:sz="0" w:space="0" w:color="auto"/>
        <w:left w:val="none" w:sz="0" w:space="0" w:color="auto"/>
        <w:bottom w:val="none" w:sz="0" w:space="0" w:color="auto"/>
        <w:right w:val="none" w:sz="0" w:space="0" w:color="auto"/>
      </w:divBdr>
      <w:divsChild>
        <w:div w:id="273487054">
          <w:marLeft w:val="1166"/>
          <w:marRight w:val="0"/>
          <w:marTop w:val="0"/>
          <w:marBottom w:val="0"/>
          <w:divBdr>
            <w:top w:val="none" w:sz="0" w:space="0" w:color="auto"/>
            <w:left w:val="none" w:sz="0" w:space="0" w:color="auto"/>
            <w:bottom w:val="none" w:sz="0" w:space="0" w:color="auto"/>
            <w:right w:val="none" w:sz="0" w:space="0" w:color="auto"/>
          </w:divBdr>
        </w:div>
        <w:div w:id="521237654">
          <w:marLeft w:val="1166"/>
          <w:marRight w:val="0"/>
          <w:marTop w:val="0"/>
          <w:marBottom w:val="0"/>
          <w:divBdr>
            <w:top w:val="none" w:sz="0" w:space="0" w:color="auto"/>
            <w:left w:val="none" w:sz="0" w:space="0" w:color="auto"/>
            <w:bottom w:val="none" w:sz="0" w:space="0" w:color="auto"/>
            <w:right w:val="none" w:sz="0" w:space="0" w:color="auto"/>
          </w:divBdr>
        </w:div>
        <w:div w:id="612253682">
          <w:marLeft w:val="1166"/>
          <w:marRight w:val="0"/>
          <w:marTop w:val="0"/>
          <w:marBottom w:val="0"/>
          <w:divBdr>
            <w:top w:val="none" w:sz="0" w:space="0" w:color="auto"/>
            <w:left w:val="none" w:sz="0" w:space="0" w:color="auto"/>
            <w:bottom w:val="none" w:sz="0" w:space="0" w:color="auto"/>
            <w:right w:val="none" w:sz="0" w:space="0" w:color="auto"/>
          </w:divBdr>
        </w:div>
        <w:div w:id="870845328">
          <w:marLeft w:val="1166"/>
          <w:marRight w:val="0"/>
          <w:marTop w:val="0"/>
          <w:marBottom w:val="0"/>
          <w:divBdr>
            <w:top w:val="none" w:sz="0" w:space="0" w:color="auto"/>
            <w:left w:val="none" w:sz="0" w:space="0" w:color="auto"/>
            <w:bottom w:val="none" w:sz="0" w:space="0" w:color="auto"/>
            <w:right w:val="none" w:sz="0" w:space="0" w:color="auto"/>
          </w:divBdr>
        </w:div>
        <w:div w:id="1206406612">
          <w:marLeft w:val="1166"/>
          <w:marRight w:val="0"/>
          <w:marTop w:val="0"/>
          <w:marBottom w:val="0"/>
          <w:divBdr>
            <w:top w:val="none" w:sz="0" w:space="0" w:color="auto"/>
            <w:left w:val="none" w:sz="0" w:space="0" w:color="auto"/>
            <w:bottom w:val="none" w:sz="0" w:space="0" w:color="auto"/>
            <w:right w:val="none" w:sz="0" w:space="0" w:color="auto"/>
          </w:divBdr>
        </w:div>
        <w:div w:id="1358122268">
          <w:marLeft w:val="547"/>
          <w:marRight w:val="0"/>
          <w:marTop w:val="0"/>
          <w:marBottom w:val="0"/>
          <w:divBdr>
            <w:top w:val="none" w:sz="0" w:space="0" w:color="auto"/>
            <w:left w:val="none" w:sz="0" w:space="0" w:color="auto"/>
            <w:bottom w:val="none" w:sz="0" w:space="0" w:color="auto"/>
            <w:right w:val="none" w:sz="0" w:space="0" w:color="auto"/>
          </w:divBdr>
        </w:div>
        <w:div w:id="2050765430">
          <w:marLeft w:val="1166"/>
          <w:marRight w:val="0"/>
          <w:marTop w:val="0"/>
          <w:marBottom w:val="0"/>
          <w:divBdr>
            <w:top w:val="none" w:sz="0" w:space="0" w:color="auto"/>
            <w:left w:val="none" w:sz="0" w:space="0" w:color="auto"/>
            <w:bottom w:val="none" w:sz="0" w:space="0" w:color="auto"/>
            <w:right w:val="none" w:sz="0" w:space="0" w:color="auto"/>
          </w:divBdr>
        </w:div>
      </w:divsChild>
    </w:div>
    <w:div w:id="1421216515">
      <w:bodyDiv w:val="1"/>
      <w:marLeft w:val="0"/>
      <w:marRight w:val="0"/>
      <w:marTop w:val="0"/>
      <w:marBottom w:val="0"/>
      <w:divBdr>
        <w:top w:val="none" w:sz="0" w:space="0" w:color="auto"/>
        <w:left w:val="none" w:sz="0" w:space="0" w:color="auto"/>
        <w:bottom w:val="none" w:sz="0" w:space="0" w:color="auto"/>
        <w:right w:val="none" w:sz="0" w:space="0" w:color="auto"/>
      </w:divBdr>
    </w:div>
    <w:div w:id="1421829837">
      <w:bodyDiv w:val="1"/>
      <w:marLeft w:val="0"/>
      <w:marRight w:val="0"/>
      <w:marTop w:val="0"/>
      <w:marBottom w:val="0"/>
      <w:divBdr>
        <w:top w:val="none" w:sz="0" w:space="0" w:color="auto"/>
        <w:left w:val="none" w:sz="0" w:space="0" w:color="auto"/>
        <w:bottom w:val="none" w:sz="0" w:space="0" w:color="auto"/>
        <w:right w:val="none" w:sz="0" w:space="0" w:color="auto"/>
      </w:divBdr>
    </w:div>
    <w:div w:id="1423912505">
      <w:bodyDiv w:val="1"/>
      <w:marLeft w:val="0"/>
      <w:marRight w:val="0"/>
      <w:marTop w:val="0"/>
      <w:marBottom w:val="0"/>
      <w:divBdr>
        <w:top w:val="none" w:sz="0" w:space="0" w:color="auto"/>
        <w:left w:val="none" w:sz="0" w:space="0" w:color="auto"/>
        <w:bottom w:val="none" w:sz="0" w:space="0" w:color="auto"/>
        <w:right w:val="none" w:sz="0" w:space="0" w:color="auto"/>
      </w:divBdr>
    </w:div>
    <w:div w:id="1443914111">
      <w:bodyDiv w:val="1"/>
      <w:marLeft w:val="0"/>
      <w:marRight w:val="0"/>
      <w:marTop w:val="0"/>
      <w:marBottom w:val="0"/>
      <w:divBdr>
        <w:top w:val="none" w:sz="0" w:space="0" w:color="auto"/>
        <w:left w:val="none" w:sz="0" w:space="0" w:color="auto"/>
        <w:bottom w:val="none" w:sz="0" w:space="0" w:color="auto"/>
        <w:right w:val="none" w:sz="0" w:space="0" w:color="auto"/>
      </w:divBdr>
    </w:div>
    <w:div w:id="1468209029">
      <w:bodyDiv w:val="1"/>
      <w:marLeft w:val="0"/>
      <w:marRight w:val="0"/>
      <w:marTop w:val="0"/>
      <w:marBottom w:val="0"/>
      <w:divBdr>
        <w:top w:val="none" w:sz="0" w:space="0" w:color="auto"/>
        <w:left w:val="none" w:sz="0" w:space="0" w:color="auto"/>
        <w:bottom w:val="none" w:sz="0" w:space="0" w:color="auto"/>
        <w:right w:val="none" w:sz="0" w:space="0" w:color="auto"/>
      </w:divBdr>
    </w:div>
    <w:div w:id="1468738771">
      <w:bodyDiv w:val="1"/>
      <w:marLeft w:val="0"/>
      <w:marRight w:val="0"/>
      <w:marTop w:val="0"/>
      <w:marBottom w:val="0"/>
      <w:divBdr>
        <w:top w:val="none" w:sz="0" w:space="0" w:color="auto"/>
        <w:left w:val="none" w:sz="0" w:space="0" w:color="auto"/>
        <w:bottom w:val="none" w:sz="0" w:space="0" w:color="auto"/>
        <w:right w:val="none" w:sz="0" w:space="0" w:color="auto"/>
      </w:divBdr>
    </w:div>
    <w:div w:id="1495602780">
      <w:bodyDiv w:val="1"/>
      <w:marLeft w:val="0"/>
      <w:marRight w:val="0"/>
      <w:marTop w:val="0"/>
      <w:marBottom w:val="0"/>
      <w:divBdr>
        <w:top w:val="none" w:sz="0" w:space="0" w:color="auto"/>
        <w:left w:val="none" w:sz="0" w:space="0" w:color="auto"/>
        <w:bottom w:val="none" w:sz="0" w:space="0" w:color="auto"/>
        <w:right w:val="none" w:sz="0" w:space="0" w:color="auto"/>
      </w:divBdr>
    </w:div>
    <w:div w:id="1502891863">
      <w:bodyDiv w:val="1"/>
      <w:marLeft w:val="0"/>
      <w:marRight w:val="0"/>
      <w:marTop w:val="0"/>
      <w:marBottom w:val="0"/>
      <w:divBdr>
        <w:top w:val="none" w:sz="0" w:space="0" w:color="auto"/>
        <w:left w:val="none" w:sz="0" w:space="0" w:color="auto"/>
        <w:bottom w:val="none" w:sz="0" w:space="0" w:color="auto"/>
        <w:right w:val="none" w:sz="0" w:space="0" w:color="auto"/>
      </w:divBdr>
      <w:divsChild>
        <w:div w:id="467011674">
          <w:marLeft w:val="1166"/>
          <w:marRight w:val="0"/>
          <w:marTop w:val="0"/>
          <w:marBottom w:val="0"/>
          <w:divBdr>
            <w:top w:val="none" w:sz="0" w:space="0" w:color="auto"/>
            <w:left w:val="none" w:sz="0" w:space="0" w:color="auto"/>
            <w:bottom w:val="none" w:sz="0" w:space="0" w:color="auto"/>
            <w:right w:val="none" w:sz="0" w:space="0" w:color="auto"/>
          </w:divBdr>
        </w:div>
        <w:div w:id="602803386">
          <w:marLeft w:val="547"/>
          <w:marRight w:val="0"/>
          <w:marTop w:val="0"/>
          <w:marBottom w:val="0"/>
          <w:divBdr>
            <w:top w:val="none" w:sz="0" w:space="0" w:color="auto"/>
            <w:left w:val="none" w:sz="0" w:space="0" w:color="auto"/>
            <w:bottom w:val="none" w:sz="0" w:space="0" w:color="auto"/>
            <w:right w:val="none" w:sz="0" w:space="0" w:color="auto"/>
          </w:divBdr>
        </w:div>
        <w:div w:id="695279996">
          <w:marLeft w:val="1166"/>
          <w:marRight w:val="0"/>
          <w:marTop w:val="0"/>
          <w:marBottom w:val="0"/>
          <w:divBdr>
            <w:top w:val="none" w:sz="0" w:space="0" w:color="auto"/>
            <w:left w:val="none" w:sz="0" w:space="0" w:color="auto"/>
            <w:bottom w:val="none" w:sz="0" w:space="0" w:color="auto"/>
            <w:right w:val="none" w:sz="0" w:space="0" w:color="auto"/>
          </w:divBdr>
        </w:div>
        <w:div w:id="873346304">
          <w:marLeft w:val="1166"/>
          <w:marRight w:val="0"/>
          <w:marTop w:val="0"/>
          <w:marBottom w:val="0"/>
          <w:divBdr>
            <w:top w:val="none" w:sz="0" w:space="0" w:color="auto"/>
            <w:left w:val="none" w:sz="0" w:space="0" w:color="auto"/>
            <w:bottom w:val="none" w:sz="0" w:space="0" w:color="auto"/>
            <w:right w:val="none" w:sz="0" w:space="0" w:color="auto"/>
          </w:divBdr>
        </w:div>
        <w:div w:id="1190677969">
          <w:marLeft w:val="1166"/>
          <w:marRight w:val="0"/>
          <w:marTop w:val="0"/>
          <w:marBottom w:val="0"/>
          <w:divBdr>
            <w:top w:val="none" w:sz="0" w:space="0" w:color="auto"/>
            <w:left w:val="none" w:sz="0" w:space="0" w:color="auto"/>
            <w:bottom w:val="none" w:sz="0" w:space="0" w:color="auto"/>
            <w:right w:val="none" w:sz="0" w:space="0" w:color="auto"/>
          </w:divBdr>
        </w:div>
        <w:div w:id="1236352363">
          <w:marLeft w:val="1166"/>
          <w:marRight w:val="0"/>
          <w:marTop w:val="0"/>
          <w:marBottom w:val="0"/>
          <w:divBdr>
            <w:top w:val="none" w:sz="0" w:space="0" w:color="auto"/>
            <w:left w:val="none" w:sz="0" w:space="0" w:color="auto"/>
            <w:bottom w:val="none" w:sz="0" w:space="0" w:color="auto"/>
            <w:right w:val="none" w:sz="0" w:space="0" w:color="auto"/>
          </w:divBdr>
        </w:div>
        <w:div w:id="1315331399">
          <w:marLeft w:val="1166"/>
          <w:marRight w:val="0"/>
          <w:marTop w:val="0"/>
          <w:marBottom w:val="0"/>
          <w:divBdr>
            <w:top w:val="none" w:sz="0" w:space="0" w:color="auto"/>
            <w:left w:val="none" w:sz="0" w:space="0" w:color="auto"/>
            <w:bottom w:val="none" w:sz="0" w:space="0" w:color="auto"/>
            <w:right w:val="none" w:sz="0" w:space="0" w:color="auto"/>
          </w:divBdr>
        </w:div>
      </w:divsChild>
    </w:div>
    <w:div w:id="1517694948">
      <w:bodyDiv w:val="1"/>
      <w:marLeft w:val="0"/>
      <w:marRight w:val="0"/>
      <w:marTop w:val="0"/>
      <w:marBottom w:val="0"/>
      <w:divBdr>
        <w:top w:val="none" w:sz="0" w:space="0" w:color="auto"/>
        <w:left w:val="none" w:sz="0" w:space="0" w:color="auto"/>
        <w:bottom w:val="none" w:sz="0" w:space="0" w:color="auto"/>
        <w:right w:val="none" w:sz="0" w:space="0" w:color="auto"/>
      </w:divBdr>
    </w:div>
    <w:div w:id="1526864688">
      <w:bodyDiv w:val="1"/>
      <w:marLeft w:val="0"/>
      <w:marRight w:val="0"/>
      <w:marTop w:val="0"/>
      <w:marBottom w:val="0"/>
      <w:divBdr>
        <w:top w:val="none" w:sz="0" w:space="0" w:color="auto"/>
        <w:left w:val="none" w:sz="0" w:space="0" w:color="auto"/>
        <w:bottom w:val="none" w:sz="0" w:space="0" w:color="auto"/>
        <w:right w:val="none" w:sz="0" w:space="0" w:color="auto"/>
      </w:divBdr>
    </w:div>
    <w:div w:id="1527866006">
      <w:bodyDiv w:val="1"/>
      <w:marLeft w:val="0"/>
      <w:marRight w:val="0"/>
      <w:marTop w:val="0"/>
      <w:marBottom w:val="0"/>
      <w:divBdr>
        <w:top w:val="none" w:sz="0" w:space="0" w:color="auto"/>
        <w:left w:val="none" w:sz="0" w:space="0" w:color="auto"/>
        <w:bottom w:val="none" w:sz="0" w:space="0" w:color="auto"/>
        <w:right w:val="none" w:sz="0" w:space="0" w:color="auto"/>
      </w:divBdr>
    </w:div>
    <w:div w:id="1533112007">
      <w:bodyDiv w:val="1"/>
      <w:marLeft w:val="0"/>
      <w:marRight w:val="0"/>
      <w:marTop w:val="0"/>
      <w:marBottom w:val="0"/>
      <w:divBdr>
        <w:top w:val="none" w:sz="0" w:space="0" w:color="auto"/>
        <w:left w:val="none" w:sz="0" w:space="0" w:color="auto"/>
        <w:bottom w:val="none" w:sz="0" w:space="0" w:color="auto"/>
        <w:right w:val="none" w:sz="0" w:space="0" w:color="auto"/>
      </w:divBdr>
    </w:div>
    <w:div w:id="1537815624">
      <w:bodyDiv w:val="1"/>
      <w:marLeft w:val="0"/>
      <w:marRight w:val="0"/>
      <w:marTop w:val="0"/>
      <w:marBottom w:val="0"/>
      <w:divBdr>
        <w:top w:val="none" w:sz="0" w:space="0" w:color="auto"/>
        <w:left w:val="none" w:sz="0" w:space="0" w:color="auto"/>
        <w:bottom w:val="none" w:sz="0" w:space="0" w:color="auto"/>
        <w:right w:val="none" w:sz="0" w:space="0" w:color="auto"/>
      </w:divBdr>
    </w:div>
    <w:div w:id="1545680849">
      <w:bodyDiv w:val="1"/>
      <w:marLeft w:val="0"/>
      <w:marRight w:val="0"/>
      <w:marTop w:val="0"/>
      <w:marBottom w:val="0"/>
      <w:divBdr>
        <w:top w:val="none" w:sz="0" w:space="0" w:color="auto"/>
        <w:left w:val="none" w:sz="0" w:space="0" w:color="auto"/>
        <w:bottom w:val="none" w:sz="0" w:space="0" w:color="auto"/>
        <w:right w:val="none" w:sz="0" w:space="0" w:color="auto"/>
      </w:divBdr>
    </w:div>
    <w:div w:id="1548293181">
      <w:bodyDiv w:val="1"/>
      <w:marLeft w:val="0"/>
      <w:marRight w:val="0"/>
      <w:marTop w:val="0"/>
      <w:marBottom w:val="0"/>
      <w:divBdr>
        <w:top w:val="none" w:sz="0" w:space="0" w:color="auto"/>
        <w:left w:val="none" w:sz="0" w:space="0" w:color="auto"/>
        <w:bottom w:val="none" w:sz="0" w:space="0" w:color="auto"/>
        <w:right w:val="none" w:sz="0" w:space="0" w:color="auto"/>
      </w:divBdr>
    </w:div>
    <w:div w:id="1550260241">
      <w:bodyDiv w:val="1"/>
      <w:marLeft w:val="0"/>
      <w:marRight w:val="0"/>
      <w:marTop w:val="0"/>
      <w:marBottom w:val="0"/>
      <w:divBdr>
        <w:top w:val="none" w:sz="0" w:space="0" w:color="auto"/>
        <w:left w:val="none" w:sz="0" w:space="0" w:color="auto"/>
        <w:bottom w:val="none" w:sz="0" w:space="0" w:color="auto"/>
        <w:right w:val="none" w:sz="0" w:space="0" w:color="auto"/>
      </w:divBdr>
    </w:div>
    <w:div w:id="1550385906">
      <w:bodyDiv w:val="1"/>
      <w:marLeft w:val="0"/>
      <w:marRight w:val="0"/>
      <w:marTop w:val="0"/>
      <w:marBottom w:val="0"/>
      <w:divBdr>
        <w:top w:val="none" w:sz="0" w:space="0" w:color="auto"/>
        <w:left w:val="none" w:sz="0" w:space="0" w:color="auto"/>
        <w:bottom w:val="none" w:sz="0" w:space="0" w:color="auto"/>
        <w:right w:val="none" w:sz="0" w:space="0" w:color="auto"/>
      </w:divBdr>
    </w:div>
    <w:div w:id="1570506472">
      <w:bodyDiv w:val="1"/>
      <w:marLeft w:val="0"/>
      <w:marRight w:val="0"/>
      <w:marTop w:val="0"/>
      <w:marBottom w:val="0"/>
      <w:divBdr>
        <w:top w:val="none" w:sz="0" w:space="0" w:color="auto"/>
        <w:left w:val="none" w:sz="0" w:space="0" w:color="auto"/>
        <w:bottom w:val="none" w:sz="0" w:space="0" w:color="auto"/>
        <w:right w:val="none" w:sz="0" w:space="0" w:color="auto"/>
      </w:divBdr>
    </w:div>
    <w:div w:id="1583565133">
      <w:bodyDiv w:val="1"/>
      <w:marLeft w:val="0"/>
      <w:marRight w:val="0"/>
      <w:marTop w:val="0"/>
      <w:marBottom w:val="0"/>
      <w:divBdr>
        <w:top w:val="none" w:sz="0" w:space="0" w:color="auto"/>
        <w:left w:val="none" w:sz="0" w:space="0" w:color="auto"/>
        <w:bottom w:val="none" w:sz="0" w:space="0" w:color="auto"/>
        <w:right w:val="none" w:sz="0" w:space="0" w:color="auto"/>
      </w:divBdr>
    </w:div>
    <w:div w:id="1587762889">
      <w:bodyDiv w:val="1"/>
      <w:marLeft w:val="0"/>
      <w:marRight w:val="0"/>
      <w:marTop w:val="0"/>
      <w:marBottom w:val="0"/>
      <w:divBdr>
        <w:top w:val="none" w:sz="0" w:space="0" w:color="auto"/>
        <w:left w:val="none" w:sz="0" w:space="0" w:color="auto"/>
        <w:bottom w:val="none" w:sz="0" w:space="0" w:color="auto"/>
        <w:right w:val="none" w:sz="0" w:space="0" w:color="auto"/>
      </w:divBdr>
    </w:div>
    <w:div w:id="1601336518">
      <w:bodyDiv w:val="1"/>
      <w:marLeft w:val="0"/>
      <w:marRight w:val="0"/>
      <w:marTop w:val="0"/>
      <w:marBottom w:val="0"/>
      <w:divBdr>
        <w:top w:val="none" w:sz="0" w:space="0" w:color="auto"/>
        <w:left w:val="none" w:sz="0" w:space="0" w:color="auto"/>
        <w:bottom w:val="none" w:sz="0" w:space="0" w:color="auto"/>
        <w:right w:val="none" w:sz="0" w:space="0" w:color="auto"/>
      </w:divBdr>
    </w:div>
    <w:div w:id="1604915751">
      <w:bodyDiv w:val="1"/>
      <w:marLeft w:val="0"/>
      <w:marRight w:val="0"/>
      <w:marTop w:val="0"/>
      <w:marBottom w:val="0"/>
      <w:divBdr>
        <w:top w:val="none" w:sz="0" w:space="0" w:color="auto"/>
        <w:left w:val="none" w:sz="0" w:space="0" w:color="auto"/>
        <w:bottom w:val="none" w:sz="0" w:space="0" w:color="auto"/>
        <w:right w:val="none" w:sz="0" w:space="0" w:color="auto"/>
      </w:divBdr>
    </w:div>
    <w:div w:id="1624380321">
      <w:bodyDiv w:val="1"/>
      <w:marLeft w:val="0"/>
      <w:marRight w:val="0"/>
      <w:marTop w:val="0"/>
      <w:marBottom w:val="0"/>
      <w:divBdr>
        <w:top w:val="none" w:sz="0" w:space="0" w:color="auto"/>
        <w:left w:val="none" w:sz="0" w:space="0" w:color="auto"/>
        <w:bottom w:val="none" w:sz="0" w:space="0" w:color="auto"/>
        <w:right w:val="none" w:sz="0" w:space="0" w:color="auto"/>
      </w:divBdr>
    </w:div>
    <w:div w:id="1627856697">
      <w:bodyDiv w:val="1"/>
      <w:marLeft w:val="0"/>
      <w:marRight w:val="0"/>
      <w:marTop w:val="0"/>
      <w:marBottom w:val="0"/>
      <w:divBdr>
        <w:top w:val="none" w:sz="0" w:space="0" w:color="auto"/>
        <w:left w:val="none" w:sz="0" w:space="0" w:color="auto"/>
        <w:bottom w:val="none" w:sz="0" w:space="0" w:color="auto"/>
        <w:right w:val="none" w:sz="0" w:space="0" w:color="auto"/>
      </w:divBdr>
    </w:div>
    <w:div w:id="1632244744">
      <w:bodyDiv w:val="1"/>
      <w:marLeft w:val="0"/>
      <w:marRight w:val="0"/>
      <w:marTop w:val="0"/>
      <w:marBottom w:val="0"/>
      <w:divBdr>
        <w:top w:val="none" w:sz="0" w:space="0" w:color="auto"/>
        <w:left w:val="none" w:sz="0" w:space="0" w:color="auto"/>
        <w:bottom w:val="none" w:sz="0" w:space="0" w:color="auto"/>
        <w:right w:val="none" w:sz="0" w:space="0" w:color="auto"/>
      </w:divBdr>
    </w:div>
    <w:div w:id="1633560586">
      <w:bodyDiv w:val="1"/>
      <w:marLeft w:val="0"/>
      <w:marRight w:val="0"/>
      <w:marTop w:val="0"/>
      <w:marBottom w:val="0"/>
      <w:divBdr>
        <w:top w:val="none" w:sz="0" w:space="0" w:color="auto"/>
        <w:left w:val="none" w:sz="0" w:space="0" w:color="auto"/>
        <w:bottom w:val="none" w:sz="0" w:space="0" w:color="auto"/>
        <w:right w:val="none" w:sz="0" w:space="0" w:color="auto"/>
      </w:divBdr>
      <w:divsChild>
        <w:div w:id="30349949">
          <w:marLeft w:val="0"/>
          <w:marRight w:val="0"/>
          <w:marTop w:val="0"/>
          <w:marBottom w:val="0"/>
          <w:divBdr>
            <w:top w:val="none" w:sz="0" w:space="0" w:color="auto"/>
            <w:left w:val="none" w:sz="0" w:space="0" w:color="auto"/>
            <w:bottom w:val="none" w:sz="0" w:space="0" w:color="auto"/>
            <w:right w:val="none" w:sz="0" w:space="0" w:color="auto"/>
          </w:divBdr>
        </w:div>
        <w:div w:id="926306736">
          <w:marLeft w:val="0"/>
          <w:marRight w:val="0"/>
          <w:marTop w:val="0"/>
          <w:marBottom w:val="0"/>
          <w:divBdr>
            <w:top w:val="none" w:sz="0" w:space="0" w:color="auto"/>
            <w:left w:val="none" w:sz="0" w:space="0" w:color="auto"/>
            <w:bottom w:val="none" w:sz="0" w:space="0" w:color="auto"/>
            <w:right w:val="none" w:sz="0" w:space="0" w:color="auto"/>
          </w:divBdr>
        </w:div>
      </w:divsChild>
    </w:div>
    <w:div w:id="1653175496">
      <w:bodyDiv w:val="1"/>
      <w:marLeft w:val="0"/>
      <w:marRight w:val="0"/>
      <w:marTop w:val="0"/>
      <w:marBottom w:val="0"/>
      <w:divBdr>
        <w:top w:val="none" w:sz="0" w:space="0" w:color="auto"/>
        <w:left w:val="none" w:sz="0" w:space="0" w:color="auto"/>
        <w:bottom w:val="none" w:sz="0" w:space="0" w:color="auto"/>
        <w:right w:val="none" w:sz="0" w:space="0" w:color="auto"/>
      </w:divBdr>
    </w:div>
    <w:div w:id="1653869822">
      <w:bodyDiv w:val="1"/>
      <w:marLeft w:val="0"/>
      <w:marRight w:val="0"/>
      <w:marTop w:val="0"/>
      <w:marBottom w:val="0"/>
      <w:divBdr>
        <w:top w:val="none" w:sz="0" w:space="0" w:color="auto"/>
        <w:left w:val="none" w:sz="0" w:space="0" w:color="auto"/>
        <w:bottom w:val="none" w:sz="0" w:space="0" w:color="auto"/>
        <w:right w:val="none" w:sz="0" w:space="0" w:color="auto"/>
      </w:divBdr>
    </w:div>
    <w:div w:id="1655180759">
      <w:bodyDiv w:val="1"/>
      <w:marLeft w:val="0"/>
      <w:marRight w:val="0"/>
      <w:marTop w:val="0"/>
      <w:marBottom w:val="0"/>
      <w:divBdr>
        <w:top w:val="none" w:sz="0" w:space="0" w:color="auto"/>
        <w:left w:val="none" w:sz="0" w:space="0" w:color="auto"/>
        <w:bottom w:val="none" w:sz="0" w:space="0" w:color="auto"/>
        <w:right w:val="none" w:sz="0" w:space="0" w:color="auto"/>
      </w:divBdr>
    </w:div>
    <w:div w:id="1659457034">
      <w:bodyDiv w:val="1"/>
      <w:marLeft w:val="0"/>
      <w:marRight w:val="0"/>
      <w:marTop w:val="0"/>
      <w:marBottom w:val="0"/>
      <w:divBdr>
        <w:top w:val="none" w:sz="0" w:space="0" w:color="auto"/>
        <w:left w:val="none" w:sz="0" w:space="0" w:color="auto"/>
        <w:bottom w:val="none" w:sz="0" w:space="0" w:color="auto"/>
        <w:right w:val="none" w:sz="0" w:space="0" w:color="auto"/>
      </w:divBdr>
    </w:div>
    <w:div w:id="1666591910">
      <w:bodyDiv w:val="1"/>
      <w:marLeft w:val="0"/>
      <w:marRight w:val="0"/>
      <w:marTop w:val="0"/>
      <w:marBottom w:val="0"/>
      <w:divBdr>
        <w:top w:val="none" w:sz="0" w:space="0" w:color="auto"/>
        <w:left w:val="none" w:sz="0" w:space="0" w:color="auto"/>
        <w:bottom w:val="none" w:sz="0" w:space="0" w:color="auto"/>
        <w:right w:val="none" w:sz="0" w:space="0" w:color="auto"/>
      </w:divBdr>
    </w:div>
    <w:div w:id="1672099636">
      <w:bodyDiv w:val="1"/>
      <w:marLeft w:val="0"/>
      <w:marRight w:val="0"/>
      <w:marTop w:val="0"/>
      <w:marBottom w:val="0"/>
      <w:divBdr>
        <w:top w:val="none" w:sz="0" w:space="0" w:color="auto"/>
        <w:left w:val="none" w:sz="0" w:space="0" w:color="auto"/>
        <w:bottom w:val="none" w:sz="0" w:space="0" w:color="auto"/>
        <w:right w:val="none" w:sz="0" w:space="0" w:color="auto"/>
      </w:divBdr>
    </w:div>
    <w:div w:id="1677541098">
      <w:bodyDiv w:val="1"/>
      <w:marLeft w:val="0"/>
      <w:marRight w:val="0"/>
      <w:marTop w:val="0"/>
      <w:marBottom w:val="0"/>
      <w:divBdr>
        <w:top w:val="none" w:sz="0" w:space="0" w:color="auto"/>
        <w:left w:val="none" w:sz="0" w:space="0" w:color="auto"/>
        <w:bottom w:val="none" w:sz="0" w:space="0" w:color="auto"/>
        <w:right w:val="none" w:sz="0" w:space="0" w:color="auto"/>
      </w:divBdr>
    </w:div>
    <w:div w:id="1700082165">
      <w:bodyDiv w:val="1"/>
      <w:marLeft w:val="0"/>
      <w:marRight w:val="0"/>
      <w:marTop w:val="0"/>
      <w:marBottom w:val="0"/>
      <w:divBdr>
        <w:top w:val="none" w:sz="0" w:space="0" w:color="auto"/>
        <w:left w:val="none" w:sz="0" w:space="0" w:color="auto"/>
        <w:bottom w:val="none" w:sz="0" w:space="0" w:color="auto"/>
        <w:right w:val="none" w:sz="0" w:space="0" w:color="auto"/>
      </w:divBdr>
    </w:div>
    <w:div w:id="1704206597">
      <w:bodyDiv w:val="1"/>
      <w:marLeft w:val="0"/>
      <w:marRight w:val="0"/>
      <w:marTop w:val="0"/>
      <w:marBottom w:val="0"/>
      <w:divBdr>
        <w:top w:val="none" w:sz="0" w:space="0" w:color="auto"/>
        <w:left w:val="none" w:sz="0" w:space="0" w:color="auto"/>
        <w:bottom w:val="none" w:sz="0" w:space="0" w:color="auto"/>
        <w:right w:val="none" w:sz="0" w:space="0" w:color="auto"/>
      </w:divBdr>
    </w:div>
    <w:div w:id="1706708777">
      <w:bodyDiv w:val="1"/>
      <w:marLeft w:val="0"/>
      <w:marRight w:val="0"/>
      <w:marTop w:val="0"/>
      <w:marBottom w:val="0"/>
      <w:divBdr>
        <w:top w:val="none" w:sz="0" w:space="0" w:color="auto"/>
        <w:left w:val="none" w:sz="0" w:space="0" w:color="auto"/>
        <w:bottom w:val="none" w:sz="0" w:space="0" w:color="auto"/>
        <w:right w:val="none" w:sz="0" w:space="0" w:color="auto"/>
      </w:divBdr>
    </w:div>
    <w:div w:id="1706712400">
      <w:bodyDiv w:val="1"/>
      <w:marLeft w:val="0"/>
      <w:marRight w:val="0"/>
      <w:marTop w:val="0"/>
      <w:marBottom w:val="0"/>
      <w:divBdr>
        <w:top w:val="none" w:sz="0" w:space="0" w:color="auto"/>
        <w:left w:val="none" w:sz="0" w:space="0" w:color="auto"/>
        <w:bottom w:val="none" w:sz="0" w:space="0" w:color="auto"/>
        <w:right w:val="none" w:sz="0" w:space="0" w:color="auto"/>
      </w:divBdr>
    </w:div>
    <w:div w:id="1709183215">
      <w:bodyDiv w:val="1"/>
      <w:marLeft w:val="0"/>
      <w:marRight w:val="0"/>
      <w:marTop w:val="0"/>
      <w:marBottom w:val="0"/>
      <w:divBdr>
        <w:top w:val="none" w:sz="0" w:space="0" w:color="auto"/>
        <w:left w:val="none" w:sz="0" w:space="0" w:color="auto"/>
        <w:bottom w:val="none" w:sz="0" w:space="0" w:color="auto"/>
        <w:right w:val="none" w:sz="0" w:space="0" w:color="auto"/>
      </w:divBdr>
    </w:div>
    <w:div w:id="1715275568">
      <w:bodyDiv w:val="1"/>
      <w:marLeft w:val="0"/>
      <w:marRight w:val="0"/>
      <w:marTop w:val="0"/>
      <w:marBottom w:val="0"/>
      <w:divBdr>
        <w:top w:val="none" w:sz="0" w:space="0" w:color="auto"/>
        <w:left w:val="none" w:sz="0" w:space="0" w:color="auto"/>
        <w:bottom w:val="none" w:sz="0" w:space="0" w:color="auto"/>
        <w:right w:val="none" w:sz="0" w:space="0" w:color="auto"/>
      </w:divBdr>
    </w:div>
    <w:div w:id="1721398025">
      <w:bodyDiv w:val="1"/>
      <w:marLeft w:val="0"/>
      <w:marRight w:val="0"/>
      <w:marTop w:val="0"/>
      <w:marBottom w:val="0"/>
      <w:divBdr>
        <w:top w:val="none" w:sz="0" w:space="0" w:color="auto"/>
        <w:left w:val="none" w:sz="0" w:space="0" w:color="auto"/>
        <w:bottom w:val="none" w:sz="0" w:space="0" w:color="auto"/>
        <w:right w:val="none" w:sz="0" w:space="0" w:color="auto"/>
      </w:divBdr>
    </w:div>
    <w:div w:id="1728214789">
      <w:bodyDiv w:val="1"/>
      <w:marLeft w:val="0"/>
      <w:marRight w:val="0"/>
      <w:marTop w:val="0"/>
      <w:marBottom w:val="0"/>
      <w:divBdr>
        <w:top w:val="none" w:sz="0" w:space="0" w:color="auto"/>
        <w:left w:val="none" w:sz="0" w:space="0" w:color="auto"/>
        <w:bottom w:val="none" w:sz="0" w:space="0" w:color="auto"/>
        <w:right w:val="none" w:sz="0" w:space="0" w:color="auto"/>
      </w:divBdr>
    </w:div>
    <w:div w:id="1756780716">
      <w:bodyDiv w:val="1"/>
      <w:marLeft w:val="0"/>
      <w:marRight w:val="0"/>
      <w:marTop w:val="0"/>
      <w:marBottom w:val="0"/>
      <w:divBdr>
        <w:top w:val="none" w:sz="0" w:space="0" w:color="auto"/>
        <w:left w:val="none" w:sz="0" w:space="0" w:color="auto"/>
        <w:bottom w:val="none" w:sz="0" w:space="0" w:color="auto"/>
        <w:right w:val="none" w:sz="0" w:space="0" w:color="auto"/>
      </w:divBdr>
    </w:div>
    <w:div w:id="1765029031">
      <w:bodyDiv w:val="1"/>
      <w:marLeft w:val="0"/>
      <w:marRight w:val="0"/>
      <w:marTop w:val="0"/>
      <w:marBottom w:val="0"/>
      <w:divBdr>
        <w:top w:val="none" w:sz="0" w:space="0" w:color="auto"/>
        <w:left w:val="none" w:sz="0" w:space="0" w:color="auto"/>
        <w:bottom w:val="none" w:sz="0" w:space="0" w:color="auto"/>
        <w:right w:val="none" w:sz="0" w:space="0" w:color="auto"/>
      </w:divBdr>
    </w:div>
    <w:div w:id="1781605608">
      <w:bodyDiv w:val="1"/>
      <w:marLeft w:val="0"/>
      <w:marRight w:val="0"/>
      <w:marTop w:val="0"/>
      <w:marBottom w:val="0"/>
      <w:divBdr>
        <w:top w:val="none" w:sz="0" w:space="0" w:color="auto"/>
        <w:left w:val="none" w:sz="0" w:space="0" w:color="auto"/>
        <w:bottom w:val="none" w:sz="0" w:space="0" w:color="auto"/>
        <w:right w:val="none" w:sz="0" w:space="0" w:color="auto"/>
      </w:divBdr>
    </w:div>
    <w:div w:id="1784954505">
      <w:bodyDiv w:val="1"/>
      <w:marLeft w:val="0"/>
      <w:marRight w:val="0"/>
      <w:marTop w:val="0"/>
      <w:marBottom w:val="0"/>
      <w:divBdr>
        <w:top w:val="none" w:sz="0" w:space="0" w:color="auto"/>
        <w:left w:val="none" w:sz="0" w:space="0" w:color="auto"/>
        <w:bottom w:val="none" w:sz="0" w:space="0" w:color="auto"/>
        <w:right w:val="none" w:sz="0" w:space="0" w:color="auto"/>
      </w:divBdr>
    </w:div>
    <w:div w:id="1795244499">
      <w:bodyDiv w:val="1"/>
      <w:marLeft w:val="0"/>
      <w:marRight w:val="0"/>
      <w:marTop w:val="0"/>
      <w:marBottom w:val="0"/>
      <w:divBdr>
        <w:top w:val="none" w:sz="0" w:space="0" w:color="auto"/>
        <w:left w:val="none" w:sz="0" w:space="0" w:color="auto"/>
        <w:bottom w:val="none" w:sz="0" w:space="0" w:color="auto"/>
        <w:right w:val="none" w:sz="0" w:space="0" w:color="auto"/>
      </w:divBdr>
    </w:div>
    <w:div w:id="1808937214">
      <w:bodyDiv w:val="1"/>
      <w:marLeft w:val="0"/>
      <w:marRight w:val="0"/>
      <w:marTop w:val="0"/>
      <w:marBottom w:val="0"/>
      <w:divBdr>
        <w:top w:val="none" w:sz="0" w:space="0" w:color="auto"/>
        <w:left w:val="none" w:sz="0" w:space="0" w:color="auto"/>
        <w:bottom w:val="none" w:sz="0" w:space="0" w:color="auto"/>
        <w:right w:val="none" w:sz="0" w:space="0" w:color="auto"/>
      </w:divBdr>
    </w:div>
    <w:div w:id="1849321778">
      <w:bodyDiv w:val="1"/>
      <w:marLeft w:val="0"/>
      <w:marRight w:val="0"/>
      <w:marTop w:val="0"/>
      <w:marBottom w:val="0"/>
      <w:divBdr>
        <w:top w:val="none" w:sz="0" w:space="0" w:color="auto"/>
        <w:left w:val="none" w:sz="0" w:space="0" w:color="auto"/>
        <w:bottom w:val="none" w:sz="0" w:space="0" w:color="auto"/>
        <w:right w:val="none" w:sz="0" w:space="0" w:color="auto"/>
      </w:divBdr>
    </w:div>
    <w:div w:id="1858734324">
      <w:bodyDiv w:val="1"/>
      <w:marLeft w:val="0"/>
      <w:marRight w:val="0"/>
      <w:marTop w:val="0"/>
      <w:marBottom w:val="0"/>
      <w:divBdr>
        <w:top w:val="none" w:sz="0" w:space="0" w:color="auto"/>
        <w:left w:val="none" w:sz="0" w:space="0" w:color="auto"/>
        <w:bottom w:val="none" w:sz="0" w:space="0" w:color="auto"/>
        <w:right w:val="none" w:sz="0" w:space="0" w:color="auto"/>
      </w:divBdr>
    </w:div>
    <w:div w:id="1866746218">
      <w:bodyDiv w:val="1"/>
      <w:marLeft w:val="0"/>
      <w:marRight w:val="0"/>
      <w:marTop w:val="0"/>
      <w:marBottom w:val="0"/>
      <w:divBdr>
        <w:top w:val="none" w:sz="0" w:space="0" w:color="auto"/>
        <w:left w:val="none" w:sz="0" w:space="0" w:color="auto"/>
        <w:bottom w:val="none" w:sz="0" w:space="0" w:color="auto"/>
        <w:right w:val="none" w:sz="0" w:space="0" w:color="auto"/>
      </w:divBdr>
    </w:div>
    <w:div w:id="1868987575">
      <w:bodyDiv w:val="1"/>
      <w:marLeft w:val="0"/>
      <w:marRight w:val="0"/>
      <w:marTop w:val="0"/>
      <w:marBottom w:val="0"/>
      <w:divBdr>
        <w:top w:val="none" w:sz="0" w:space="0" w:color="auto"/>
        <w:left w:val="none" w:sz="0" w:space="0" w:color="auto"/>
        <w:bottom w:val="none" w:sz="0" w:space="0" w:color="auto"/>
        <w:right w:val="none" w:sz="0" w:space="0" w:color="auto"/>
      </w:divBdr>
    </w:div>
    <w:div w:id="1877963967">
      <w:bodyDiv w:val="1"/>
      <w:marLeft w:val="0"/>
      <w:marRight w:val="0"/>
      <w:marTop w:val="0"/>
      <w:marBottom w:val="0"/>
      <w:divBdr>
        <w:top w:val="none" w:sz="0" w:space="0" w:color="auto"/>
        <w:left w:val="none" w:sz="0" w:space="0" w:color="auto"/>
        <w:bottom w:val="none" w:sz="0" w:space="0" w:color="auto"/>
        <w:right w:val="none" w:sz="0" w:space="0" w:color="auto"/>
      </w:divBdr>
    </w:div>
    <w:div w:id="1902714578">
      <w:bodyDiv w:val="1"/>
      <w:marLeft w:val="0"/>
      <w:marRight w:val="0"/>
      <w:marTop w:val="0"/>
      <w:marBottom w:val="0"/>
      <w:divBdr>
        <w:top w:val="none" w:sz="0" w:space="0" w:color="auto"/>
        <w:left w:val="none" w:sz="0" w:space="0" w:color="auto"/>
        <w:bottom w:val="none" w:sz="0" w:space="0" w:color="auto"/>
        <w:right w:val="none" w:sz="0" w:space="0" w:color="auto"/>
      </w:divBdr>
    </w:div>
    <w:div w:id="1906530316">
      <w:bodyDiv w:val="1"/>
      <w:marLeft w:val="0"/>
      <w:marRight w:val="0"/>
      <w:marTop w:val="0"/>
      <w:marBottom w:val="0"/>
      <w:divBdr>
        <w:top w:val="none" w:sz="0" w:space="0" w:color="auto"/>
        <w:left w:val="none" w:sz="0" w:space="0" w:color="auto"/>
        <w:bottom w:val="none" w:sz="0" w:space="0" w:color="auto"/>
        <w:right w:val="none" w:sz="0" w:space="0" w:color="auto"/>
      </w:divBdr>
    </w:div>
    <w:div w:id="1929268618">
      <w:bodyDiv w:val="1"/>
      <w:marLeft w:val="0"/>
      <w:marRight w:val="0"/>
      <w:marTop w:val="0"/>
      <w:marBottom w:val="0"/>
      <w:divBdr>
        <w:top w:val="none" w:sz="0" w:space="0" w:color="auto"/>
        <w:left w:val="none" w:sz="0" w:space="0" w:color="auto"/>
        <w:bottom w:val="none" w:sz="0" w:space="0" w:color="auto"/>
        <w:right w:val="none" w:sz="0" w:space="0" w:color="auto"/>
      </w:divBdr>
    </w:div>
    <w:div w:id="1935547435">
      <w:bodyDiv w:val="1"/>
      <w:marLeft w:val="0"/>
      <w:marRight w:val="0"/>
      <w:marTop w:val="0"/>
      <w:marBottom w:val="0"/>
      <w:divBdr>
        <w:top w:val="none" w:sz="0" w:space="0" w:color="auto"/>
        <w:left w:val="none" w:sz="0" w:space="0" w:color="auto"/>
        <w:bottom w:val="none" w:sz="0" w:space="0" w:color="auto"/>
        <w:right w:val="none" w:sz="0" w:space="0" w:color="auto"/>
      </w:divBdr>
    </w:div>
    <w:div w:id="1984576608">
      <w:bodyDiv w:val="1"/>
      <w:marLeft w:val="0"/>
      <w:marRight w:val="0"/>
      <w:marTop w:val="0"/>
      <w:marBottom w:val="0"/>
      <w:divBdr>
        <w:top w:val="none" w:sz="0" w:space="0" w:color="auto"/>
        <w:left w:val="none" w:sz="0" w:space="0" w:color="auto"/>
        <w:bottom w:val="none" w:sz="0" w:space="0" w:color="auto"/>
        <w:right w:val="none" w:sz="0" w:space="0" w:color="auto"/>
      </w:divBdr>
    </w:div>
    <w:div w:id="1995791455">
      <w:bodyDiv w:val="1"/>
      <w:marLeft w:val="0"/>
      <w:marRight w:val="0"/>
      <w:marTop w:val="0"/>
      <w:marBottom w:val="0"/>
      <w:divBdr>
        <w:top w:val="none" w:sz="0" w:space="0" w:color="auto"/>
        <w:left w:val="none" w:sz="0" w:space="0" w:color="auto"/>
        <w:bottom w:val="none" w:sz="0" w:space="0" w:color="auto"/>
        <w:right w:val="none" w:sz="0" w:space="0" w:color="auto"/>
      </w:divBdr>
    </w:div>
    <w:div w:id="2002149246">
      <w:bodyDiv w:val="1"/>
      <w:marLeft w:val="0"/>
      <w:marRight w:val="0"/>
      <w:marTop w:val="0"/>
      <w:marBottom w:val="0"/>
      <w:divBdr>
        <w:top w:val="none" w:sz="0" w:space="0" w:color="auto"/>
        <w:left w:val="none" w:sz="0" w:space="0" w:color="auto"/>
        <w:bottom w:val="none" w:sz="0" w:space="0" w:color="auto"/>
        <w:right w:val="none" w:sz="0" w:space="0" w:color="auto"/>
      </w:divBdr>
    </w:div>
    <w:div w:id="2011523934">
      <w:bodyDiv w:val="1"/>
      <w:marLeft w:val="0"/>
      <w:marRight w:val="0"/>
      <w:marTop w:val="0"/>
      <w:marBottom w:val="0"/>
      <w:divBdr>
        <w:top w:val="none" w:sz="0" w:space="0" w:color="auto"/>
        <w:left w:val="none" w:sz="0" w:space="0" w:color="auto"/>
        <w:bottom w:val="none" w:sz="0" w:space="0" w:color="auto"/>
        <w:right w:val="none" w:sz="0" w:space="0" w:color="auto"/>
      </w:divBdr>
    </w:div>
    <w:div w:id="2013609205">
      <w:bodyDiv w:val="1"/>
      <w:marLeft w:val="0"/>
      <w:marRight w:val="0"/>
      <w:marTop w:val="0"/>
      <w:marBottom w:val="0"/>
      <w:divBdr>
        <w:top w:val="none" w:sz="0" w:space="0" w:color="auto"/>
        <w:left w:val="none" w:sz="0" w:space="0" w:color="auto"/>
        <w:bottom w:val="none" w:sz="0" w:space="0" w:color="auto"/>
        <w:right w:val="none" w:sz="0" w:space="0" w:color="auto"/>
      </w:divBdr>
    </w:div>
    <w:div w:id="2018606836">
      <w:bodyDiv w:val="1"/>
      <w:marLeft w:val="0"/>
      <w:marRight w:val="0"/>
      <w:marTop w:val="0"/>
      <w:marBottom w:val="0"/>
      <w:divBdr>
        <w:top w:val="none" w:sz="0" w:space="0" w:color="auto"/>
        <w:left w:val="none" w:sz="0" w:space="0" w:color="auto"/>
        <w:bottom w:val="none" w:sz="0" w:space="0" w:color="auto"/>
        <w:right w:val="none" w:sz="0" w:space="0" w:color="auto"/>
      </w:divBdr>
    </w:div>
    <w:div w:id="2033140375">
      <w:bodyDiv w:val="1"/>
      <w:marLeft w:val="0"/>
      <w:marRight w:val="0"/>
      <w:marTop w:val="0"/>
      <w:marBottom w:val="0"/>
      <w:divBdr>
        <w:top w:val="none" w:sz="0" w:space="0" w:color="auto"/>
        <w:left w:val="none" w:sz="0" w:space="0" w:color="auto"/>
        <w:bottom w:val="none" w:sz="0" w:space="0" w:color="auto"/>
        <w:right w:val="none" w:sz="0" w:space="0" w:color="auto"/>
      </w:divBdr>
    </w:div>
    <w:div w:id="2063943850">
      <w:bodyDiv w:val="1"/>
      <w:marLeft w:val="0"/>
      <w:marRight w:val="0"/>
      <w:marTop w:val="0"/>
      <w:marBottom w:val="0"/>
      <w:divBdr>
        <w:top w:val="none" w:sz="0" w:space="0" w:color="auto"/>
        <w:left w:val="none" w:sz="0" w:space="0" w:color="auto"/>
        <w:bottom w:val="none" w:sz="0" w:space="0" w:color="auto"/>
        <w:right w:val="none" w:sz="0" w:space="0" w:color="auto"/>
      </w:divBdr>
    </w:div>
    <w:div w:id="2084792727">
      <w:bodyDiv w:val="1"/>
      <w:marLeft w:val="0"/>
      <w:marRight w:val="0"/>
      <w:marTop w:val="0"/>
      <w:marBottom w:val="0"/>
      <w:divBdr>
        <w:top w:val="none" w:sz="0" w:space="0" w:color="auto"/>
        <w:left w:val="none" w:sz="0" w:space="0" w:color="auto"/>
        <w:bottom w:val="none" w:sz="0" w:space="0" w:color="auto"/>
        <w:right w:val="none" w:sz="0" w:space="0" w:color="auto"/>
      </w:divBdr>
    </w:div>
    <w:div w:id="2087222149">
      <w:bodyDiv w:val="1"/>
      <w:marLeft w:val="0"/>
      <w:marRight w:val="0"/>
      <w:marTop w:val="0"/>
      <w:marBottom w:val="0"/>
      <w:divBdr>
        <w:top w:val="none" w:sz="0" w:space="0" w:color="auto"/>
        <w:left w:val="none" w:sz="0" w:space="0" w:color="auto"/>
        <w:bottom w:val="none" w:sz="0" w:space="0" w:color="auto"/>
        <w:right w:val="none" w:sz="0" w:space="0" w:color="auto"/>
      </w:divBdr>
    </w:div>
    <w:div w:id="2088918734">
      <w:bodyDiv w:val="1"/>
      <w:marLeft w:val="0"/>
      <w:marRight w:val="0"/>
      <w:marTop w:val="0"/>
      <w:marBottom w:val="0"/>
      <w:divBdr>
        <w:top w:val="none" w:sz="0" w:space="0" w:color="auto"/>
        <w:left w:val="none" w:sz="0" w:space="0" w:color="auto"/>
        <w:bottom w:val="none" w:sz="0" w:space="0" w:color="auto"/>
        <w:right w:val="none" w:sz="0" w:space="0" w:color="auto"/>
      </w:divBdr>
    </w:div>
    <w:div w:id="2089033991">
      <w:bodyDiv w:val="1"/>
      <w:marLeft w:val="0"/>
      <w:marRight w:val="0"/>
      <w:marTop w:val="0"/>
      <w:marBottom w:val="0"/>
      <w:divBdr>
        <w:top w:val="none" w:sz="0" w:space="0" w:color="auto"/>
        <w:left w:val="none" w:sz="0" w:space="0" w:color="auto"/>
        <w:bottom w:val="none" w:sz="0" w:space="0" w:color="auto"/>
        <w:right w:val="none" w:sz="0" w:space="0" w:color="auto"/>
      </w:divBdr>
    </w:div>
    <w:div w:id="2091343993">
      <w:bodyDiv w:val="1"/>
      <w:marLeft w:val="0"/>
      <w:marRight w:val="0"/>
      <w:marTop w:val="0"/>
      <w:marBottom w:val="0"/>
      <w:divBdr>
        <w:top w:val="none" w:sz="0" w:space="0" w:color="auto"/>
        <w:left w:val="none" w:sz="0" w:space="0" w:color="auto"/>
        <w:bottom w:val="none" w:sz="0" w:space="0" w:color="auto"/>
        <w:right w:val="none" w:sz="0" w:space="0" w:color="auto"/>
      </w:divBdr>
    </w:div>
    <w:div w:id="2110226070">
      <w:bodyDiv w:val="1"/>
      <w:marLeft w:val="0"/>
      <w:marRight w:val="0"/>
      <w:marTop w:val="0"/>
      <w:marBottom w:val="0"/>
      <w:divBdr>
        <w:top w:val="none" w:sz="0" w:space="0" w:color="auto"/>
        <w:left w:val="none" w:sz="0" w:space="0" w:color="auto"/>
        <w:bottom w:val="none" w:sz="0" w:space="0" w:color="auto"/>
        <w:right w:val="none" w:sz="0" w:space="0" w:color="auto"/>
      </w:divBdr>
    </w:div>
    <w:div w:id="2113234056">
      <w:bodyDiv w:val="1"/>
      <w:marLeft w:val="0"/>
      <w:marRight w:val="0"/>
      <w:marTop w:val="0"/>
      <w:marBottom w:val="0"/>
      <w:divBdr>
        <w:top w:val="none" w:sz="0" w:space="0" w:color="auto"/>
        <w:left w:val="none" w:sz="0" w:space="0" w:color="auto"/>
        <w:bottom w:val="none" w:sz="0" w:space="0" w:color="auto"/>
        <w:right w:val="none" w:sz="0" w:space="0" w:color="auto"/>
      </w:divBdr>
    </w:div>
    <w:div w:id="2117751804">
      <w:bodyDiv w:val="1"/>
      <w:marLeft w:val="0"/>
      <w:marRight w:val="0"/>
      <w:marTop w:val="0"/>
      <w:marBottom w:val="0"/>
      <w:divBdr>
        <w:top w:val="none" w:sz="0" w:space="0" w:color="auto"/>
        <w:left w:val="none" w:sz="0" w:space="0" w:color="auto"/>
        <w:bottom w:val="none" w:sz="0" w:space="0" w:color="auto"/>
        <w:right w:val="none" w:sz="0" w:space="0" w:color="auto"/>
      </w:divBdr>
    </w:div>
    <w:div w:id="2119180290">
      <w:bodyDiv w:val="1"/>
      <w:marLeft w:val="0"/>
      <w:marRight w:val="0"/>
      <w:marTop w:val="0"/>
      <w:marBottom w:val="0"/>
      <w:divBdr>
        <w:top w:val="none" w:sz="0" w:space="0" w:color="auto"/>
        <w:left w:val="none" w:sz="0" w:space="0" w:color="auto"/>
        <w:bottom w:val="none" w:sz="0" w:space="0" w:color="auto"/>
        <w:right w:val="none" w:sz="0" w:space="0" w:color="auto"/>
      </w:divBdr>
    </w:div>
    <w:div w:id="2132018558">
      <w:bodyDiv w:val="1"/>
      <w:marLeft w:val="0"/>
      <w:marRight w:val="0"/>
      <w:marTop w:val="0"/>
      <w:marBottom w:val="0"/>
      <w:divBdr>
        <w:top w:val="none" w:sz="0" w:space="0" w:color="auto"/>
        <w:left w:val="none" w:sz="0" w:space="0" w:color="auto"/>
        <w:bottom w:val="none" w:sz="0" w:space="0" w:color="auto"/>
        <w:right w:val="none" w:sz="0" w:space="0" w:color="auto"/>
      </w:divBdr>
    </w:div>
    <w:div w:id="2135784705">
      <w:bodyDiv w:val="1"/>
      <w:marLeft w:val="0"/>
      <w:marRight w:val="0"/>
      <w:marTop w:val="0"/>
      <w:marBottom w:val="0"/>
      <w:divBdr>
        <w:top w:val="none" w:sz="0" w:space="0" w:color="auto"/>
        <w:left w:val="none" w:sz="0" w:space="0" w:color="auto"/>
        <w:bottom w:val="none" w:sz="0" w:space="0" w:color="auto"/>
        <w:right w:val="none" w:sz="0" w:space="0" w:color="auto"/>
      </w:divBdr>
    </w:div>
    <w:div w:id="2137795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ity.kharkiv.ua/uk/document/povidomlennya-pro-oprilyudnennya-zayavi-pro-viznachennya-obsyagu-strategichnoi-ekologichnoi-otsinki-proektu-programi-ekonomichnogo-ta-sotsialnogo-rozvitku-m-kharkova-na-2026-rik-74704.html" TargetMode="External"/><Relationship Id="rId18" Type="http://schemas.openxmlformats.org/officeDocument/2006/relationships/chart" Target="charts/chart3.xml"/><Relationship Id="rId26" Type="http://schemas.openxmlformats.org/officeDocument/2006/relationships/image" Target="media/image8.emf"/><Relationship Id="rId39" Type="http://schemas.openxmlformats.org/officeDocument/2006/relationships/hyperlink" Target="https://zakon.rada.gov.ua/laws/show/2708-12" TargetMode="Externa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hyperlink" Target="https://zakon.rada.gov.ua/laws/show/554-20" TargetMode="External"/><Relationship Id="rId42" Type="http://schemas.openxmlformats.org/officeDocument/2006/relationships/diagramQuickStyle" Target="diagrams/quickStyle1.xml"/><Relationship Id="rId47" Type="http://schemas.openxmlformats.org/officeDocument/2006/relationships/image" Target="media/image9.jpg"/><Relationship Id="rId50"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image" Target="media/image7.png"/><Relationship Id="rId33" Type="http://schemas.openxmlformats.org/officeDocument/2006/relationships/hyperlink" Target="https://zakon.rada.gov.ua/laws/show/994_950" TargetMode="External"/><Relationship Id="rId38" Type="http://schemas.openxmlformats.org/officeDocument/2006/relationships/hyperlink" Target="https://zakon.rada.gov.ua/laws/show/1268-12"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5.xml"/><Relationship Id="rId29" Type="http://schemas.openxmlformats.org/officeDocument/2006/relationships/hyperlink" Target="https://zakon.rada.gov.ua/laws/show/984_029-08" TargetMode="External"/><Relationship Id="rId41"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ata.gov.ua/dataset/0ccdf4ca-4e78-4a12-9fa8-1953b45728e2" TargetMode="External"/><Relationship Id="rId32" Type="http://schemas.openxmlformats.org/officeDocument/2006/relationships/hyperlink" Target="https://zakon.rada.gov.ua/laws/show/994_950" TargetMode="External"/><Relationship Id="rId37" Type="http://schemas.openxmlformats.org/officeDocument/2006/relationships/hyperlink" Target="https://zakon.rada.gov.ua/laws/show/1268-12" TargetMode="External"/><Relationship Id="rId40" Type="http://schemas.openxmlformats.org/officeDocument/2006/relationships/diagramData" Target="diagrams/data1.xml"/><Relationship Id="rId45" Type="http://schemas.openxmlformats.org/officeDocument/2006/relationships/header" Target="header1.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musor.kharkov.ua/wp-content/uploads/2020/05/248.pdf" TargetMode="External"/><Relationship Id="rId28" Type="http://schemas.openxmlformats.org/officeDocument/2006/relationships/chart" Target="charts/chart8.xml"/><Relationship Id="rId36" Type="http://schemas.openxmlformats.org/officeDocument/2006/relationships/hyperlink" Target="https://zakon.rada.gov.ua/laws/show/1268-12" TargetMode="External"/><Relationship Id="rId49" Type="http://schemas.openxmlformats.org/officeDocument/2006/relationships/image" Target="media/image11.jpeg"/><Relationship Id="rId10" Type="http://schemas.openxmlformats.org/officeDocument/2006/relationships/hyperlink" Target="https://mepr.gov.ua/ohorona-zemel/rishennya-koordynatsijnoyi-rady-shhodo-borotby-z-degradatsiyeyu-zemel-ta-opustelyuvannyam/" TargetMode="External"/><Relationship Id="rId19" Type="http://schemas.openxmlformats.org/officeDocument/2006/relationships/chart" Target="charts/chart4.xml"/><Relationship Id="rId31" Type="http://schemas.openxmlformats.org/officeDocument/2006/relationships/hyperlink" Target="https://zakon.rada.gov.ua/laws/show/994_950" TargetMode="External"/><Relationship Id="rId44" Type="http://schemas.microsoft.com/office/2007/relationships/diagramDrawing" Target="diagrams/drawing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chart" Target="charts/chart7.xml"/><Relationship Id="rId27" Type="http://schemas.openxmlformats.org/officeDocument/2006/relationships/oleObject" Target="embeddings/_____Microsoft_Excel_97-2003.xls"/><Relationship Id="rId30" Type="http://schemas.openxmlformats.org/officeDocument/2006/relationships/hyperlink" Target="https://zakon.rada.gov.ua/laws/show/994_925" TargetMode="External"/><Relationship Id="rId35" Type="http://schemas.openxmlformats.org/officeDocument/2006/relationships/hyperlink" Target="https://zakon.rada.gov.ua/laws/show/2755-17" TargetMode="External"/><Relationship Id="rId43" Type="http://schemas.openxmlformats.org/officeDocument/2006/relationships/diagramColors" Target="diagrams/colors1.xml"/><Relationship Id="rId48" Type="http://schemas.openxmlformats.org/officeDocument/2006/relationships/image" Target="media/image10.jpg"/><Relationship Id="rId8" Type="http://schemas.openxmlformats.org/officeDocument/2006/relationships/image" Target="media/image1.png"/><Relationship Id="rId51" Type="http://schemas.openxmlformats.org/officeDocument/2006/relationships/image" Target="media/image13.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uk-UA" sz="1000">
                <a:latin typeface="Times New Roman" panose="02020603050405020304" pitchFamily="18" charset="0"/>
                <a:cs typeface="Times New Roman" panose="02020603050405020304" pitchFamily="18" charset="0"/>
              </a:rPr>
              <a:t>Кількість</a:t>
            </a:r>
            <a:r>
              <a:rPr lang="uk-UA" sz="1000" baseline="0">
                <a:latin typeface="Times New Roman" panose="02020603050405020304" pitchFamily="18" charset="0"/>
                <a:cs typeface="Times New Roman" panose="02020603050405020304" pitchFamily="18" charset="0"/>
              </a:rPr>
              <a:t> транспортних засобів зареєєстрованих у населення м. Харкова станом на 01 січня, од.</a:t>
            </a:r>
            <a:endParaRPr lang="ru-RU" sz="1000">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plotArea>
      <c:layout/>
      <c:lineChart>
        <c:grouping val="stacked"/>
        <c:varyColors val="0"/>
        <c:ser>
          <c:idx val="0"/>
          <c:order val="0"/>
          <c:tx>
            <c:strRef>
              <c:f>Лист1!$B$1</c:f>
              <c:strCache>
                <c:ptCount val="1"/>
                <c:pt idx="0">
                  <c:v>ТЗ всього</c:v>
                </c:pt>
              </c:strCache>
            </c:strRef>
          </c:tx>
          <c:spPr>
            <a:ln w="317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Лист1!$A$2:$A$6</c:f>
              <c:numCache>
                <c:formatCode>General</c:formatCode>
                <c:ptCount val="5"/>
                <c:pt idx="0">
                  <c:v>2021</c:v>
                </c:pt>
                <c:pt idx="1">
                  <c:v>2022</c:v>
                </c:pt>
                <c:pt idx="2">
                  <c:v>2023</c:v>
                </c:pt>
                <c:pt idx="3">
                  <c:v>2024</c:v>
                </c:pt>
                <c:pt idx="4">
                  <c:v>2025</c:v>
                </c:pt>
              </c:numCache>
            </c:numRef>
          </c:cat>
          <c:val>
            <c:numRef>
              <c:f>Лист1!$B$2:$B$6</c:f>
              <c:numCache>
                <c:formatCode>General</c:formatCode>
                <c:ptCount val="5"/>
                <c:pt idx="0">
                  <c:v>325662</c:v>
                </c:pt>
                <c:pt idx="1">
                  <c:v>377013</c:v>
                </c:pt>
                <c:pt idx="2">
                  <c:v>320182</c:v>
                </c:pt>
                <c:pt idx="3">
                  <c:v>391206</c:v>
                </c:pt>
                <c:pt idx="4">
                  <c:v>368536</c:v>
                </c:pt>
              </c:numCache>
            </c:numRef>
          </c:val>
          <c:smooth val="0"/>
          <c:extLst>
            <c:ext xmlns:c16="http://schemas.microsoft.com/office/drawing/2014/chart" uri="{C3380CC4-5D6E-409C-BE32-E72D297353CC}">
              <c16:uniqueId val="{00000000-3B05-4EDA-9113-2ADA18CA35F6}"/>
            </c:ext>
          </c:extLst>
        </c:ser>
        <c:dLbls>
          <c:dLblPos val="t"/>
          <c:showLegendKey val="0"/>
          <c:showVal val="1"/>
          <c:showCatName val="0"/>
          <c:showSerName val="0"/>
          <c:showPercent val="0"/>
          <c:showBubbleSize val="0"/>
        </c:dLbls>
        <c:marker val="1"/>
        <c:smooth val="0"/>
        <c:axId val="67073152"/>
        <c:axId val="67076096"/>
      </c:lineChart>
      <c:catAx>
        <c:axId val="67073152"/>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67076096"/>
        <c:crosses val="autoZero"/>
        <c:auto val="1"/>
        <c:lblAlgn val="ctr"/>
        <c:lblOffset val="100"/>
        <c:noMultiLvlLbl val="0"/>
      </c:catAx>
      <c:valAx>
        <c:axId val="6707609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67073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50" b="1">
                <a:solidFill>
                  <a:sysClr val="windowText" lastClr="000000"/>
                </a:solidFill>
                <a:latin typeface="Times New Roman" panose="02020603050405020304" pitchFamily="18" charset="0"/>
                <a:cs typeface="Times New Roman" panose="02020603050405020304" pitchFamily="18" charset="0"/>
              </a:rPr>
              <a:t>Індекс забруднення атмосферного (ІЗА) повітря по місту Харкову </a:t>
            </a:r>
          </a:p>
          <a:p>
            <a:pPr>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2020-2024 рр</a:t>
            </a:r>
            <a:r>
              <a:rPr lang="ru-RU" sz="1050" b="1">
                <a:solidFill>
                  <a:sysClr val="windowText" lastClr="000000"/>
                </a:solidFill>
                <a:latin typeface="Times New Roman" panose="02020603050405020304" pitchFamily="18" charset="0"/>
                <a:cs typeface="Times New Roman" panose="02020603050405020304" pitchFamily="18" charset="0"/>
              </a:rPr>
              <a:t>.</a:t>
            </a:r>
          </a:p>
        </c:rich>
      </c:tx>
      <c:layout>
        <c:manualLayout>
          <c:xMode val="edge"/>
          <c:yMode val="edge"/>
          <c:x val="0.15827909369857987"/>
          <c:y val="3.163694512478999E-2"/>
        </c:manualLayout>
      </c:layout>
      <c:overlay val="0"/>
      <c:spPr>
        <a:noFill/>
        <a:ln>
          <a:noFill/>
        </a:ln>
        <a:effectLst/>
      </c:spPr>
    </c:title>
    <c:autoTitleDeleted val="0"/>
    <c:plotArea>
      <c:layout>
        <c:manualLayout>
          <c:layoutTarget val="inner"/>
          <c:xMode val="edge"/>
          <c:yMode val="edge"/>
          <c:x val="9.1260485450846016E-2"/>
          <c:y val="0.26502551786250378"/>
          <c:w val="0.8823226077287889"/>
          <c:h val="0.37055371978658674"/>
        </c:manualLayout>
      </c:layout>
      <c:lineChart>
        <c:grouping val="standard"/>
        <c:varyColors val="0"/>
        <c:ser>
          <c:idx val="0"/>
          <c:order val="0"/>
          <c:tx>
            <c:strRef>
              <c:f>Лист1!$B$1</c:f>
              <c:strCache>
                <c:ptCount val="1"/>
                <c:pt idx="0">
                  <c:v>2020рік</c:v>
                </c:pt>
              </c:strCache>
            </c:strRef>
          </c:tx>
          <c:spPr>
            <a:ln w="28575" cap="rnd">
              <a:solidFill>
                <a:schemeClr val="accent6"/>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3.9</c:v>
                </c:pt>
                <c:pt idx="1">
                  <c:v>3.94</c:v>
                </c:pt>
                <c:pt idx="2">
                  <c:v>4.0999999999999996</c:v>
                </c:pt>
                <c:pt idx="3">
                  <c:v>4.0999999999999996</c:v>
                </c:pt>
                <c:pt idx="4">
                  <c:v>3.86</c:v>
                </c:pt>
                <c:pt idx="5">
                  <c:v>4.5999999999999996</c:v>
                </c:pt>
                <c:pt idx="6">
                  <c:v>4.09</c:v>
                </c:pt>
                <c:pt idx="7">
                  <c:v>3.83</c:v>
                </c:pt>
                <c:pt idx="8">
                  <c:v>4.55</c:v>
                </c:pt>
                <c:pt idx="9">
                  <c:v>4.3499999999999996</c:v>
                </c:pt>
                <c:pt idx="10">
                  <c:v>3.48</c:v>
                </c:pt>
                <c:pt idx="11">
                  <c:v>3.65</c:v>
                </c:pt>
              </c:numCache>
            </c:numRef>
          </c:val>
          <c:smooth val="0"/>
          <c:extLst>
            <c:ext xmlns:c16="http://schemas.microsoft.com/office/drawing/2014/chart" uri="{C3380CC4-5D6E-409C-BE32-E72D297353CC}">
              <c16:uniqueId val="{00000000-158A-4B8C-A866-8A4D71A06EB8}"/>
            </c:ext>
          </c:extLst>
        </c:ser>
        <c:ser>
          <c:idx val="1"/>
          <c:order val="1"/>
          <c:tx>
            <c:strRef>
              <c:f>Лист1!$C$1</c:f>
              <c:strCache>
                <c:ptCount val="1"/>
                <c:pt idx="0">
                  <c:v>2021рік</c:v>
                </c:pt>
              </c:strCache>
            </c:strRef>
          </c:tx>
          <c:spPr>
            <a:ln w="28575" cap="rnd">
              <a:solidFill>
                <a:schemeClr val="accent5"/>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3.67</c:v>
                </c:pt>
                <c:pt idx="1">
                  <c:v>3.84</c:v>
                </c:pt>
                <c:pt idx="2">
                  <c:v>4.0599999999999996</c:v>
                </c:pt>
                <c:pt idx="3">
                  <c:v>4.3099999999999996</c:v>
                </c:pt>
                <c:pt idx="4">
                  <c:v>4.51</c:v>
                </c:pt>
                <c:pt idx="5">
                  <c:v>4.74</c:v>
                </c:pt>
                <c:pt idx="6">
                  <c:v>5.34</c:v>
                </c:pt>
                <c:pt idx="7">
                  <c:v>5.38</c:v>
                </c:pt>
                <c:pt idx="8">
                  <c:v>4.84</c:v>
                </c:pt>
                <c:pt idx="9">
                  <c:v>5.0599999999999996</c:v>
                </c:pt>
                <c:pt idx="10">
                  <c:v>4.1900000000000004</c:v>
                </c:pt>
                <c:pt idx="11">
                  <c:v>3.74</c:v>
                </c:pt>
              </c:numCache>
            </c:numRef>
          </c:val>
          <c:smooth val="0"/>
          <c:extLst>
            <c:ext xmlns:c16="http://schemas.microsoft.com/office/drawing/2014/chart" uri="{C3380CC4-5D6E-409C-BE32-E72D297353CC}">
              <c16:uniqueId val="{00000001-158A-4B8C-A866-8A4D71A06EB8}"/>
            </c:ext>
          </c:extLst>
        </c:ser>
        <c:ser>
          <c:idx val="2"/>
          <c:order val="2"/>
          <c:tx>
            <c:strRef>
              <c:f>Лист1!$D$1</c:f>
              <c:strCache>
                <c:ptCount val="1"/>
                <c:pt idx="0">
                  <c:v>2022*рік</c:v>
                </c:pt>
              </c:strCache>
            </c:strRef>
          </c:tx>
          <c:spPr>
            <a:ln w="28575" cap="rnd">
              <a:solidFill>
                <a:schemeClr val="accent4"/>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Лист1!$D$2:$D$13</c:f>
              <c:numCache>
                <c:formatCode>General</c:formatCode>
                <c:ptCount val="12"/>
              </c:numCache>
            </c:numRef>
          </c:val>
          <c:smooth val="0"/>
          <c:extLst>
            <c:ext xmlns:c16="http://schemas.microsoft.com/office/drawing/2014/chart" uri="{C3380CC4-5D6E-409C-BE32-E72D297353CC}">
              <c16:uniqueId val="{00000002-158A-4B8C-A866-8A4D71A06EB8}"/>
            </c:ext>
          </c:extLst>
        </c:ser>
        <c:ser>
          <c:idx val="3"/>
          <c:order val="3"/>
          <c:tx>
            <c:strRef>
              <c:f>Лист1!$E$1</c:f>
              <c:strCache>
                <c:ptCount val="1"/>
                <c:pt idx="0">
                  <c:v>2023рік</c:v>
                </c:pt>
              </c:strCache>
            </c:strRef>
          </c:tx>
          <c:spPr>
            <a:ln w="28575" cap="rnd">
              <a:solidFill>
                <a:schemeClr val="accent6">
                  <a:lumMod val="60000"/>
                </a:schemeClr>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Лист1!$E$2:$E$13</c:f>
              <c:numCache>
                <c:formatCode>General</c:formatCode>
                <c:ptCount val="12"/>
                <c:pt idx="0">
                  <c:v>3.91</c:v>
                </c:pt>
                <c:pt idx="1">
                  <c:v>3.86</c:v>
                </c:pt>
                <c:pt idx="2">
                  <c:v>2.97</c:v>
                </c:pt>
                <c:pt idx="3">
                  <c:v>3.39</c:v>
                </c:pt>
                <c:pt idx="4">
                  <c:v>2.94</c:v>
                </c:pt>
                <c:pt idx="5">
                  <c:v>3.66</c:v>
                </c:pt>
                <c:pt idx="6">
                  <c:v>2.84</c:v>
                </c:pt>
                <c:pt idx="7">
                  <c:v>3.59</c:v>
                </c:pt>
                <c:pt idx="8">
                  <c:v>2.99</c:v>
                </c:pt>
                <c:pt idx="9">
                  <c:v>2.58</c:v>
                </c:pt>
                <c:pt idx="10">
                  <c:v>2.58</c:v>
                </c:pt>
                <c:pt idx="11">
                  <c:v>2.58</c:v>
                </c:pt>
              </c:numCache>
            </c:numRef>
          </c:val>
          <c:smooth val="0"/>
          <c:extLst>
            <c:ext xmlns:c16="http://schemas.microsoft.com/office/drawing/2014/chart" uri="{C3380CC4-5D6E-409C-BE32-E72D297353CC}">
              <c16:uniqueId val="{00000003-158A-4B8C-A866-8A4D71A06EB8}"/>
            </c:ext>
          </c:extLst>
        </c:ser>
        <c:ser>
          <c:idx val="4"/>
          <c:order val="4"/>
          <c:tx>
            <c:strRef>
              <c:f>Лист1!$F$1</c:f>
              <c:strCache>
                <c:ptCount val="1"/>
                <c:pt idx="0">
                  <c:v>2024рік</c:v>
                </c:pt>
              </c:strCache>
            </c:strRef>
          </c:tx>
          <c:spPr>
            <a:ln w="28575" cap="rnd">
              <a:solidFill>
                <a:schemeClr val="accent5">
                  <a:lumMod val="60000"/>
                </a:schemeClr>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Лист1!$F$2:$F$13</c:f>
              <c:numCache>
                <c:formatCode>General</c:formatCode>
                <c:ptCount val="12"/>
                <c:pt idx="0">
                  <c:v>3.06</c:v>
                </c:pt>
                <c:pt idx="1">
                  <c:v>2.92</c:v>
                </c:pt>
                <c:pt idx="2">
                  <c:v>3.02</c:v>
                </c:pt>
                <c:pt idx="3">
                  <c:v>3.22</c:v>
                </c:pt>
                <c:pt idx="4">
                  <c:v>3.59</c:v>
                </c:pt>
                <c:pt idx="5">
                  <c:v>3.61</c:v>
                </c:pt>
                <c:pt idx="6">
                  <c:v>3.96</c:v>
                </c:pt>
                <c:pt idx="7">
                  <c:v>3.81</c:v>
                </c:pt>
                <c:pt idx="8">
                  <c:v>3.72</c:v>
                </c:pt>
                <c:pt idx="9">
                  <c:v>3.26</c:v>
                </c:pt>
                <c:pt idx="10">
                  <c:v>2.68</c:v>
                </c:pt>
                <c:pt idx="11">
                  <c:v>2.6</c:v>
                </c:pt>
              </c:numCache>
            </c:numRef>
          </c:val>
          <c:smooth val="0"/>
          <c:extLst>
            <c:ext xmlns:c16="http://schemas.microsoft.com/office/drawing/2014/chart" uri="{C3380CC4-5D6E-409C-BE32-E72D297353CC}">
              <c16:uniqueId val="{00000001-F047-42A2-A95E-C830E4E03052}"/>
            </c:ext>
          </c:extLst>
        </c:ser>
        <c:dLbls>
          <c:showLegendKey val="0"/>
          <c:showVal val="0"/>
          <c:showCatName val="0"/>
          <c:showSerName val="0"/>
          <c:showPercent val="0"/>
          <c:showBubbleSize val="0"/>
        </c:dLbls>
        <c:smooth val="0"/>
        <c:axId val="70456064"/>
        <c:axId val="70457600"/>
      </c:lineChart>
      <c:catAx>
        <c:axId val="70456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0457600"/>
        <c:crosses val="autoZero"/>
        <c:auto val="1"/>
        <c:lblAlgn val="ctr"/>
        <c:lblOffset val="100"/>
        <c:noMultiLvlLbl val="0"/>
      </c:catAx>
      <c:valAx>
        <c:axId val="7045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solidFill>
                      <a:sysClr val="windowText" lastClr="000000"/>
                    </a:solidFill>
                    <a:latin typeface="Times New Roman" panose="02020603050405020304" pitchFamily="18" charset="0"/>
                    <a:cs typeface="Times New Roman" panose="02020603050405020304" pitchFamily="18" charset="0"/>
                  </a:rPr>
                  <a:t>індекс забруднення</a:t>
                </a:r>
              </a:p>
            </c:rich>
          </c:tx>
          <c:layout>
            <c:manualLayout>
              <c:xMode val="edge"/>
              <c:yMode val="edge"/>
              <c:x val="2.6215443279313633E-2"/>
              <c:y val="0.2513620885357548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0456064"/>
        <c:crosses val="autoZero"/>
        <c:crossBetween val="between"/>
      </c:valAx>
      <c:spPr>
        <a:noFill/>
        <a:ln>
          <a:noFill/>
        </a:ln>
        <a:effectLst/>
      </c:spPr>
    </c:plotArea>
    <c:legend>
      <c:legendPos val="b"/>
      <c:layout>
        <c:manualLayout>
          <c:xMode val="edge"/>
          <c:yMode val="edge"/>
          <c:x val="0.10558211170336509"/>
          <c:y val="0.863513615094056"/>
          <c:w val="0.8500844796815753"/>
          <c:h val="8.156994514503167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ru-RU" sz="1400" b="1">
                <a:latin typeface="Times New Roman" pitchFamily="18" charset="0"/>
                <a:cs typeface="Times New Roman" pitchFamily="18" charset="0"/>
              </a:rPr>
              <a:t>Індекс забруднення атмосфери (ІЗА) м. Харків</a:t>
            </a:r>
          </a:p>
        </c:rich>
      </c:tx>
      <c:layout/>
      <c:overlay val="0"/>
    </c:title>
    <c:autoTitleDeleted val="0"/>
    <c:plotArea>
      <c:layout/>
      <c:lineChart>
        <c:grouping val="standard"/>
        <c:varyColors val="0"/>
        <c:ser>
          <c:idx val="0"/>
          <c:order val="0"/>
          <c:tx>
            <c:strRef>
              <c:f>Лист1!$B$1</c:f>
              <c:strCache>
                <c:ptCount val="1"/>
                <c:pt idx="0">
                  <c:v>2020</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Лист1!$B$2:$B$6</c:f>
              <c:numCache>
                <c:formatCode>General</c:formatCode>
                <c:ptCount val="5"/>
                <c:pt idx="0">
                  <c:v>0.56999999999999995</c:v>
                </c:pt>
                <c:pt idx="1">
                  <c:v>0.73</c:v>
                </c:pt>
                <c:pt idx="2">
                  <c:v>0.47</c:v>
                </c:pt>
                <c:pt idx="3">
                  <c:v>0.51</c:v>
                </c:pt>
                <c:pt idx="4">
                  <c:v>0.71</c:v>
                </c:pt>
              </c:numCache>
            </c:numRef>
          </c:val>
          <c:smooth val="0"/>
          <c:extLst>
            <c:ext xmlns:c16="http://schemas.microsoft.com/office/drawing/2014/chart" uri="{C3380CC4-5D6E-409C-BE32-E72D297353CC}">
              <c16:uniqueId val="{00000000-7481-4524-A93A-FAACB7F22567}"/>
            </c:ext>
          </c:extLst>
        </c:ser>
        <c:ser>
          <c:idx val="1"/>
          <c:order val="1"/>
          <c:tx>
            <c:strRef>
              <c:f>Лист1!$C$1</c:f>
              <c:strCache>
                <c:ptCount val="1"/>
                <c:pt idx="0">
                  <c:v>2021</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Лист1!$C$2:$C$6</c:f>
              <c:numCache>
                <c:formatCode>General</c:formatCode>
                <c:ptCount val="5"/>
                <c:pt idx="0">
                  <c:v>0.48</c:v>
                </c:pt>
                <c:pt idx="1">
                  <c:v>0.82</c:v>
                </c:pt>
                <c:pt idx="2">
                  <c:v>0.49</c:v>
                </c:pt>
                <c:pt idx="3">
                  <c:v>0.63</c:v>
                </c:pt>
                <c:pt idx="4">
                  <c:v>0.79</c:v>
                </c:pt>
              </c:numCache>
            </c:numRef>
          </c:val>
          <c:smooth val="0"/>
          <c:extLst>
            <c:ext xmlns:c16="http://schemas.microsoft.com/office/drawing/2014/chart" uri="{C3380CC4-5D6E-409C-BE32-E72D297353CC}">
              <c16:uniqueId val="{00000001-7481-4524-A93A-FAACB7F22567}"/>
            </c:ext>
          </c:extLst>
        </c:ser>
        <c:ser>
          <c:idx val="2"/>
          <c:order val="2"/>
          <c:tx>
            <c:strRef>
              <c:f>Лист1!$D$1</c:f>
              <c:strCache>
                <c:ptCount val="1"/>
                <c:pt idx="0">
                  <c:v>2022*</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Лист1!$D$2:$D$6</c:f>
              <c:numCache>
                <c:formatCode>General</c:formatCode>
                <c:ptCount val="5"/>
                <c:pt idx="0">
                  <c:v>0.28000000000000003</c:v>
                </c:pt>
                <c:pt idx="1">
                  <c:v>0.7</c:v>
                </c:pt>
                <c:pt idx="2">
                  <c:v>0.46</c:v>
                </c:pt>
                <c:pt idx="3">
                  <c:v>0.63</c:v>
                </c:pt>
                <c:pt idx="4">
                  <c:v>0.44</c:v>
                </c:pt>
              </c:numCache>
            </c:numRef>
          </c:val>
          <c:smooth val="0"/>
          <c:extLst>
            <c:ext xmlns:c16="http://schemas.microsoft.com/office/drawing/2014/chart" uri="{C3380CC4-5D6E-409C-BE32-E72D297353CC}">
              <c16:uniqueId val="{00000002-7481-4524-A93A-FAACB7F22567}"/>
            </c:ext>
          </c:extLst>
        </c:ser>
        <c:ser>
          <c:idx val="3"/>
          <c:order val="3"/>
          <c:tx>
            <c:strRef>
              <c:f>Лист1!$E$1</c:f>
              <c:strCache>
                <c:ptCount val="1"/>
                <c:pt idx="0">
                  <c:v>2023</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Лист1!$E$2:$E$6</c:f>
              <c:numCache>
                <c:formatCode>General</c:formatCode>
                <c:ptCount val="5"/>
                <c:pt idx="0">
                  <c:v>0.28999999999999998</c:v>
                </c:pt>
                <c:pt idx="1">
                  <c:v>0.72</c:v>
                </c:pt>
                <c:pt idx="2">
                  <c:v>0.46</c:v>
                </c:pt>
                <c:pt idx="3">
                  <c:v>0.59</c:v>
                </c:pt>
                <c:pt idx="4">
                  <c:v>0.67</c:v>
                </c:pt>
              </c:numCache>
            </c:numRef>
          </c:val>
          <c:smooth val="0"/>
          <c:extLst>
            <c:ext xmlns:c16="http://schemas.microsoft.com/office/drawing/2014/chart" uri="{C3380CC4-5D6E-409C-BE32-E72D297353CC}">
              <c16:uniqueId val="{00000003-7481-4524-A93A-FAACB7F22567}"/>
            </c:ext>
          </c:extLst>
        </c:ser>
        <c:ser>
          <c:idx val="4"/>
          <c:order val="4"/>
          <c:tx>
            <c:strRef>
              <c:f>Лист1!$F$1</c:f>
              <c:strCache>
                <c:ptCount val="1"/>
                <c:pt idx="0">
                  <c:v>2024</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Лист1!$F$2:$F$6</c:f>
              <c:numCache>
                <c:formatCode>General</c:formatCode>
                <c:ptCount val="5"/>
                <c:pt idx="0">
                  <c:v>0.48</c:v>
                </c:pt>
                <c:pt idx="1">
                  <c:v>0.7</c:v>
                </c:pt>
                <c:pt idx="2">
                  <c:v>0.47</c:v>
                </c:pt>
                <c:pt idx="3">
                  <c:v>0.71</c:v>
                </c:pt>
                <c:pt idx="4">
                  <c:v>0.75</c:v>
                </c:pt>
              </c:numCache>
            </c:numRef>
          </c:val>
          <c:smooth val="0"/>
          <c:extLst>
            <c:ext xmlns:c16="http://schemas.microsoft.com/office/drawing/2014/chart" uri="{C3380CC4-5D6E-409C-BE32-E72D297353CC}">
              <c16:uniqueId val="{00000002-665F-4B71-A199-973635B6E496}"/>
            </c:ext>
          </c:extLst>
        </c:ser>
        <c:dLbls>
          <c:showLegendKey val="0"/>
          <c:showVal val="0"/>
          <c:showCatName val="0"/>
          <c:showSerName val="0"/>
          <c:showPercent val="0"/>
          <c:showBubbleSize val="0"/>
        </c:dLbls>
        <c:smooth val="0"/>
        <c:axId val="70513024"/>
        <c:axId val="70514560"/>
      </c:lineChart>
      <c:catAx>
        <c:axId val="70513024"/>
        <c:scaling>
          <c:orientation val="minMax"/>
        </c:scaling>
        <c:delete val="0"/>
        <c:axPos val="b"/>
        <c:numFmt formatCode="General" sourceLinked="1"/>
        <c:majorTickMark val="out"/>
        <c:minorTickMark val="none"/>
        <c:tickLblPos val="nextTo"/>
        <c:txPr>
          <a:bodyPr rot="-60000000" vert="horz"/>
          <a:lstStyle/>
          <a:p>
            <a:pPr>
              <a:defRPr/>
            </a:pPr>
            <a:endParaRPr lang="ru-RU"/>
          </a:p>
        </c:txPr>
        <c:crossAx val="70514560"/>
        <c:crosses val="autoZero"/>
        <c:auto val="1"/>
        <c:lblAlgn val="ctr"/>
        <c:lblOffset val="100"/>
        <c:noMultiLvlLbl val="0"/>
      </c:catAx>
      <c:valAx>
        <c:axId val="70514560"/>
        <c:scaling>
          <c:orientation val="minMax"/>
        </c:scaling>
        <c:delete val="0"/>
        <c:axPos val="l"/>
        <c:majorGridlines/>
        <c:numFmt formatCode="General" sourceLinked="1"/>
        <c:majorTickMark val="out"/>
        <c:minorTickMark val="none"/>
        <c:tickLblPos val="nextTo"/>
        <c:txPr>
          <a:bodyPr rot="-60000000" vert="horz"/>
          <a:lstStyle/>
          <a:p>
            <a:pPr>
              <a:defRPr/>
            </a:pPr>
            <a:endParaRPr lang="ru-RU"/>
          </a:p>
        </c:txPr>
        <c:crossAx val="70513024"/>
        <c:crosses val="autoZero"/>
        <c:crossBetween val="between"/>
      </c:valAx>
      <c:dTable>
        <c:showHorzBorder val="1"/>
        <c:showVertBorder val="1"/>
        <c:showOutline val="1"/>
        <c:showKeys val="1"/>
      </c:dTable>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900" b="0" i="0" u="none" strike="noStrike" kern="1200" baseline="0">
                <a:solidFill>
                  <a:schemeClr val="dk1">
                    <a:lumMod val="75000"/>
                    <a:lumOff val="25000"/>
                  </a:schemeClr>
                </a:solidFill>
                <a:latin typeface="+mn-lt"/>
                <a:ea typeface="+mn-ea"/>
                <a:cs typeface="+mn-cs"/>
              </a:defRPr>
            </a:pPr>
            <a:r>
              <a:rPr lang="uk-UA" sz="900" b="0">
                <a:latin typeface="Times New Roman" panose="02020603050405020304" pitchFamily="18" charset="0"/>
                <a:cs typeface="Times New Roman" panose="02020603050405020304" pitchFamily="18" charset="0"/>
              </a:rPr>
              <a:t>Викиди</a:t>
            </a:r>
            <a:r>
              <a:rPr lang="uk-UA" sz="900" b="0" baseline="0">
                <a:latin typeface="Times New Roman" panose="02020603050405020304" pitchFamily="18" charset="0"/>
                <a:cs typeface="Times New Roman" panose="02020603050405020304" pitchFamily="18" charset="0"/>
              </a:rPr>
              <a:t> забруднюючих речовин і парникових газів </a:t>
            </a:r>
            <a:br>
              <a:rPr lang="uk-UA" sz="900" b="0" baseline="0">
                <a:latin typeface="Times New Roman" panose="02020603050405020304" pitchFamily="18" charset="0"/>
                <a:cs typeface="Times New Roman" panose="02020603050405020304" pitchFamily="18" charset="0"/>
              </a:rPr>
            </a:br>
            <a:r>
              <a:rPr lang="uk-UA" sz="900" b="0" baseline="0">
                <a:latin typeface="Times New Roman" panose="02020603050405020304" pitchFamily="18" charset="0"/>
                <a:cs typeface="Times New Roman" panose="02020603050405020304" pitchFamily="18" charset="0"/>
              </a:rPr>
              <a:t>в атмосферне повітря від стаціонарних джерел забруднення, тис.т (за данними Головного управління статистики у Харківській області)</a:t>
            </a:r>
            <a:endParaRPr lang="ru-RU" sz="900" b="0">
              <a:latin typeface="Times New Roman" panose="02020603050405020304" pitchFamily="18" charset="0"/>
              <a:cs typeface="Times New Roman" panose="02020603050405020304" pitchFamily="18" charset="0"/>
            </a:endParaRPr>
          </a:p>
        </c:rich>
      </c:tx>
      <c:layout>
        <c:manualLayout>
          <c:xMode val="edge"/>
          <c:yMode val="edge"/>
          <c:x val="9.5666865171267254E-2"/>
          <c:y val="4.3081506703553846E-2"/>
        </c:manualLayout>
      </c:layout>
      <c:overlay val="0"/>
      <c:spPr>
        <a:noFill/>
        <a:ln>
          <a:noFill/>
        </a:ln>
        <a:effectLst/>
      </c:spPr>
    </c:title>
    <c:autoTitleDeleted val="0"/>
    <c:plotArea>
      <c:layout/>
      <c:lineChart>
        <c:grouping val="standard"/>
        <c:varyColors val="0"/>
        <c:ser>
          <c:idx val="0"/>
          <c:order val="0"/>
          <c:tx>
            <c:strRef>
              <c:f>Аркуш1!$B$1</c:f>
              <c:strCache>
                <c:ptCount val="1"/>
                <c:pt idx="0">
                  <c:v>Ряд 1</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Аркуш1!$A$2:$A$9</c:f>
              <c:numCache>
                <c:formatCode>General</c:formatCode>
                <c:ptCount val="8"/>
                <c:pt idx="0">
                  <c:v>2017</c:v>
                </c:pt>
                <c:pt idx="1">
                  <c:v>2018</c:v>
                </c:pt>
                <c:pt idx="2">
                  <c:v>2019</c:v>
                </c:pt>
                <c:pt idx="3">
                  <c:v>2020</c:v>
                </c:pt>
                <c:pt idx="4">
                  <c:v>2021</c:v>
                </c:pt>
                <c:pt idx="5">
                  <c:v>2022</c:v>
                </c:pt>
                <c:pt idx="6">
                  <c:v>2023</c:v>
                </c:pt>
                <c:pt idx="7">
                  <c:v>2024</c:v>
                </c:pt>
              </c:numCache>
            </c:numRef>
          </c:cat>
          <c:val>
            <c:numRef>
              <c:f>Аркуш1!$B$2:$B$9</c:f>
              <c:numCache>
                <c:formatCode>General</c:formatCode>
                <c:ptCount val="8"/>
                <c:pt idx="0">
                  <c:v>4.9000000000000004</c:v>
                </c:pt>
                <c:pt idx="1">
                  <c:v>4.8</c:v>
                </c:pt>
                <c:pt idx="2">
                  <c:v>4</c:v>
                </c:pt>
                <c:pt idx="3">
                  <c:v>3.7</c:v>
                </c:pt>
                <c:pt idx="4">
                  <c:v>3.5</c:v>
                </c:pt>
                <c:pt idx="5">
                  <c:v>1.9</c:v>
                </c:pt>
                <c:pt idx="6">
                  <c:v>2.5</c:v>
                </c:pt>
                <c:pt idx="7">
                  <c:v>2.2999999999999998</c:v>
                </c:pt>
              </c:numCache>
            </c:numRef>
          </c:val>
          <c:smooth val="0"/>
          <c:extLst>
            <c:ext xmlns:c16="http://schemas.microsoft.com/office/drawing/2014/chart" uri="{C3380CC4-5D6E-409C-BE32-E72D297353CC}">
              <c16:uniqueId val="{00000000-9BAC-4939-B5D4-CCA5CEF7AF50}"/>
            </c:ext>
          </c:extLst>
        </c:ser>
        <c:dLbls>
          <c:showLegendKey val="0"/>
          <c:showVal val="1"/>
          <c:showCatName val="0"/>
          <c:showSerName val="0"/>
          <c:showPercent val="0"/>
          <c:showBubbleSize val="0"/>
        </c:dLbls>
        <c:marker val="1"/>
        <c:smooth val="0"/>
        <c:axId val="71310336"/>
        <c:axId val="71632768"/>
      </c:lineChart>
      <c:catAx>
        <c:axId val="7131033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71632768"/>
        <c:crosses val="autoZero"/>
        <c:auto val="1"/>
        <c:lblAlgn val="ctr"/>
        <c:lblOffset val="100"/>
        <c:noMultiLvlLbl val="0"/>
      </c:catAx>
      <c:valAx>
        <c:axId val="7163276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713103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b="1">
                <a:latin typeface="Times New Roman" panose="02020603050405020304" pitchFamily="18" charset="0"/>
                <a:cs typeface="Times New Roman" panose="02020603050405020304" pitchFamily="18" charset="0"/>
              </a:rPr>
              <a:t>Об'єм</a:t>
            </a:r>
            <a:r>
              <a:rPr lang="ru-RU" sz="1000" b="1" baseline="0">
                <a:latin typeface="Times New Roman" panose="02020603050405020304" pitchFamily="18" charset="0"/>
                <a:cs typeface="Times New Roman" panose="02020603050405020304" pitchFamily="18" charset="0"/>
              </a:rPr>
              <a:t> скиду забруднених зворотних вод у поверхневі водні об'єкти по м. Харків за 2020-2024 рр., млн м.</a:t>
            </a:r>
            <a:r>
              <a:rPr lang="ru-RU" sz="1000" b="1" baseline="30000">
                <a:latin typeface="Times New Roman" panose="02020603050405020304" pitchFamily="18" charset="0"/>
                <a:cs typeface="Times New Roman" panose="02020603050405020304" pitchFamily="18" charset="0"/>
              </a:rPr>
              <a:t>3</a:t>
            </a:r>
          </a:p>
        </c:rich>
      </c:tx>
      <c:layout>
        <c:manualLayout>
          <c:xMode val="edge"/>
          <c:yMode val="edge"/>
          <c:x val="0.13004461440407902"/>
          <c:y val="4.0404040404040407E-2"/>
        </c:manualLayout>
      </c:layout>
      <c:overlay val="0"/>
      <c:spPr>
        <a:noFill/>
        <a:ln>
          <a:noFill/>
        </a:ln>
        <a:effectLst/>
      </c:spPr>
    </c:title>
    <c:autoTitleDeleted val="0"/>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2020</c:v>
                </c:pt>
                <c:pt idx="1">
                  <c:v>2021</c:v>
                </c:pt>
                <c:pt idx="2">
                  <c:v>2022</c:v>
                </c:pt>
                <c:pt idx="3">
                  <c:v>2023</c:v>
                </c:pt>
                <c:pt idx="4">
                  <c:v>2024</c:v>
                </c:pt>
              </c:numCache>
            </c:numRef>
          </c:cat>
          <c:val>
            <c:numRef>
              <c:f>Лист1!$B$2:$B$6</c:f>
              <c:numCache>
                <c:formatCode>General</c:formatCode>
                <c:ptCount val="5"/>
                <c:pt idx="0">
                  <c:v>0.17399999999999999</c:v>
                </c:pt>
                <c:pt idx="1">
                  <c:v>0.48299999999999998</c:v>
                </c:pt>
                <c:pt idx="2">
                  <c:v>6.8000000000000005E-2</c:v>
                </c:pt>
                <c:pt idx="3">
                  <c:v>9.7000000000000003E-2</c:v>
                </c:pt>
                <c:pt idx="4">
                  <c:v>4.5999999999999999E-2</c:v>
                </c:pt>
              </c:numCache>
            </c:numRef>
          </c:val>
          <c:smooth val="0"/>
          <c:extLst>
            <c:ext xmlns:c16="http://schemas.microsoft.com/office/drawing/2014/chart" uri="{C3380CC4-5D6E-409C-BE32-E72D297353CC}">
              <c16:uniqueId val="{00000000-E205-47EB-8CE4-0CF0395893AE}"/>
            </c:ext>
          </c:extLst>
        </c:ser>
        <c:dLbls>
          <c:dLblPos val="t"/>
          <c:showLegendKey val="0"/>
          <c:showVal val="1"/>
          <c:showCatName val="0"/>
          <c:showSerName val="0"/>
          <c:showPercent val="0"/>
          <c:showBubbleSize val="0"/>
        </c:dLbls>
        <c:marker val="1"/>
        <c:smooth val="0"/>
        <c:axId val="71677440"/>
        <c:axId val="71692672"/>
      </c:lineChart>
      <c:catAx>
        <c:axId val="7167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71692672"/>
        <c:crosses val="autoZero"/>
        <c:auto val="1"/>
        <c:lblAlgn val="ctr"/>
        <c:lblOffset val="100"/>
        <c:noMultiLvlLbl val="0"/>
      </c:catAx>
      <c:valAx>
        <c:axId val="7169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1677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Аркуш1!$B$2:$B$6</c:f>
              <c:numCache>
                <c:formatCode>General</c:formatCode>
                <c:ptCount val="5"/>
                <c:pt idx="0">
                  <c:v>7.5</c:v>
                </c:pt>
                <c:pt idx="1">
                  <c:v>6.9</c:v>
                </c:pt>
                <c:pt idx="2">
                  <c:v>1.6</c:v>
                </c:pt>
                <c:pt idx="3">
                  <c:v>2.1</c:v>
                </c:pt>
                <c:pt idx="4">
                  <c:v>3.9</c:v>
                </c:pt>
              </c:numCache>
            </c:numRef>
          </c:val>
          <c:extLst>
            <c:ext xmlns:c16="http://schemas.microsoft.com/office/drawing/2014/chart" uri="{C3380CC4-5D6E-409C-BE32-E72D297353CC}">
              <c16:uniqueId val="{00000000-AC6C-4D5F-B454-CECE2303E840}"/>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Аркуш1!$C$2:$C$6</c:f>
              <c:numCache>
                <c:formatCode>General</c:formatCode>
                <c:ptCount val="5"/>
                <c:pt idx="0">
                  <c:v>3.4</c:v>
                </c:pt>
                <c:pt idx="1">
                  <c:v>3.7</c:v>
                </c:pt>
                <c:pt idx="2">
                  <c:v>0.5</c:v>
                </c:pt>
                <c:pt idx="3">
                  <c:v>0.6</c:v>
                </c:pt>
                <c:pt idx="4">
                  <c:v>0.8</c:v>
                </c:pt>
              </c:numCache>
            </c:numRef>
          </c:val>
          <c:extLst>
            <c:ext xmlns:c16="http://schemas.microsoft.com/office/drawing/2014/chart" uri="{C3380CC4-5D6E-409C-BE32-E72D297353CC}">
              <c16:uniqueId val="{00000001-AC6C-4D5F-B454-CECE2303E840}"/>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Аркуш1!$D$2:$D$6</c:f>
              <c:numCache>
                <c:formatCode>General</c:formatCode>
                <c:ptCount val="5"/>
                <c:pt idx="0">
                  <c:v>2.4</c:v>
                </c:pt>
                <c:pt idx="1">
                  <c:v>2.1</c:v>
                </c:pt>
                <c:pt idx="2">
                  <c:v>0.2</c:v>
                </c:pt>
                <c:pt idx="3">
                  <c:v>0.4</c:v>
                </c:pt>
                <c:pt idx="4">
                  <c:v>1.8</c:v>
                </c:pt>
              </c:numCache>
            </c:numRef>
          </c:val>
          <c:extLst>
            <c:ext xmlns:c16="http://schemas.microsoft.com/office/drawing/2014/chart" uri="{C3380CC4-5D6E-409C-BE32-E72D297353CC}">
              <c16:uniqueId val="{00000002-AC6C-4D5F-B454-CECE2303E840}"/>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Аркуш1!$E$2:$E$6</c:f>
              <c:numCache>
                <c:formatCode>General</c:formatCode>
                <c:ptCount val="5"/>
                <c:pt idx="0">
                  <c:v>1.7</c:v>
                </c:pt>
                <c:pt idx="1">
                  <c:v>1.1000000000000001</c:v>
                </c:pt>
                <c:pt idx="2">
                  <c:v>0.9</c:v>
                </c:pt>
                <c:pt idx="3">
                  <c:v>1.1000000000000001</c:v>
                </c:pt>
                <c:pt idx="4">
                  <c:v>1.3</c:v>
                </c:pt>
              </c:numCache>
            </c:numRef>
          </c:val>
          <c:extLst>
            <c:ext xmlns:c16="http://schemas.microsoft.com/office/drawing/2014/chart" uri="{C3380CC4-5D6E-409C-BE32-E72D297353CC}">
              <c16:uniqueId val="{00000003-AC6C-4D5F-B454-CECE2303E840}"/>
            </c:ext>
          </c:extLst>
        </c:ser>
        <c:dLbls>
          <c:showLegendKey val="0"/>
          <c:showVal val="1"/>
          <c:showCatName val="0"/>
          <c:showSerName val="0"/>
          <c:showPercent val="0"/>
          <c:showBubbleSize val="0"/>
        </c:dLbls>
        <c:gapWidth val="219"/>
        <c:overlap val="-27"/>
        <c:axId val="71707264"/>
        <c:axId val="71733632"/>
      </c:barChart>
      <c:catAx>
        <c:axId val="717072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71733632"/>
        <c:crosses val="autoZero"/>
        <c:auto val="1"/>
        <c:lblAlgn val="ctr"/>
        <c:lblOffset val="100"/>
        <c:noMultiLvlLbl val="0"/>
      </c:catAx>
      <c:valAx>
        <c:axId val="71733632"/>
        <c:scaling>
          <c:orientation val="minMax"/>
          <c:max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17072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Аркуш1!$B$2:$B$6</c:f>
              <c:numCache>
                <c:formatCode>General</c:formatCode>
                <c:ptCount val="5"/>
                <c:pt idx="0">
                  <c:v>124.5</c:v>
                </c:pt>
                <c:pt idx="1">
                  <c:v>131.9</c:v>
                </c:pt>
                <c:pt idx="2">
                  <c:v>60.4</c:v>
                </c:pt>
                <c:pt idx="3">
                  <c:v>60.5</c:v>
                </c:pt>
                <c:pt idx="4">
                  <c:v>64.099999999999994</c:v>
                </c:pt>
              </c:numCache>
            </c:numRef>
          </c:val>
          <c:extLst>
            <c:ext xmlns:c16="http://schemas.microsoft.com/office/drawing/2014/chart" uri="{C3380CC4-5D6E-409C-BE32-E72D297353CC}">
              <c16:uniqueId val="{00000000-690B-482A-99DF-50F228221474}"/>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Аркуш1!$C$2:$C$6</c:f>
              <c:numCache>
                <c:formatCode>General</c:formatCode>
                <c:ptCount val="5"/>
                <c:pt idx="0">
                  <c:v>40.200000000000003</c:v>
                </c:pt>
                <c:pt idx="1">
                  <c:v>44.6</c:v>
                </c:pt>
                <c:pt idx="2">
                  <c:v>1.4</c:v>
                </c:pt>
                <c:pt idx="3">
                  <c:v>1.6</c:v>
                </c:pt>
                <c:pt idx="4">
                  <c:v>1.8</c:v>
                </c:pt>
              </c:numCache>
            </c:numRef>
          </c:val>
          <c:extLst>
            <c:ext xmlns:c16="http://schemas.microsoft.com/office/drawing/2014/chart" uri="{C3380CC4-5D6E-409C-BE32-E72D297353CC}">
              <c16:uniqueId val="{00000001-690B-482A-99DF-50F228221474}"/>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Аркуш1!$D$2:$D$6</c:f>
              <c:numCache>
                <c:formatCode>General</c:formatCode>
                <c:ptCount val="5"/>
                <c:pt idx="0">
                  <c:v>79.7</c:v>
                </c:pt>
                <c:pt idx="1">
                  <c:v>81.3</c:v>
                </c:pt>
                <c:pt idx="2">
                  <c:v>57.5</c:v>
                </c:pt>
                <c:pt idx="3">
                  <c:v>57.2</c:v>
                </c:pt>
                <c:pt idx="4">
                  <c:v>59.9</c:v>
                </c:pt>
              </c:numCache>
            </c:numRef>
          </c:val>
          <c:extLst>
            <c:ext xmlns:c16="http://schemas.microsoft.com/office/drawing/2014/chart" uri="{C3380CC4-5D6E-409C-BE32-E72D297353CC}">
              <c16:uniqueId val="{00000002-690B-482A-99DF-50F228221474}"/>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2020</c:v>
                </c:pt>
                <c:pt idx="1">
                  <c:v>2021</c:v>
                </c:pt>
                <c:pt idx="2">
                  <c:v>2022</c:v>
                </c:pt>
                <c:pt idx="3">
                  <c:v>2023</c:v>
                </c:pt>
                <c:pt idx="4">
                  <c:v>2024</c:v>
                </c:pt>
              </c:numCache>
            </c:numRef>
          </c:cat>
          <c:val>
            <c:numRef>
              <c:f>Аркуш1!$E$2:$E$6</c:f>
              <c:numCache>
                <c:formatCode>General</c:formatCode>
                <c:ptCount val="5"/>
                <c:pt idx="0">
                  <c:v>4.5999999999999996</c:v>
                </c:pt>
                <c:pt idx="1">
                  <c:v>6</c:v>
                </c:pt>
                <c:pt idx="2">
                  <c:v>1.5</c:v>
                </c:pt>
                <c:pt idx="3">
                  <c:v>1.7</c:v>
                </c:pt>
                <c:pt idx="4">
                  <c:v>2.4</c:v>
                </c:pt>
              </c:numCache>
            </c:numRef>
          </c:val>
          <c:extLst>
            <c:ext xmlns:c16="http://schemas.microsoft.com/office/drawing/2014/chart" uri="{C3380CC4-5D6E-409C-BE32-E72D297353CC}">
              <c16:uniqueId val="{00000003-690B-482A-99DF-50F228221474}"/>
            </c:ext>
          </c:extLst>
        </c:ser>
        <c:dLbls>
          <c:showLegendKey val="0"/>
          <c:showVal val="1"/>
          <c:showCatName val="0"/>
          <c:showSerName val="0"/>
          <c:showPercent val="0"/>
          <c:showBubbleSize val="0"/>
        </c:dLbls>
        <c:gapWidth val="219"/>
        <c:overlap val="-27"/>
        <c:axId val="180226304"/>
        <c:axId val="180236288"/>
      </c:barChart>
      <c:catAx>
        <c:axId val="1802263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180236288"/>
        <c:crosses val="autoZero"/>
        <c:auto val="1"/>
        <c:lblAlgn val="ctr"/>
        <c:lblOffset val="100"/>
        <c:noMultiLvlLbl val="0"/>
      </c:catAx>
      <c:valAx>
        <c:axId val="180236288"/>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26304"/>
        <c:crossesAt val="1"/>
        <c:crossBetween val="between"/>
        <c:majorUnit val="20"/>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Кількість</a:t>
            </a:r>
            <a:r>
              <a:rPr lang="ru-RU" sz="1100" baseline="0">
                <a:solidFill>
                  <a:schemeClr val="tx1"/>
                </a:solidFill>
                <a:latin typeface="Times New Roman" panose="02020603050405020304" pitchFamily="18" charset="0"/>
                <a:cs typeface="Times New Roman" panose="02020603050405020304" pitchFamily="18" charset="0"/>
              </a:rPr>
              <a:t> уперше зареєстрованих випадків захворювань по м. Харків, </a:t>
            </a:r>
            <a:r>
              <a:rPr lang="ru-RU" sz="1000" baseline="0">
                <a:solidFill>
                  <a:schemeClr val="tx1"/>
                </a:solidFill>
                <a:latin typeface="Times New Roman" panose="02020603050405020304" pitchFamily="18" charset="0"/>
                <a:cs typeface="Times New Roman" panose="02020603050405020304" pitchFamily="18" charset="0"/>
              </a:rPr>
              <a:t>тис</a:t>
            </a:r>
            <a:r>
              <a:rPr lang="ru-RU" sz="1100" baseline="0">
                <a:solidFill>
                  <a:schemeClr val="tx1"/>
                </a:solidFill>
                <a:latin typeface="Times New Roman" panose="02020603050405020304" pitchFamily="18" charset="0"/>
                <a:cs typeface="Times New Roman" panose="02020603050405020304" pitchFamily="18" charset="0"/>
              </a:rPr>
              <a:t>.</a:t>
            </a:r>
          </a:p>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900" baseline="0">
                <a:solidFill>
                  <a:schemeClr val="tx1">
                    <a:lumMod val="75000"/>
                    <a:lumOff val="25000"/>
                  </a:schemeClr>
                </a:solidFill>
                <a:latin typeface="Times New Roman" panose="02020603050405020304" pitchFamily="18" charset="0"/>
                <a:cs typeface="Times New Roman" panose="02020603050405020304" pitchFamily="18" charset="0"/>
              </a:rPr>
              <a:t>(За даними КНП ХОР "Обласного центра медичної статистики, здорового способу життя </a:t>
            </a:r>
          </a:p>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900" baseline="0">
                <a:solidFill>
                  <a:schemeClr val="tx1">
                    <a:lumMod val="75000"/>
                    <a:lumOff val="25000"/>
                  </a:schemeClr>
                </a:solidFill>
                <a:latin typeface="Times New Roman" panose="02020603050405020304" pitchFamily="18" charset="0"/>
                <a:cs typeface="Times New Roman" panose="02020603050405020304" pitchFamily="18" charset="0"/>
              </a:rPr>
              <a:t>та інформаційно-аналітичної діяльності")</a:t>
            </a:r>
            <a:endParaRPr lang="ru-RU" sz="900">
              <a:solidFill>
                <a:schemeClr val="tx1">
                  <a:lumMod val="75000"/>
                  <a:lumOff val="25000"/>
                </a:schemeClr>
              </a:solidFill>
              <a:latin typeface="Times New Roman" panose="02020603050405020304" pitchFamily="18" charset="0"/>
              <a:cs typeface="Times New Roman" panose="02020603050405020304" pitchFamily="18" charset="0"/>
            </a:endParaRPr>
          </a:p>
        </c:rich>
      </c:tx>
      <c:layout>
        <c:manualLayout>
          <c:xMode val="edge"/>
          <c:yMode val="edge"/>
          <c:x val="0.16823611229032853"/>
          <c:y val="0"/>
        </c:manualLayout>
      </c:layout>
      <c:overlay val="0"/>
      <c:spPr>
        <a:noFill/>
        <a:ln>
          <a:noFill/>
        </a:ln>
        <a:effectLst/>
      </c:spPr>
    </c:title>
    <c:autoTitleDeleted val="0"/>
    <c:plotArea>
      <c:layout>
        <c:manualLayout>
          <c:layoutTarget val="inner"/>
          <c:xMode val="edge"/>
          <c:yMode val="edge"/>
          <c:x val="0.15971329863392647"/>
          <c:y val="0.25369662125567638"/>
          <c:w val="0.80909990375850049"/>
          <c:h val="0.46807024121984753"/>
        </c:manualLayout>
      </c:layout>
      <c:lineChart>
        <c:grouping val="standard"/>
        <c:varyColors val="0"/>
        <c:ser>
          <c:idx val="0"/>
          <c:order val="0"/>
          <c:tx>
            <c:strRef>
              <c:f>Лист1!$B$1</c:f>
              <c:strCache>
                <c:ptCount val="1"/>
                <c:pt idx="0">
                  <c:v>Усього</c:v>
                </c:pt>
              </c:strCache>
            </c:strRef>
          </c:tx>
          <c:spPr>
            <a:ln w="28575" cap="rnd">
              <a:solidFill>
                <a:schemeClr val="accent1"/>
              </a:solidFill>
              <a:round/>
            </a:ln>
            <a:effectLst/>
          </c:spPr>
          <c:dLbls>
            <c:dLbl>
              <c:idx val="0"/>
              <c:layout>
                <c:manualLayout>
                  <c:x val="-3.9819523366356128E-2"/>
                  <c:y val="-7.95712361840748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F4F-417F-81DB-20039ABEB7A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2020</c:v>
                </c:pt>
                <c:pt idx="1">
                  <c:v>2021</c:v>
                </c:pt>
                <c:pt idx="2">
                  <c:v>2022</c:v>
                </c:pt>
                <c:pt idx="3">
                  <c:v>2023</c:v>
                </c:pt>
                <c:pt idx="4">
                  <c:v>2024</c:v>
                </c:pt>
              </c:numCache>
            </c:numRef>
          </c:cat>
          <c:val>
            <c:numRef>
              <c:f>Лист1!$B$2:$B$6</c:f>
              <c:numCache>
                <c:formatCode>General</c:formatCode>
                <c:ptCount val="5"/>
                <c:pt idx="0" formatCode="0.0">
                  <c:v>710</c:v>
                </c:pt>
                <c:pt idx="1">
                  <c:v>767.1</c:v>
                </c:pt>
                <c:pt idx="2">
                  <c:v>445.7</c:v>
                </c:pt>
                <c:pt idx="3">
                  <c:v>561.4</c:v>
                </c:pt>
                <c:pt idx="4">
                  <c:v>505.8</c:v>
                </c:pt>
              </c:numCache>
            </c:numRef>
          </c:val>
          <c:smooth val="0"/>
          <c:extLst>
            <c:ext xmlns:c16="http://schemas.microsoft.com/office/drawing/2014/chart" uri="{C3380CC4-5D6E-409C-BE32-E72D297353CC}">
              <c16:uniqueId val="{00000001-7F4F-417F-81DB-20039ABEB7A8}"/>
            </c:ext>
          </c:extLst>
        </c:ser>
        <c:dLbls>
          <c:dLblPos val="t"/>
          <c:showLegendKey val="0"/>
          <c:showVal val="1"/>
          <c:showCatName val="0"/>
          <c:showSerName val="0"/>
          <c:showPercent val="0"/>
          <c:showBubbleSize val="0"/>
        </c:dLbls>
        <c:marker val="1"/>
        <c:smooth val="0"/>
        <c:axId val="180273152"/>
        <c:axId val="180276224"/>
      </c:lineChart>
      <c:catAx>
        <c:axId val="180273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ru-RU">
                    <a:solidFill>
                      <a:schemeClr val="tx1">
                        <a:lumMod val="75000"/>
                        <a:lumOff val="25000"/>
                      </a:schemeClr>
                    </a:solidFill>
                    <a:latin typeface="Times New Roman" panose="02020603050405020304" pitchFamily="18" charset="0"/>
                    <a:cs typeface="Times New Roman" panose="02020603050405020304" pitchFamily="18" charset="0"/>
                  </a:rPr>
                  <a:t>Роки</a:t>
                </a:r>
              </a:p>
            </c:rich>
          </c:tx>
          <c:layout>
            <c:manualLayout>
              <c:xMode val="edge"/>
              <c:yMode val="edge"/>
              <c:x val="0.52545222387742074"/>
              <c:y val="0.7940712341619855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76224"/>
        <c:crosses val="autoZero"/>
        <c:auto val="1"/>
        <c:lblAlgn val="ctr"/>
        <c:lblOffset val="100"/>
        <c:noMultiLvlLbl val="0"/>
      </c:catAx>
      <c:valAx>
        <c:axId val="1802762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latin typeface="Times New Roman" panose="02020603050405020304" pitchFamily="18" charset="0"/>
                    <a:cs typeface="Times New Roman" panose="02020603050405020304" pitchFamily="18" charset="0"/>
                  </a:rPr>
                  <a:t>Випадки</a:t>
                </a:r>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73152"/>
        <c:crosses val="autoZero"/>
        <c:crossBetween val="between"/>
      </c:valAx>
      <c:spPr>
        <a:noFill/>
        <a:ln>
          <a:noFill/>
        </a:ln>
        <a:effectLst/>
      </c:spPr>
    </c:plotArea>
    <c:legend>
      <c:legendPos val="b"/>
      <c:layout>
        <c:manualLayout>
          <c:xMode val="edge"/>
          <c:yMode val="edge"/>
          <c:x val="0.44018776193401787"/>
          <c:y val="0.87896762904636916"/>
          <c:w val="0.19431913647313717"/>
          <c:h val="8.92863392075990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10E5DD7-F2A9-473B-8F02-799D64CC9669}" type="doc">
      <dgm:prSet loTypeId="urn:microsoft.com/office/officeart/2005/8/layout/radial3" loCatId="relationship" qsTypeId="urn:microsoft.com/office/officeart/2005/8/quickstyle/3d3" qsCatId="3D" csTypeId="urn:microsoft.com/office/officeart/2005/8/colors/accent1_2" csCatId="accent1" phldr="1"/>
      <dgm:spPr/>
      <dgm:t>
        <a:bodyPr/>
        <a:lstStyle/>
        <a:p>
          <a:endParaRPr lang="ru-RU"/>
        </a:p>
      </dgm:t>
    </dgm:pt>
    <dgm:pt modelId="{12C38A84-E277-452E-9909-081FBD1573B3}">
      <dgm:prSet phldrT="[Текст]" custT="1"/>
      <dgm:spPr>
        <a:xfrm>
          <a:off x="3857773" y="1118980"/>
          <a:ext cx="1873568" cy="468412"/>
        </a:xfrm>
      </dgm:spPr>
      <dgm:t>
        <a:bodyPr/>
        <a:lstStyle/>
        <a:p>
          <a:pPr algn="ctr"/>
          <a:r>
            <a:rPr lang="ru-RU" sz="1200" b="1">
              <a:latin typeface="Calibri"/>
              <a:ea typeface="+mn-ea"/>
              <a:cs typeface="+mn-cs"/>
            </a:rPr>
            <a:t>Соціальна</a:t>
          </a:r>
          <a:r>
            <a:rPr lang="ru-RU" sz="1100" b="1">
              <a:latin typeface="Calibri"/>
              <a:ea typeface="+mn-ea"/>
              <a:cs typeface="+mn-cs"/>
            </a:rPr>
            <a:t> сфера</a:t>
          </a:r>
        </a:p>
      </dgm:t>
    </dgm:pt>
    <dgm:pt modelId="{1526D684-833E-4927-950A-31E3715BAFFB}" type="parTrans" cxnId="{F4A99329-52F2-4704-A632-6074E45CFA92}">
      <dgm:prSet/>
      <dgm:spPr/>
      <dgm:t>
        <a:bodyPr/>
        <a:lstStyle/>
        <a:p>
          <a:pPr algn="ctr"/>
          <a:endParaRPr lang="ru-RU" sz="2000"/>
        </a:p>
      </dgm:t>
    </dgm:pt>
    <dgm:pt modelId="{C3270B4C-F6C6-4D2B-95F3-2F53B3111DF3}" type="sibTrans" cxnId="{F4A99329-52F2-4704-A632-6074E45CFA92}">
      <dgm:prSet/>
      <dgm:spPr/>
      <dgm:t>
        <a:bodyPr/>
        <a:lstStyle/>
        <a:p>
          <a:pPr algn="ctr"/>
          <a:endParaRPr lang="ru-RU" sz="2000"/>
        </a:p>
      </dgm:t>
    </dgm:pt>
    <dgm:pt modelId="{D4F96D91-B1E2-4A2B-B245-C4EA4075C66A}">
      <dgm:prSet phldrT="[Текст]" custT="1"/>
      <dgm:spPr>
        <a:xfrm>
          <a:off x="491016" y="826092"/>
          <a:ext cx="2068172" cy="448236"/>
        </a:xfrm>
      </dgm:spPr>
      <dgm:t>
        <a:bodyPr/>
        <a:lstStyle/>
        <a:p>
          <a:pPr algn="ctr"/>
          <a:r>
            <a:rPr lang="ru-RU" sz="1100" b="1" i="0">
              <a:latin typeface="Calibri"/>
              <a:ea typeface="+mn-ea"/>
              <a:cs typeface="+mn-cs"/>
            </a:rPr>
            <a:t>Реалізація економічного потенціалу міста</a:t>
          </a:r>
        </a:p>
      </dgm:t>
    </dgm:pt>
    <dgm:pt modelId="{BBF222B7-D5A6-488D-9F04-0968CA07E89B}" type="parTrans" cxnId="{7801587A-C2B5-476E-A338-C531AC47DFBF}">
      <dgm:prSet/>
      <dgm:spPr/>
      <dgm:t>
        <a:bodyPr/>
        <a:lstStyle/>
        <a:p>
          <a:pPr algn="ctr"/>
          <a:endParaRPr lang="ru-RU" sz="2000"/>
        </a:p>
      </dgm:t>
    </dgm:pt>
    <dgm:pt modelId="{20C54A48-E42D-4A63-B7B3-59EC0DC4DAC9}" type="sibTrans" cxnId="{7801587A-C2B5-476E-A338-C531AC47DFBF}">
      <dgm:prSet/>
      <dgm:spPr/>
      <dgm:t>
        <a:bodyPr/>
        <a:lstStyle/>
        <a:p>
          <a:pPr algn="ctr"/>
          <a:endParaRPr lang="ru-RU" sz="2000"/>
        </a:p>
      </dgm:t>
    </dgm:pt>
    <dgm:pt modelId="{5BC66195-F442-4E5C-B413-B5EE51047F61}">
      <dgm:prSet custT="1"/>
      <dgm:spPr>
        <a:xfrm>
          <a:off x="3926270" y="1989794"/>
          <a:ext cx="1869294" cy="444565"/>
        </a:xfrm>
      </dgm:spPr>
      <dgm:t>
        <a:bodyPr/>
        <a:lstStyle/>
        <a:p>
          <a:pPr algn="ctr"/>
          <a:r>
            <a:rPr lang="ru-RU" sz="1100" b="1">
              <a:latin typeface="Calibri"/>
              <a:ea typeface="+mn-ea"/>
              <a:cs typeface="+mn-cs"/>
            </a:rPr>
            <a:t>Гуманітарна сфера</a:t>
          </a:r>
        </a:p>
      </dgm:t>
    </dgm:pt>
    <dgm:pt modelId="{F2E862CF-0F08-4BF6-B569-7C3BFE9159CA}" type="parTrans" cxnId="{DAFD92A5-BF56-4AE8-9E36-3DCDD4D5A2D6}">
      <dgm:prSet/>
      <dgm:spPr/>
      <dgm:t>
        <a:bodyPr/>
        <a:lstStyle/>
        <a:p>
          <a:pPr algn="ctr"/>
          <a:endParaRPr lang="ru-RU" sz="2000"/>
        </a:p>
      </dgm:t>
    </dgm:pt>
    <dgm:pt modelId="{9975CD75-092C-49D5-8938-B5C991CD9B95}" type="sibTrans" cxnId="{DAFD92A5-BF56-4AE8-9E36-3DCDD4D5A2D6}">
      <dgm:prSet/>
      <dgm:spPr/>
      <dgm:t>
        <a:bodyPr/>
        <a:lstStyle/>
        <a:p>
          <a:pPr algn="ctr"/>
          <a:endParaRPr lang="ru-RU" sz="2000"/>
        </a:p>
      </dgm:t>
    </dgm:pt>
    <dgm:pt modelId="{AC18AE70-BB37-4B98-AE8F-B6034C8767F2}">
      <dgm:prSet custT="1"/>
      <dgm:spPr>
        <a:xfrm>
          <a:off x="491003" y="1648302"/>
          <a:ext cx="2089056" cy="404178"/>
        </a:xfrm>
      </dgm:spPr>
      <dgm:t>
        <a:bodyPr/>
        <a:lstStyle/>
        <a:p>
          <a:pPr algn="ctr"/>
          <a:r>
            <a:rPr lang="ru-RU" sz="1100" b="1">
              <a:latin typeface="Calibri"/>
              <a:ea typeface="+mn-ea"/>
              <a:cs typeface="+mn-cs"/>
            </a:rPr>
            <a:t>Розвиток</a:t>
          </a:r>
          <a:r>
            <a:rPr lang="ru-RU" sz="1050" b="1">
              <a:latin typeface="Calibri"/>
              <a:ea typeface="+mn-ea"/>
              <a:cs typeface="+mn-cs"/>
            </a:rPr>
            <a:t> </a:t>
          </a:r>
          <a:r>
            <a:rPr lang="ru-RU" sz="1100" b="1">
              <a:latin typeface="Calibri"/>
              <a:ea typeface="+mn-ea"/>
              <a:cs typeface="+mn-cs"/>
            </a:rPr>
            <a:t>інфраструктури</a:t>
          </a:r>
        </a:p>
      </dgm:t>
    </dgm:pt>
    <dgm:pt modelId="{889B1306-2E31-4B30-BE35-7C7D6695E241}" type="parTrans" cxnId="{677880F6-1207-4288-BE34-E1B7B3FFA7C4}">
      <dgm:prSet/>
      <dgm:spPr/>
      <dgm:t>
        <a:bodyPr/>
        <a:lstStyle/>
        <a:p>
          <a:pPr algn="ctr"/>
          <a:endParaRPr lang="ru-RU" sz="2000"/>
        </a:p>
      </dgm:t>
    </dgm:pt>
    <dgm:pt modelId="{A8448065-1E65-4D57-82E0-5298A907A53F}" type="sibTrans" cxnId="{677880F6-1207-4288-BE34-E1B7B3FFA7C4}">
      <dgm:prSet/>
      <dgm:spPr/>
      <dgm:t>
        <a:bodyPr/>
        <a:lstStyle/>
        <a:p>
          <a:pPr algn="ctr"/>
          <a:endParaRPr lang="ru-RU" sz="2000"/>
        </a:p>
      </dgm:t>
    </dgm:pt>
    <dgm:pt modelId="{2B8F2D0D-D938-4587-AE6C-3A169E33B953}">
      <dgm:prSet custT="1"/>
      <dgm:spPr>
        <a:xfrm>
          <a:off x="488487" y="2429949"/>
          <a:ext cx="2131887" cy="399207"/>
        </a:xfrm>
      </dgm:spPr>
      <dgm:t>
        <a:bodyPr/>
        <a:lstStyle/>
        <a:p>
          <a:pPr algn="ctr"/>
          <a:r>
            <a:rPr lang="ru-RU" sz="1100" b="1">
              <a:latin typeface="Calibri"/>
              <a:ea typeface="+mn-ea"/>
              <a:cs typeface="+mn-cs"/>
            </a:rPr>
            <a:t>Реалізація іміджевої політики міста, міжнародне співробітництво</a:t>
          </a:r>
          <a:r>
            <a:rPr lang="ru-RU" sz="1050" b="1">
              <a:latin typeface="Calibri"/>
              <a:ea typeface="+mn-ea"/>
              <a:cs typeface="+mn-cs"/>
            </a:rPr>
            <a:t> та </a:t>
          </a:r>
          <a:r>
            <a:rPr lang="ru-RU" sz="1100" b="1">
              <a:latin typeface="Calibri"/>
              <a:ea typeface="+mn-ea"/>
              <a:cs typeface="+mn-cs"/>
            </a:rPr>
            <a:t>зовнішньоекономічна діяльність</a:t>
          </a:r>
        </a:p>
      </dgm:t>
    </dgm:pt>
    <dgm:pt modelId="{0C74C418-785C-4A69-AEF6-970DC9F63A87}" type="parTrans" cxnId="{AA1C4C17-9C5C-4F4B-AC9F-C1288DF1B21F}">
      <dgm:prSet/>
      <dgm:spPr/>
      <dgm:t>
        <a:bodyPr/>
        <a:lstStyle/>
        <a:p>
          <a:pPr algn="ctr"/>
          <a:endParaRPr lang="ru-RU" sz="2000"/>
        </a:p>
      </dgm:t>
    </dgm:pt>
    <dgm:pt modelId="{62396E13-8D8E-4B55-9A5C-EDE55517953E}" type="sibTrans" cxnId="{AA1C4C17-9C5C-4F4B-AC9F-C1288DF1B21F}">
      <dgm:prSet/>
      <dgm:spPr/>
      <dgm:t>
        <a:bodyPr/>
        <a:lstStyle/>
        <a:p>
          <a:pPr algn="ctr"/>
          <a:endParaRPr lang="ru-RU" sz="2000"/>
        </a:p>
      </dgm:t>
    </dgm:pt>
    <dgm:pt modelId="{4E1C2005-5189-4CD7-922E-BB3F5359FADF}">
      <dgm:prSet custT="1"/>
      <dgm:spPr>
        <a:xfrm>
          <a:off x="440315" y="3170193"/>
          <a:ext cx="2110554" cy="453006"/>
        </a:xfrm>
      </dgm:spPr>
      <dgm:t>
        <a:bodyPr/>
        <a:lstStyle/>
        <a:p>
          <a:pPr algn="ctr"/>
          <a:r>
            <a:rPr lang="ru-RU" sz="1100" b="1">
              <a:latin typeface="Calibri"/>
              <a:ea typeface="+mn-ea"/>
              <a:cs typeface="+mn-cs"/>
            </a:rPr>
            <a:t>Природокористування та безпека життєдіяльності людини</a:t>
          </a:r>
        </a:p>
      </dgm:t>
    </dgm:pt>
    <dgm:pt modelId="{C49C4489-292A-4930-99EF-986784A70DC7}" type="parTrans" cxnId="{B9D3652F-C438-426D-8CE3-711B1A74C614}">
      <dgm:prSet/>
      <dgm:spPr/>
      <dgm:t>
        <a:bodyPr/>
        <a:lstStyle/>
        <a:p>
          <a:pPr algn="ctr"/>
          <a:endParaRPr lang="ru-RU" sz="2000"/>
        </a:p>
      </dgm:t>
    </dgm:pt>
    <dgm:pt modelId="{348F50D1-0E64-42B6-9BE4-225848AA506F}" type="sibTrans" cxnId="{B9D3652F-C438-426D-8CE3-711B1A74C614}">
      <dgm:prSet/>
      <dgm:spPr/>
      <dgm:t>
        <a:bodyPr/>
        <a:lstStyle/>
        <a:p>
          <a:pPr algn="ctr"/>
          <a:endParaRPr lang="ru-RU" sz="2000"/>
        </a:p>
      </dgm:t>
    </dgm:pt>
    <dgm:pt modelId="{233C17DB-26BF-4F8E-8502-73FF76F7C15E}">
      <dgm:prSet custT="1"/>
      <dgm:spPr>
        <a:xfrm>
          <a:off x="3872558" y="2888472"/>
          <a:ext cx="1898749" cy="484574"/>
        </a:xfrm>
      </dgm:spPr>
      <dgm:t>
        <a:bodyPr/>
        <a:lstStyle/>
        <a:p>
          <a:pPr algn="ctr"/>
          <a:r>
            <a:rPr lang="ru-RU" sz="1100" b="1">
              <a:latin typeface="Calibri"/>
              <a:ea typeface="+mn-ea"/>
              <a:cs typeface="+mn-cs"/>
            </a:rPr>
            <a:t>Захист прав і свобод громадян, зміцнення законності та правопорядку,</a:t>
          </a:r>
          <a:r>
            <a:rPr lang="uk-UA" sz="1100" b="1"/>
            <a:t> сприяння організації територіальної оборони</a:t>
          </a:r>
          <a:endParaRPr lang="ru-RU" sz="1100" b="1">
            <a:latin typeface="Calibri"/>
            <a:ea typeface="+mn-ea"/>
            <a:cs typeface="+mn-cs"/>
          </a:endParaRPr>
        </a:p>
      </dgm:t>
    </dgm:pt>
    <dgm:pt modelId="{727DE264-B9AF-4178-85B5-1C62EA145049}" type="parTrans" cxnId="{05D13DB9-9066-4714-BA9B-572FFC4F827D}">
      <dgm:prSet/>
      <dgm:spPr/>
      <dgm:t>
        <a:bodyPr/>
        <a:lstStyle/>
        <a:p>
          <a:pPr algn="ctr"/>
          <a:endParaRPr lang="ru-RU" sz="2000"/>
        </a:p>
      </dgm:t>
    </dgm:pt>
    <dgm:pt modelId="{E710563F-6177-49D6-91D5-3D6A007CDE3D}" type="sibTrans" cxnId="{05D13DB9-9066-4714-BA9B-572FFC4F827D}">
      <dgm:prSet/>
      <dgm:spPr/>
      <dgm:t>
        <a:bodyPr/>
        <a:lstStyle/>
        <a:p>
          <a:pPr algn="ctr"/>
          <a:endParaRPr lang="ru-RU" sz="2000"/>
        </a:p>
      </dgm:t>
    </dgm:pt>
    <dgm:pt modelId="{F0B89585-9C23-4B28-8CB7-0D06DE9F52C5}">
      <dgm:prSet/>
      <dgm:spPr/>
      <dgm:t>
        <a:bodyPr/>
        <a:lstStyle/>
        <a:p>
          <a:pPr algn="ctr"/>
          <a:r>
            <a:rPr lang="uk-UA" b="1" i="1"/>
            <a:t>Програма економічного та соціального розвитку м. Харкова на 2026 рік</a:t>
          </a:r>
          <a:r>
            <a:rPr lang="ru-RU" b="1" i="1"/>
            <a:t> </a:t>
          </a:r>
        </a:p>
      </dgm:t>
    </dgm:pt>
    <dgm:pt modelId="{DE11879C-E1B3-4F6A-B6BE-70FF8064B4D5}" type="parTrans" cxnId="{E04B3E11-F1C0-447A-B947-ED48184A706E}">
      <dgm:prSet/>
      <dgm:spPr/>
      <dgm:t>
        <a:bodyPr/>
        <a:lstStyle/>
        <a:p>
          <a:pPr algn="ctr"/>
          <a:endParaRPr lang="ru-RU"/>
        </a:p>
      </dgm:t>
    </dgm:pt>
    <dgm:pt modelId="{FB28AF14-1621-4612-90AE-161BAC5BA5C3}" type="sibTrans" cxnId="{E04B3E11-F1C0-447A-B947-ED48184A706E}">
      <dgm:prSet/>
      <dgm:spPr/>
      <dgm:t>
        <a:bodyPr/>
        <a:lstStyle/>
        <a:p>
          <a:pPr algn="ctr"/>
          <a:endParaRPr lang="ru-RU"/>
        </a:p>
      </dgm:t>
    </dgm:pt>
    <dgm:pt modelId="{AA3605EE-81AA-42CB-ACB1-C73F0C65E4B9}">
      <dgm:prSet phldrT="[Текст]" custT="1"/>
      <dgm:spPr>
        <a:xfrm>
          <a:off x="1974832" y="95964"/>
          <a:ext cx="2361129" cy="583623"/>
        </a:xfrm>
      </dgm:spPr>
      <dgm:t>
        <a:bodyPr/>
        <a:lstStyle/>
        <a:p>
          <a:pPr algn="ctr"/>
          <a:r>
            <a:rPr lang="ru-RU" sz="1200" b="1">
              <a:latin typeface="Calibri"/>
              <a:ea typeface="+mn-ea"/>
              <a:cs typeface="+mn-cs"/>
            </a:rPr>
            <a:t>Розвиток </a:t>
          </a:r>
          <a:r>
            <a:rPr lang="ru-RU" sz="1100" b="1">
              <a:latin typeface="Calibri"/>
              <a:ea typeface="+mn-ea"/>
              <a:cs typeface="+mn-cs"/>
            </a:rPr>
            <a:t>туризму</a:t>
          </a:r>
        </a:p>
      </dgm:t>
    </dgm:pt>
    <dgm:pt modelId="{9E6C1299-B6ED-4524-8874-3200A44B5F81}" type="sibTrans" cxnId="{20A7479F-897A-4886-BC71-46A6C26454C7}">
      <dgm:prSet/>
      <dgm:spPr/>
      <dgm:t>
        <a:bodyPr/>
        <a:lstStyle/>
        <a:p>
          <a:pPr algn="ctr"/>
          <a:endParaRPr lang="ru-RU" sz="2000"/>
        </a:p>
      </dgm:t>
    </dgm:pt>
    <dgm:pt modelId="{96F08216-D698-4732-BD50-B25E0452F122}" type="parTrans" cxnId="{20A7479F-897A-4886-BC71-46A6C26454C7}">
      <dgm:prSet/>
      <dgm:spPr/>
      <dgm:t>
        <a:bodyPr/>
        <a:lstStyle/>
        <a:p>
          <a:pPr algn="ctr"/>
          <a:endParaRPr lang="ru-RU" sz="2000"/>
        </a:p>
      </dgm:t>
    </dgm:pt>
    <dgm:pt modelId="{05DF3A5B-EB36-41BF-BBA4-028A53E68A47}" type="pres">
      <dgm:prSet presAssocID="{610E5DD7-F2A9-473B-8F02-799D64CC9669}" presName="composite" presStyleCnt="0">
        <dgm:presLayoutVars>
          <dgm:chMax val="1"/>
          <dgm:dir val="rev"/>
          <dgm:resizeHandles val="exact"/>
        </dgm:presLayoutVars>
      </dgm:prSet>
      <dgm:spPr/>
      <dgm:t>
        <a:bodyPr/>
        <a:lstStyle/>
        <a:p>
          <a:endParaRPr lang="ru-RU"/>
        </a:p>
      </dgm:t>
    </dgm:pt>
    <dgm:pt modelId="{36856D76-970D-4EEE-83FA-71A845028D68}" type="pres">
      <dgm:prSet presAssocID="{610E5DD7-F2A9-473B-8F02-799D64CC9669}" presName="radial" presStyleCnt="0">
        <dgm:presLayoutVars>
          <dgm:animLvl val="ctr"/>
        </dgm:presLayoutVars>
      </dgm:prSet>
      <dgm:spPr/>
    </dgm:pt>
    <dgm:pt modelId="{62C6E625-FF73-4979-B83A-C74CAA06EFBE}" type="pres">
      <dgm:prSet presAssocID="{AA3605EE-81AA-42CB-ACB1-C73F0C65E4B9}" presName="centerShape" presStyleLbl="vennNode1" presStyleIdx="0" presStyleCnt="9" custAng="0" custScaleX="90631" custScaleY="19774" custLinFactNeighborX="72404" custLinFactNeighborY="19610"/>
      <dgm:spPr>
        <a:prstGeom prst="rect">
          <a:avLst/>
        </a:prstGeom>
      </dgm:spPr>
      <dgm:t>
        <a:bodyPr/>
        <a:lstStyle/>
        <a:p>
          <a:endParaRPr lang="ru-RU"/>
        </a:p>
      </dgm:t>
    </dgm:pt>
    <dgm:pt modelId="{2A7C4B3C-5AEE-4B59-A1DB-947B5D22376D}" type="pres">
      <dgm:prSet presAssocID="{12C38A84-E277-452E-9909-081FBD1573B3}" presName="node" presStyleLbl="vennNode1" presStyleIdx="1" presStyleCnt="9" custScaleX="181262" custScaleY="39548" custRadScaleRad="157353" custRadScaleInc="144742">
        <dgm:presLayoutVars>
          <dgm:bulletEnabled val="1"/>
        </dgm:presLayoutVars>
      </dgm:prSet>
      <dgm:spPr>
        <a:prstGeom prst="rect">
          <a:avLst/>
        </a:prstGeom>
      </dgm:spPr>
      <dgm:t>
        <a:bodyPr/>
        <a:lstStyle/>
        <a:p>
          <a:endParaRPr lang="ru-RU"/>
        </a:p>
      </dgm:t>
    </dgm:pt>
    <dgm:pt modelId="{FE5A8E08-0863-45CA-8145-F4F2E3E08B43}" type="pres">
      <dgm:prSet presAssocID="{5BC66195-F442-4E5C-B413-B5EE51047F61}" presName="node" presStyleLbl="vennNode1" presStyleIdx="2" presStyleCnt="9" custScaleX="181262" custScaleY="39548" custRadScaleRad="144455" custRadScaleInc="287620">
        <dgm:presLayoutVars>
          <dgm:bulletEnabled val="1"/>
        </dgm:presLayoutVars>
      </dgm:prSet>
      <dgm:spPr>
        <a:prstGeom prst="rect">
          <a:avLst/>
        </a:prstGeom>
      </dgm:spPr>
      <dgm:t>
        <a:bodyPr/>
        <a:lstStyle/>
        <a:p>
          <a:endParaRPr lang="ru-RU"/>
        </a:p>
      </dgm:t>
    </dgm:pt>
    <dgm:pt modelId="{0E8275D5-030E-4DCD-B8C6-C674B14C0B8F}" type="pres">
      <dgm:prSet presAssocID="{AC18AE70-BB37-4B98-AE8F-B6034C8767F2}" presName="node" presStyleLbl="vennNode1" presStyleIdx="3" presStyleCnt="9" custScaleX="181262" custScaleY="39548" custRadScaleRad="84907" custRadScaleInc="27572">
        <dgm:presLayoutVars>
          <dgm:bulletEnabled val="1"/>
        </dgm:presLayoutVars>
      </dgm:prSet>
      <dgm:spPr>
        <a:prstGeom prst="rect">
          <a:avLst/>
        </a:prstGeom>
      </dgm:spPr>
      <dgm:t>
        <a:bodyPr/>
        <a:lstStyle/>
        <a:p>
          <a:endParaRPr lang="ru-RU"/>
        </a:p>
      </dgm:t>
    </dgm:pt>
    <dgm:pt modelId="{4563CA87-681D-4E02-9287-F1496A9F7647}" type="pres">
      <dgm:prSet presAssocID="{2B8F2D0D-D938-4587-AE6C-3A169E33B953}" presName="node" presStyleLbl="vennNode1" presStyleIdx="4" presStyleCnt="9" custScaleX="181262" custScaleY="76172" custRadScaleRad="92346" custRadScaleInc="50241">
        <dgm:presLayoutVars>
          <dgm:bulletEnabled val="1"/>
        </dgm:presLayoutVars>
      </dgm:prSet>
      <dgm:spPr>
        <a:prstGeom prst="rect">
          <a:avLst/>
        </a:prstGeom>
      </dgm:spPr>
      <dgm:t>
        <a:bodyPr/>
        <a:lstStyle/>
        <a:p>
          <a:endParaRPr lang="ru-RU"/>
        </a:p>
      </dgm:t>
    </dgm:pt>
    <dgm:pt modelId="{3E639200-CA11-4A4F-9CA5-5CB003458E11}" type="pres">
      <dgm:prSet presAssocID="{4E1C2005-5189-4CD7-922E-BB3F5359FADF}" presName="node" presStyleLbl="vennNode1" presStyleIdx="5" presStyleCnt="9" custScaleX="181262" custScaleY="54933" custRadScaleRad="173295" custRadScaleInc="-126441">
        <dgm:presLayoutVars>
          <dgm:bulletEnabled val="1"/>
        </dgm:presLayoutVars>
      </dgm:prSet>
      <dgm:spPr>
        <a:prstGeom prst="rect">
          <a:avLst/>
        </a:prstGeom>
      </dgm:spPr>
      <dgm:t>
        <a:bodyPr/>
        <a:lstStyle/>
        <a:p>
          <a:endParaRPr lang="ru-RU"/>
        </a:p>
      </dgm:t>
    </dgm:pt>
    <dgm:pt modelId="{28056E5A-69B3-43C6-ACDF-E56702EB7376}" type="pres">
      <dgm:prSet presAssocID="{233C17DB-26BF-4F8E-8502-73FF76F7C15E}" presName="node" presStyleLbl="vennNode1" presStyleIdx="6" presStyleCnt="9" custScaleX="180747" custScaleY="79278" custRadScaleRad="127967" custRadScaleInc="191121">
        <dgm:presLayoutVars>
          <dgm:bulletEnabled val="1"/>
        </dgm:presLayoutVars>
      </dgm:prSet>
      <dgm:spPr>
        <a:prstGeom prst="rect">
          <a:avLst/>
        </a:prstGeom>
      </dgm:spPr>
      <dgm:t>
        <a:bodyPr/>
        <a:lstStyle/>
        <a:p>
          <a:endParaRPr lang="ru-RU"/>
        </a:p>
      </dgm:t>
    </dgm:pt>
    <dgm:pt modelId="{CA624AC6-80B9-402E-BADF-048C96E4CEC9}" type="pres">
      <dgm:prSet presAssocID="{F0B89585-9C23-4B28-8CB7-0D06DE9F52C5}" presName="node" presStyleLbl="vennNode1" presStyleIdx="7" presStyleCnt="9" custScaleX="365401" custScaleY="34269" custRadScaleRad="113231" custRadScaleInc="-171561">
        <dgm:presLayoutVars>
          <dgm:bulletEnabled val="1"/>
        </dgm:presLayoutVars>
      </dgm:prSet>
      <dgm:spPr>
        <a:prstGeom prst="rect">
          <a:avLst/>
        </a:prstGeom>
      </dgm:spPr>
      <dgm:t>
        <a:bodyPr/>
        <a:lstStyle/>
        <a:p>
          <a:endParaRPr lang="ru-RU"/>
        </a:p>
      </dgm:t>
    </dgm:pt>
    <dgm:pt modelId="{E3763381-EB2B-4F5F-8392-AB98ACE62552}" type="pres">
      <dgm:prSet presAssocID="{D4F96D91-B1E2-4A2B-B245-C4EA4075C66A}" presName="node" presStyleLbl="vennNode1" presStyleIdx="8" presStyleCnt="9" custScaleX="181262" custScaleY="39548" custRadScaleRad="104556" custRadScaleInc="-216312">
        <dgm:presLayoutVars>
          <dgm:bulletEnabled val="1"/>
        </dgm:presLayoutVars>
      </dgm:prSet>
      <dgm:spPr>
        <a:prstGeom prst="rect">
          <a:avLst/>
        </a:prstGeom>
      </dgm:spPr>
      <dgm:t>
        <a:bodyPr/>
        <a:lstStyle/>
        <a:p>
          <a:endParaRPr lang="ru-RU"/>
        </a:p>
      </dgm:t>
    </dgm:pt>
  </dgm:ptLst>
  <dgm:cxnLst>
    <dgm:cxn modelId="{DAFD92A5-BF56-4AE8-9E36-3DCDD4D5A2D6}" srcId="{AA3605EE-81AA-42CB-ACB1-C73F0C65E4B9}" destId="{5BC66195-F442-4E5C-B413-B5EE51047F61}" srcOrd="1" destOrd="0" parTransId="{F2E862CF-0F08-4BF6-B569-7C3BFE9159CA}" sibTransId="{9975CD75-092C-49D5-8938-B5C991CD9B95}"/>
    <dgm:cxn modelId="{3B75158B-EB82-4434-AD2F-AD2B2973A61D}" type="presOf" srcId="{AC18AE70-BB37-4B98-AE8F-B6034C8767F2}" destId="{0E8275D5-030E-4DCD-B8C6-C674B14C0B8F}" srcOrd="0" destOrd="0" presId="urn:microsoft.com/office/officeart/2005/8/layout/radial3"/>
    <dgm:cxn modelId="{44574582-EBB4-4485-932D-145A25B83B74}" type="presOf" srcId="{610E5DD7-F2A9-473B-8F02-799D64CC9669}" destId="{05DF3A5B-EB36-41BF-BBA4-028A53E68A47}" srcOrd="0" destOrd="0" presId="urn:microsoft.com/office/officeart/2005/8/layout/radial3"/>
    <dgm:cxn modelId="{E663FF20-AEB6-4F99-9CF2-39702A26A9C8}" type="presOf" srcId="{4E1C2005-5189-4CD7-922E-BB3F5359FADF}" destId="{3E639200-CA11-4A4F-9CA5-5CB003458E11}" srcOrd="0" destOrd="0" presId="urn:microsoft.com/office/officeart/2005/8/layout/radial3"/>
    <dgm:cxn modelId="{F4A99329-52F2-4704-A632-6074E45CFA92}" srcId="{AA3605EE-81AA-42CB-ACB1-C73F0C65E4B9}" destId="{12C38A84-E277-452E-9909-081FBD1573B3}" srcOrd="0" destOrd="0" parTransId="{1526D684-833E-4927-950A-31E3715BAFFB}" sibTransId="{C3270B4C-F6C6-4D2B-95F3-2F53B3111DF3}"/>
    <dgm:cxn modelId="{F0CD4F4A-00A6-42EF-9DA3-4A6B0D653D82}" type="presOf" srcId="{2B8F2D0D-D938-4587-AE6C-3A169E33B953}" destId="{4563CA87-681D-4E02-9287-F1496A9F7647}" srcOrd="0" destOrd="0" presId="urn:microsoft.com/office/officeart/2005/8/layout/radial3"/>
    <dgm:cxn modelId="{97ACE992-130C-42AE-A81A-13F697CE15BD}" type="presOf" srcId="{F0B89585-9C23-4B28-8CB7-0D06DE9F52C5}" destId="{CA624AC6-80B9-402E-BADF-048C96E4CEC9}" srcOrd="0" destOrd="0" presId="urn:microsoft.com/office/officeart/2005/8/layout/radial3"/>
    <dgm:cxn modelId="{EE76CF3C-EC14-4B2B-A815-B99D19D028D7}" type="presOf" srcId="{AA3605EE-81AA-42CB-ACB1-C73F0C65E4B9}" destId="{62C6E625-FF73-4979-B83A-C74CAA06EFBE}" srcOrd="0" destOrd="0" presId="urn:microsoft.com/office/officeart/2005/8/layout/radial3"/>
    <dgm:cxn modelId="{7801587A-C2B5-476E-A338-C531AC47DFBF}" srcId="{AA3605EE-81AA-42CB-ACB1-C73F0C65E4B9}" destId="{D4F96D91-B1E2-4A2B-B245-C4EA4075C66A}" srcOrd="7" destOrd="0" parTransId="{BBF222B7-D5A6-488D-9F04-0968CA07E89B}" sibTransId="{20C54A48-E42D-4A63-B7B3-59EC0DC4DAC9}"/>
    <dgm:cxn modelId="{C9D75D35-577E-4524-8FE4-B9C3D66A838A}" type="presOf" srcId="{D4F96D91-B1E2-4A2B-B245-C4EA4075C66A}" destId="{E3763381-EB2B-4F5F-8392-AB98ACE62552}" srcOrd="0" destOrd="0" presId="urn:microsoft.com/office/officeart/2005/8/layout/radial3"/>
    <dgm:cxn modelId="{348FCEC1-3FAE-4BAF-BE04-CDA8EA1E3E73}" type="presOf" srcId="{12C38A84-E277-452E-9909-081FBD1573B3}" destId="{2A7C4B3C-5AEE-4B59-A1DB-947B5D22376D}" srcOrd="0" destOrd="0" presId="urn:microsoft.com/office/officeart/2005/8/layout/radial3"/>
    <dgm:cxn modelId="{B9D3652F-C438-426D-8CE3-711B1A74C614}" srcId="{AA3605EE-81AA-42CB-ACB1-C73F0C65E4B9}" destId="{4E1C2005-5189-4CD7-922E-BB3F5359FADF}" srcOrd="4" destOrd="0" parTransId="{C49C4489-292A-4930-99EF-986784A70DC7}" sibTransId="{348F50D1-0E64-42B6-9BE4-225848AA506F}"/>
    <dgm:cxn modelId="{677880F6-1207-4288-BE34-E1B7B3FFA7C4}" srcId="{AA3605EE-81AA-42CB-ACB1-C73F0C65E4B9}" destId="{AC18AE70-BB37-4B98-AE8F-B6034C8767F2}" srcOrd="2" destOrd="0" parTransId="{889B1306-2E31-4B30-BE35-7C7D6695E241}" sibTransId="{A8448065-1E65-4D57-82E0-5298A907A53F}"/>
    <dgm:cxn modelId="{E04B3E11-F1C0-447A-B947-ED48184A706E}" srcId="{AA3605EE-81AA-42CB-ACB1-C73F0C65E4B9}" destId="{F0B89585-9C23-4B28-8CB7-0D06DE9F52C5}" srcOrd="6" destOrd="0" parTransId="{DE11879C-E1B3-4F6A-B6BE-70FF8064B4D5}" sibTransId="{FB28AF14-1621-4612-90AE-161BAC5BA5C3}"/>
    <dgm:cxn modelId="{D9262A73-FB8C-4601-A3D8-206FE06DDDC0}" type="presOf" srcId="{5BC66195-F442-4E5C-B413-B5EE51047F61}" destId="{FE5A8E08-0863-45CA-8145-F4F2E3E08B43}" srcOrd="0" destOrd="0" presId="urn:microsoft.com/office/officeart/2005/8/layout/radial3"/>
    <dgm:cxn modelId="{85557E1A-A523-4DAC-A438-A00685DB3140}" type="presOf" srcId="{233C17DB-26BF-4F8E-8502-73FF76F7C15E}" destId="{28056E5A-69B3-43C6-ACDF-E56702EB7376}" srcOrd="0" destOrd="0" presId="urn:microsoft.com/office/officeart/2005/8/layout/radial3"/>
    <dgm:cxn modelId="{AA1C4C17-9C5C-4F4B-AC9F-C1288DF1B21F}" srcId="{AA3605EE-81AA-42CB-ACB1-C73F0C65E4B9}" destId="{2B8F2D0D-D938-4587-AE6C-3A169E33B953}" srcOrd="3" destOrd="0" parTransId="{0C74C418-785C-4A69-AEF6-970DC9F63A87}" sibTransId="{62396E13-8D8E-4B55-9A5C-EDE55517953E}"/>
    <dgm:cxn modelId="{20A7479F-897A-4886-BC71-46A6C26454C7}" srcId="{610E5DD7-F2A9-473B-8F02-799D64CC9669}" destId="{AA3605EE-81AA-42CB-ACB1-C73F0C65E4B9}" srcOrd="0" destOrd="0" parTransId="{96F08216-D698-4732-BD50-B25E0452F122}" sibTransId="{9E6C1299-B6ED-4524-8874-3200A44B5F81}"/>
    <dgm:cxn modelId="{05D13DB9-9066-4714-BA9B-572FFC4F827D}" srcId="{AA3605EE-81AA-42CB-ACB1-C73F0C65E4B9}" destId="{233C17DB-26BF-4F8E-8502-73FF76F7C15E}" srcOrd="5" destOrd="0" parTransId="{727DE264-B9AF-4178-85B5-1C62EA145049}" sibTransId="{E710563F-6177-49D6-91D5-3D6A007CDE3D}"/>
    <dgm:cxn modelId="{9ACCE679-A1AA-41D0-9243-DED0AEED1455}" type="presParOf" srcId="{05DF3A5B-EB36-41BF-BBA4-028A53E68A47}" destId="{36856D76-970D-4EEE-83FA-71A845028D68}" srcOrd="0" destOrd="0" presId="urn:microsoft.com/office/officeart/2005/8/layout/radial3"/>
    <dgm:cxn modelId="{F7BE90EA-0902-4EF8-802A-747666A611CB}" type="presParOf" srcId="{36856D76-970D-4EEE-83FA-71A845028D68}" destId="{62C6E625-FF73-4979-B83A-C74CAA06EFBE}" srcOrd="0" destOrd="0" presId="urn:microsoft.com/office/officeart/2005/8/layout/radial3"/>
    <dgm:cxn modelId="{CC4EEA73-9488-400C-ABA7-35C191B000F7}" type="presParOf" srcId="{36856D76-970D-4EEE-83FA-71A845028D68}" destId="{2A7C4B3C-5AEE-4B59-A1DB-947B5D22376D}" srcOrd="1" destOrd="0" presId="urn:microsoft.com/office/officeart/2005/8/layout/radial3"/>
    <dgm:cxn modelId="{898F1EA0-FBF4-41FA-A8E7-933BDD15C9B0}" type="presParOf" srcId="{36856D76-970D-4EEE-83FA-71A845028D68}" destId="{FE5A8E08-0863-45CA-8145-F4F2E3E08B43}" srcOrd="2" destOrd="0" presId="urn:microsoft.com/office/officeart/2005/8/layout/radial3"/>
    <dgm:cxn modelId="{161A3A19-C568-4935-9B9D-4343A02EFB96}" type="presParOf" srcId="{36856D76-970D-4EEE-83FA-71A845028D68}" destId="{0E8275D5-030E-4DCD-B8C6-C674B14C0B8F}" srcOrd="3" destOrd="0" presId="urn:microsoft.com/office/officeart/2005/8/layout/radial3"/>
    <dgm:cxn modelId="{E1837EED-C75C-44E2-A0F9-0CFA82BBC8A1}" type="presParOf" srcId="{36856D76-970D-4EEE-83FA-71A845028D68}" destId="{4563CA87-681D-4E02-9287-F1496A9F7647}" srcOrd="4" destOrd="0" presId="urn:microsoft.com/office/officeart/2005/8/layout/radial3"/>
    <dgm:cxn modelId="{73AD3867-4039-4FB0-ABE6-E5CB54858F8F}" type="presParOf" srcId="{36856D76-970D-4EEE-83FA-71A845028D68}" destId="{3E639200-CA11-4A4F-9CA5-5CB003458E11}" srcOrd="5" destOrd="0" presId="urn:microsoft.com/office/officeart/2005/8/layout/radial3"/>
    <dgm:cxn modelId="{41E3A7E2-35E7-485C-9A7C-A8DC5C4ADEF8}" type="presParOf" srcId="{36856D76-970D-4EEE-83FA-71A845028D68}" destId="{28056E5A-69B3-43C6-ACDF-E56702EB7376}" srcOrd="6" destOrd="0" presId="urn:microsoft.com/office/officeart/2005/8/layout/radial3"/>
    <dgm:cxn modelId="{E925AA6A-5ECD-4D00-879A-ECA53CC4FA64}" type="presParOf" srcId="{36856D76-970D-4EEE-83FA-71A845028D68}" destId="{CA624AC6-80B9-402E-BADF-048C96E4CEC9}" srcOrd="7" destOrd="0" presId="urn:microsoft.com/office/officeart/2005/8/layout/radial3"/>
    <dgm:cxn modelId="{70E882D1-C300-47F4-B1E0-6935CE2BFBCA}" type="presParOf" srcId="{36856D76-970D-4EEE-83FA-71A845028D68}" destId="{E3763381-EB2B-4F5F-8392-AB98ACE62552}" srcOrd="8" destOrd="0" presId="urn:microsoft.com/office/officeart/2005/8/layout/radial3"/>
  </dgm:cxnLst>
  <dgm:bg>
    <a:effectLst>
      <a:outerShdw blurRad="50800" dist="38100" dir="2700000" algn="tl" rotWithShape="0">
        <a:prstClr val="black">
          <a:alpha val="40000"/>
        </a:prstClr>
      </a:outerShdw>
    </a:effectLst>
  </dgm:bg>
  <dgm:whole>
    <a:ln>
      <a:prstDash val="solid"/>
    </a:ln>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C6E625-FF73-4979-B83A-C74CAA06EFBE}">
      <dsp:nvSpPr>
        <dsp:cNvPr id="0" name=""/>
        <dsp:cNvSpPr/>
      </dsp:nvSpPr>
      <dsp:spPr>
        <a:xfrm>
          <a:off x="3577269" y="2308155"/>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latin typeface="Calibri"/>
              <a:ea typeface="+mn-ea"/>
              <a:cs typeface="+mn-cs"/>
            </a:rPr>
            <a:t>Розвиток </a:t>
          </a:r>
          <a:r>
            <a:rPr lang="ru-RU" sz="1100" b="1" kern="1200">
              <a:latin typeface="Calibri"/>
              <a:ea typeface="+mn-ea"/>
              <a:cs typeface="+mn-cs"/>
            </a:rPr>
            <a:t>туризму</a:t>
          </a:r>
        </a:p>
      </dsp:txBody>
      <dsp:txXfrm>
        <a:off x="3577269" y="2308155"/>
        <a:ext cx="1980001" cy="431999"/>
      </dsp:txXfrm>
    </dsp:sp>
    <dsp:sp modelId="{2A7C4B3C-5AEE-4B59-A1DB-947B5D22376D}">
      <dsp:nvSpPr>
        <dsp:cNvPr id="0" name=""/>
        <dsp:cNvSpPr/>
      </dsp:nvSpPr>
      <dsp:spPr>
        <a:xfrm>
          <a:off x="3547647" y="779902"/>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latin typeface="Calibri"/>
              <a:ea typeface="+mn-ea"/>
              <a:cs typeface="+mn-cs"/>
            </a:rPr>
            <a:t>Соціальна</a:t>
          </a:r>
          <a:r>
            <a:rPr lang="ru-RU" sz="1100" b="1" kern="1200">
              <a:latin typeface="Calibri"/>
              <a:ea typeface="+mn-ea"/>
              <a:cs typeface="+mn-cs"/>
            </a:rPr>
            <a:t> сфера</a:t>
          </a:r>
        </a:p>
      </dsp:txBody>
      <dsp:txXfrm>
        <a:off x="3547647" y="779902"/>
        <a:ext cx="1980001" cy="431999"/>
      </dsp:txXfrm>
    </dsp:sp>
    <dsp:sp modelId="{FE5A8E08-0863-45CA-8145-F4F2E3E08B43}">
      <dsp:nvSpPr>
        <dsp:cNvPr id="0" name=""/>
        <dsp:cNvSpPr/>
      </dsp:nvSpPr>
      <dsp:spPr>
        <a:xfrm>
          <a:off x="3562256" y="1536050"/>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Гуманітарна сфера</a:t>
          </a:r>
        </a:p>
      </dsp:txBody>
      <dsp:txXfrm>
        <a:off x="3562256" y="1536050"/>
        <a:ext cx="1980001" cy="431999"/>
      </dsp:txXfrm>
    </dsp:sp>
    <dsp:sp modelId="{0E8275D5-030E-4DCD-B8C6-C674B14C0B8F}">
      <dsp:nvSpPr>
        <dsp:cNvPr id="0" name=""/>
        <dsp:cNvSpPr/>
      </dsp:nvSpPr>
      <dsp:spPr>
        <a:xfrm>
          <a:off x="274843" y="1474859"/>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Розвиток</a:t>
          </a:r>
          <a:r>
            <a:rPr lang="ru-RU" sz="1050" b="1" kern="1200">
              <a:latin typeface="Calibri"/>
              <a:ea typeface="+mn-ea"/>
              <a:cs typeface="+mn-cs"/>
            </a:rPr>
            <a:t> </a:t>
          </a:r>
          <a:r>
            <a:rPr lang="ru-RU" sz="1100" b="1" kern="1200">
              <a:latin typeface="Calibri"/>
              <a:ea typeface="+mn-ea"/>
              <a:cs typeface="+mn-cs"/>
            </a:rPr>
            <a:t>інфраструктури</a:t>
          </a:r>
        </a:p>
      </dsp:txBody>
      <dsp:txXfrm>
        <a:off x="274843" y="1474859"/>
        <a:ext cx="1980001" cy="431999"/>
      </dsp:txXfrm>
    </dsp:sp>
    <dsp:sp modelId="{4563CA87-681D-4E02-9287-F1496A9F7647}">
      <dsp:nvSpPr>
        <dsp:cNvPr id="0" name=""/>
        <dsp:cNvSpPr/>
      </dsp:nvSpPr>
      <dsp:spPr>
        <a:xfrm>
          <a:off x="239179" y="2049507"/>
          <a:ext cx="1980001" cy="83205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Реалізація іміджевої політики міста, міжнародне співробітництво</a:t>
          </a:r>
          <a:r>
            <a:rPr lang="ru-RU" sz="1050" b="1" kern="1200">
              <a:latin typeface="Calibri"/>
              <a:ea typeface="+mn-ea"/>
              <a:cs typeface="+mn-cs"/>
            </a:rPr>
            <a:t> та </a:t>
          </a:r>
          <a:r>
            <a:rPr lang="ru-RU" sz="1100" b="1" kern="1200">
              <a:latin typeface="Calibri"/>
              <a:ea typeface="+mn-ea"/>
              <a:cs typeface="+mn-cs"/>
            </a:rPr>
            <a:t>зовнішньоекономічна діяльність</a:t>
          </a:r>
        </a:p>
      </dsp:txBody>
      <dsp:txXfrm>
        <a:off x="239179" y="2049507"/>
        <a:ext cx="1980001" cy="832059"/>
      </dsp:txXfrm>
    </dsp:sp>
    <dsp:sp modelId="{3E639200-CA11-4A4F-9CA5-5CB003458E11}">
      <dsp:nvSpPr>
        <dsp:cNvPr id="0" name=""/>
        <dsp:cNvSpPr/>
      </dsp:nvSpPr>
      <dsp:spPr>
        <a:xfrm>
          <a:off x="3582518" y="3027803"/>
          <a:ext cx="1980001" cy="600056"/>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Природокористування та безпека життєдіяльності людини</a:t>
          </a:r>
        </a:p>
      </dsp:txBody>
      <dsp:txXfrm>
        <a:off x="3582518" y="3027803"/>
        <a:ext cx="1980001" cy="600056"/>
      </dsp:txXfrm>
    </dsp:sp>
    <dsp:sp modelId="{28056E5A-69B3-43C6-ACDF-E56702EB7376}">
      <dsp:nvSpPr>
        <dsp:cNvPr id="0" name=""/>
        <dsp:cNvSpPr/>
      </dsp:nvSpPr>
      <dsp:spPr>
        <a:xfrm>
          <a:off x="262611" y="2922836"/>
          <a:ext cx="1974376" cy="865987"/>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Захист прав і свобод громадян, зміцнення законності та правопорядку,</a:t>
          </a:r>
          <a:r>
            <a:rPr lang="uk-UA" sz="1100" b="1" kern="1200"/>
            <a:t> сприяння організації територіальної оборони</a:t>
          </a:r>
          <a:endParaRPr lang="ru-RU" sz="1100" b="1" kern="1200">
            <a:latin typeface="Calibri"/>
            <a:ea typeface="+mn-ea"/>
            <a:cs typeface="+mn-cs"/>
          </a:endParaRPr>
        </a:p>
      </dsp:txBody>
      <dsp:txXfrm>
        <a:off x="262611" y="2922836"/>
        <a:ext cx="1974376" cy="865987"/>
      </dsp:txXfrm>
    </dsp:sp>
    <dsp:sp modelId="{CA624AC6-80B9-402E-BADF-048C96E4CEC9}">
      <dsp:nvSpPr>
        <dsp:cNvPr id="0" name=""/>
        <dsp:cNvSpPr/>
      </dsp:nvSpPr>
      <dsp:spPr>
        <a:xfrm>
          <a:off x="835355" y="167028"/>
          <a:ext cx="3991429" cy="374334"/>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uk-UA" sz="1200" b="1" i="1" kern="1200"/>
            <a:t>Програма економічного та соціального розвитку м. Харкова на 2026 рік</a:t>
          </a:r>
          <a:r>
            <a:rPr lang="ru-RU" sz="1200" b="1" i="1" kern="1200"/>
            <a:t> </a:t>
          </a:r>
        </a:p>
      </dsp:txBody>
      <dsp:txXfrm>
        <a:off x="835355" y="167028"/>
        <a:ext cx="3991429" cy="374334"/>
      </dsp:txXfrm>
    </dsp:sp>
    <dsp:sp modelId="{E3763381-EB2B-4F5F-8392-AB98ACE62552}">
      <dsp:nvSpPr>
        <dsp:cNvPr id="0" name=""/>
        <dsp:cNvSpPr/>
      </dsp:nvSpPr>
      <dsp:spPr>
        <a:xfrm>
          <a:off x="277043" y="813057"/>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i="0" kern="1200">
              <a:latin typeface="Calibri"/>
              <a:ea typeface="+mn-ea"/>
              <a:cs typeface="+mn-cs"/>
            </a:rPr>
            <a:t>Реалізація економічного потенціалу міста</a:t>
          </a:r>
        </a:p>
      </dsp:txBody>
      <dsp:txXfrm>
        <a:off x="277043" y="813057"/>
        <a:ext cx="1980001" cy="431999"/>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16668B-C5F5-495B-9969-7108CA12E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14406</TotalTime>
  <Pages>93</Pages>
  <Words>32361</Words>
  <Characters>184459</Characters>
  <Application>Microsoft Office Word</Application>
  <DocSecurity>0</DocSecurity>
  <Lines>1537</Lines>
  <Paragraphs>432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216388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 A. Sheplyak</dc:creator>
  <cp:lastModifiedBy>Irina V. Medinskaya</cp:lastModifiedBy>
  <cp:revision>745</cp:revision>
  <cp:lastPrinted>2025-09-10T07:16:00Z</cp:lastPrinted>
  <dcterms:created xsi:type="dcterms:W3CDTF">2024-08-03T18:46:00Z</dcterms:created>
  <dcterms:modified xsi:type="dcterms:W3CDTF">2025-09-22T11:40:00Z</dcterms:modified>
</cp:coreProperties>
</file>